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55B3" w14:textId="77777777" w:rsidR="00DD7E01" w:rsidRPr="00625C2F" w:rsidRDefault="00DD7E01" w:rsidP="00DD7E01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625C2F">
        <w:rPr>
          <w:rFonts w:ascii="Tahoma" w:hAnsi="Tahoma" w:cs="Tahoma"/>
          <w:b/>
          <w:bCs/>
          <w:sz w:val="28"/>
          <w:szCs w:val="28"/>
        </w:rPr>
        <w:t xml:space="preserve">Návrh na uzavření smlouvy o poskytnutí finančního příspěvku na zájmové aktivity dětí </w:t>
      </w:r>
    </w:p>
    <w:p w14:paraId="620D7B22" w14:textId="77777777" w:rsidR="00DD7E01" w:rsidRPr="00625C2F" w:rsidRDefault="00DD7E01" w:rsidP="00DD7E01">
      <w:pPr>
        <w:jc w:val="center"/>
        <w:rPr>
          <w:rFonts w:ascii="Tahoma" w:hAnsi="Tahoma" w:cs="Tahoma"/>
          <w:sz w:val="20"/>
          <w:szCs w:val="20"/>
        </w:rPr>
      </w:pPr>
    </w:p>
    <w:p w14:paraId="3A39AFA7" w14:textId="77777777" w:rsidR="00DD7E01" w:rsidRPr="00625C2F" w:rsidRDefault="00DD7E01" w:rsidP="00DD7E01">
      <w:pPr>
        <w:jc w:val="both"/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oskytovatel</w:t>
      </w:r>
      <w:r w:rsidRPr="00625C2F">
        <w:rPr>
          <w:rFonts w:ascii="Tahoma" w:hAnsi="Tahoma" w:cs="Tahoma"/>
          <w:sz w:val="20"/>
          <w:szCs w:val="20"/>
        </w:rPr>
        <w:t xml:space="preserve"> jako navrhovatel v souladu s § 17</w:t>
      </w:r>
      <w:r>
        <w:rPr>
          <w:rFonts w:ascii="Tahoma" w:hAnsi="Tahoma" w:cs="Tahoma"/>
          <w:sz w:val="20"/>
          <w:szCs w:val="20"/>
        </w:rPr>
        <w:t>80</w:t>
      </w:r>
      <w:r w:rsidRPr="00625C2F">
        <w:rPr>
          <w:rFonts w:ascii="Tahoma" w:hAnsi="Tahoma" w:cs="Tahoma"/>
          <w:sz w:val="20"/>
          <w:szCs w:val="20"/>
        </w:rPr>
        <w:t xml:space="preserve"> a násl. zák. č. 89/2012 Sb. má v úmyslu uzavřít s příjemcem smlouvu o poskytnutí finančního příspěvku na zájmové aktivity dětí a mládeže </w:t>
      </w:r>
      <w:r>
        <w:rPr>
          <w:rFonts w:ascii="Tahoma" w:hAnsi="Tahoma" w:cs="Tahoma"/>
          <w:sz w:val="20"/>
          <w:szCs w:val="20"/>
        </w:rPr>
        <w:t xml:space="preserve">(podporované aktivity) </w:t>
      </w:r>
      <w:r w:rsidRPr="00625C2F">
        <w:rPr>
          <w:rFonts w:ascii="Tahoma" w:hAnsi="Tahoma" w:cs="Tahoma"/>
          <w:sz w:val="20"/>
          <w:szCs w:val="20"/>
        </w:rPr>
        <w:t>a navrhuje příjemci uzavřít darovací smlouvu za níže uvedených podmínek.</w:t>
      </w:r>
    </w:p>
    <w:p w14:paraId="52146D83" w14:textId="77777777" w:rsidR="00DD7E01" w:rsidRPr="00625C2F" w:rsidRDefault="00DD7E01" w:rsidP="00DD7E01">
      <w:pPr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>Poskytovatel tímto deklaruje svou vůli být smlouvou vázán, pokud příjemce</w:t>
      </w:r>
      <w:r>
        <w:rPr>
          <w:rFonts w:ascii="Tahoma" w:hAnsi="Tahoma" w:cs="Tahoma"/>
          <w:sz w:val="20"/>
          <w:szCs w:val="20"/>
        </w:rPr>
        <w:t xml:space="preserve"> splní stanovené podmínky </w:t>
      </w:r>
      <w:proofErr w:type="gramStart"/>
      <w:r>
        <w:rPr>
          <w:rFonts w:ascii="Tahoma" w:hAnsi="Tahoma" w:cs="Tahoma"/>
          <w:sz w:val="20"/>
          <w:szCs w:val="20"/>
        </w:rPr>
        <w:t xml:space="preserve">a </w:t>
      </w:r>
      <w:r w:rsidRPr="00625C2F">
        <w:rPr>
          <w:rFonts w:ascii="Tahoma" w:hAnsi="Tahoma" w:cs="Tahoma"/>
          <w:sz w:val="20"/>
          <w:szCs w:val="20"/>
        </w:rPr>
        <w:t xml:space="preserve"> návrh</w:t>
      </w:r>
      <w:proofErr w:type="gramEnd"/>
      <w:r w:rsidRPr="00625C2F">
        <w:rPr>
          <w:rFonts w:ascii="Tahoma" w:hAnsi="Tahoma" w:cs="Tahoma"/>
          <w:sz w:val="20"/>
          <w:szCs w:val="20"/>
        </w:rPr>
        <w:t xml:space="preserve"> na uzavření smlouvy bez dalších podmínek přijme.</w:t>
      </w:r>
    </w:p>
    <w:p w14:paraId="74BA1E3E" w14:textId="77777777" w:rsidR="00DD7E01" w:rsidRPr="00625C2F" w:rsidRDefault="00DD7E01" w:rsidP="00DD7E01">
      <w:pPr>
        <w:jc w:val="both"/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 xml:space="preserve">Za přijetí návrhu smlouvy příjemcem bude považována registrace příjemce na portále </w:t>
      </w:r>
      <w:r w:rsidRPr="00CE204E">
        <w:rPr>
          <w:rFonts w:ascii="Tahoma" w:hAnsi="Tahoma" w:cs="Tahoma"/>
          <w:b/>
          <w:bCs/>
          <w:sz w:val="20"/>
          <w:szCs w:val="20"/>
        </w:rPr>
        <w:t>https://</w:t>
      </w:r>
      <w:r>
        <w:rPr>
          <w:rFonts w:ascii="Tahoma" w:hAnsi="Tahoma" w:cs="Tahoma"/>
          <w:b/>
          <w:bCs/>
          <w:sz w:val="20"/>
          <w:szCs w:val="20"/>
        </w:rPr>
        <w:t>krouzkyprojihocechy</w:t>
      </w:r>
      <w:r w:rsidRPr="00CE204E">
        <w:rPr>
          <w:rFonts w:ascii="Tahoma" w:hAnsi="Tahoma" w:cs="Tahoma"/>
          <w:b/>
          <w:bCs/>
          <w:sz w:val="20"/>
          <w:szCs w:val="20"/>
        </w:rPr>
        <w:t>.cz</w:t>
      </w:r>
      <w:r w:rsidRPr="00625C2F">
        <w:rPr>
          <w:rFonts w:ascii="Tahoma" w:hAnsi="Tahoma" w:cs="Tahoma"/>
          <w:sz w:val="20"/>
          <w:szCs w:val="20"/>
        </w:rPr>
        <w:t xml:space="preserve"> a akceptace návrhu na uzavření smlouvy odsouhlasením jeho znění.</w:t>
      </w:r>
    </w:p>
    <w:p w14:paraId="232720B1" w14:textId="77777777" w:rsidR="00DD7E01" w:rsidRPr="00625C2F" w:rsidRDefault="00DD7E01" w:rsidP="00DD7E01">
      <w:pPr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 xml:space="preserve">Přijetím návrhu smlouvy příjemcem se níže uvedená smlouva stává platnou. Tento návrh na uzavření smlouvy má platnost do data, které je uvedeno ve Výzvě k podání nabídky, tedy </w:t>
      </w:r>
      <w:r w:rsidRPr="00E75598">
        <w:rPr>
          <w:rFonts w:ascii="Tahoma" w:hAnsi="Tahoma" w:cs="Tahoma"/>
          <w:sz w:val="20"/>
          <w:szCs w:val="20"/>
        </w:rPr>
        <w:t>do 31. 8. 2024.</w:t>
      </w:r>
    </w:p>
    <w:p w14:paraId="2F1DFCFF" w14:textId="77777777" w:rsidR="00DD7E01" w:rsidRDefault="00DD7E01" w:rsidP="00DD7E01">
      <w:pPr>
        <w:rPr>
          <w:rFonts w:ascii="Tahoma" w:hAnsi="Tahoma" w:cs="Tahoma"/>
          <w:b/>
          <w:bCs/>
          <w:sz w:val="20"/>
          <w:szCs w:val="20"/>
        </w:rPr>
      </w:pPr>
    </w:p>
    <w:p w14:paraId="2C7F7C2F" w14:textId="77777777" w:rsidR="00DD7E01" w:rsidRPr="001E76CA" w:rsidRDefault="00DD7E01" w:rsidP="00DD7E01">
      <w:pPr>
        <w:rPr>
          <w:rFonts w:ascii="Tahoma" w:hAnsi="Tahoma" w:cs="Tahoma"/>
          <w:b/>
          <w:bCs/>
          <w:sz w:val="20"/>
          <w:szCs w:val="20"/>
        </w:rPr>
      </w:pPr>
      <w:r w:rsidRPr="001E76CA">
        <w:rPr>
          <w:rFonts w:ascii="Tahoma" w:hAnsi="Tahoma" w:cs="Tahoma"/>
          <w:b/>
          <w:bCs/>
          <w:sz w:val="20"/>
          <w:szCs w:val="20"/>
        </w:rPr>
        <w:t>Podmínky smlouvy o poskytnutí finančního příspěvku na zájmové aktivity dětí:</w:t>
      </w:r>
    </w:p>
    <w:p w14:paraId="31CBDDBC" w14:textId="77777777" w:rsidR="00DD7E01" w:rsidRPr="00625C2F" w:rsidRDefault="00DD7E01" w:rsidP="00DD7E01">
      <w:pPr>
        <w:jc w:val="both"/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>Smlouva o poskytnutí finančního příspěvku na zájmové aktivity dětí (darovací smlouva) se uzavírá podle § 2055 a násl. zák. č. 89/2012 Sb., mezi níže uvedenými smluvními stranami:</w:t>
      </w:r>
    </w:p>
    <w:p w14:paraId="750633C9" w14:textId="77777777" w:rsidR="00DD7E01" w:rsidRPr="00625C2F" w:rsidRDefault="00DD7E01" w:rsidP="00DD7E01">
      <w:pPr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 xml:space="preserve">Poskytovatel: </w:t>
      </w:r>
    </w:p>
    <w:p w14:paraId="09FD9298" w14:textId="77777777" w:rsidR="00DD7E01" w:rsidRPr="001E76CA" w:rsidRDefault="00DD7E01" w:rsidP="00DD7E01">
      <w:pPr>
        <w:rPr>
          <w:rFonts w:ascii="Tahoma" w:hAnsi="Tahoma" w:cs="Tahoma"/>
          <w:b/>
          <w:bCs/>
          <w:sz w:val="20"/>
          <w:szCs w:val="20"/>
        </w:rPr>
      </w:pPr>
      <w:r w:rsidRPr="001E76CA">
        <w:rPr>
          <w:rFonts w:ascii="Tahoma" w:hAnsi="Tahoma" w:cs="Tahoma"/>
          <w:b/>
          <w:bCs/>
          <w:sz w:val="20"/>
          <w:szCs w:val="20"/>
        </w:rPr>
        <w:t xml:space="preserve">Jihočeský kraj </w:t>
      </w:r>
    </w:p>
    <w:p w14:paraId="5FED8C56" w14:textId="77777777" w:rsidR="00DD7E01" w:rsidRPr="00625C2F" w:rsidRDefault="00DD7E01" w:rsidP="00DD7E0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>IČO: 708 906 50</w:t>
      </w:r>
    </w:p>
    <w:p w14:paraId="372DA525" w14:textId="77777777" w:rsidR="00DD7E01" w:rsidRPr="00625C2F" w:rsidRDefault="00DD7E01" w:rsidP="00DD7E0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>se sídlem U Zimního stadionu 1952/2, 370 76 České Budějovice</w:t>
      </w:r>
    </w:p>
    <w:p w14:paraId="6D25577A" w14:textId="77777777" w:rsidR="00DD7E01" w:rsidRPr="00625C2F" w:rsidRDefault="00DD7E01" w:rsidP="00DD7E0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>zastoupený MUDr. Martinem Kubou, hejtmanem kraje</w:t>
      </w:r>
    </w:p>
    <w:p w14:paraId="4C99D7C2" w14:textId="77777777" w:rsidR="00DD7E01" w:rsidRPr="00625C2F" w:rsidRDefault="00DD7E01" w:rsidP="00DD7E0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>Bankovní spojení: Československá obchodní banka a.s.</w:t>
      </w:r>
    </w:p>
    <w:p w14:paraId="44F711CE" w14:textId="77777777" w:rsidR="00DD7E01" w:rsidRPr="00625C2F" w:rsidRDefault="00DD7E01" w:rsidP="00DD7E0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 xml:space="preserve">Číslo účtu: </w:t>
      </w:r>
    </w:p>
    <w:p w14:paraId="5572EDFE" w14:textId="77777777" w:rsidR="00DD7E01" w:rsidRPr="00625C2F" w:rsidRDefault="00DD7E01" w:rsidP="00DD7E0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>(dále jen „poskytovatel“)</w:t>
      </w:r>
    </w:p>
    <w:p w14:paraId="3521012A" w14:textId="77777777" w:rsidR="00DD7E01" w:rsidRPr="00625C2F" w:rsidRDefault="00DD7E01" w:rsidP="00DD7E01">
      <w:pPr>
        <w:rPr>
          <w:rFonts w:ascii="Tahoma" w:hAnsi="Tahoma" w:cs="Tahoma"/>
          <w:sz w:val="20"/>
          <w:szCs w:val="20"/>
        </w:rPr>
      </w:pPr>
    </w:p>
    <w:p w14:paraId="4E368492" w14:textId="77777777" w:rsidR="00DD7E01" w:rsidRPr="00625C2F" w:rsidRDefault="00DD7E01" w:rsidP="00DD7E01">
      <w:pPr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>a</w:t>
      </w:r>
    </w:p>
    <w:p w14:paraId="1C88A67D" w14:textId="77777777" w:rsidR="00DD7E01" w:rsidRPr="00625C2F" w:rsidRDefault="00DD7E01" w:rsidP="00DD7E01">
      <w:pPr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>Příjemce:</w:t>
      </w:r>
    </w:p>
    <w:p w14:paraId="4167CDE5" w14:textId="77777777" w:rsidR="00DD7E01" w:rsidRPr="00625C2F" w:rsidRDefault="00DD7E01" w:rsidP="00DD7E0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</w:t>
      </w:r>
    </w:p>
    <w:p w14:paraId="4652A4C8" w14:textId="77777777" w:rsidR="00DD7E01" w:rsidRPr="00625C2F" w:rsidRDefault="00DD7E01" w:rsidP="00DD7E01">
      <w:pPr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>(dále jen „příjemce“)</w:t>
      </w:r>
    </w:p>
    <w:p w14:paraId="6B885748" w14:textId="77777777" w:rsidR="00DD7E01" w:rsidRPr="00625C2F" w:rsidRDefault="00DD7E01" w:rsidP="00DD7E01">
      <w:pPr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>(společně dále jen „smluvní strany“)</w:t>
      </w:r>
    </w:p>
    <w:p w14:paraId="6889620F" w14:textId="77777777" w:rsidR="00DD7E01" w:rsidRDefault="00DD7E01" w:rsidP="00DD7E01">
      <w:pPr>
        <w:pStyle w:val="Odstavecseseznamem"/>
        <w:numPr>
          <w:ilvl w:val="0"/>
          <w:numId w:val="3"/>
        </w:num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56890">
        <w:rPr>
          <w:rFonts w:ascii="Tahoma" w:hAnsi="Tahoma" w:cs="Tahoma"/>
          <w:b/>
          <w:bCs/>
          <w:sz w:val="20"/>
          <w:szCs w:val="20"/>
        </w:rPr>
        <w:t>Předmět smlouvy</w:t>
      </w:r>
    </w:p>
    <w:p w14:paraId="7983D1DB" w14:textId="77777777" w:rsidR="00DD7E01" w:rsidRDefault="00DD7E01" w:rsidP="00DD7E01">
      <w:pPr>
        <w:pStyle w:val="Odstavecseseznamem"/>
        <w:rPr>
          <w:rFonts w:ascii="Tahoma" w:hAnsi="Tahoma" w:cs="Tahoma"/>
          <w:b/>
          <w:bCs/>
          <w:sz w:val="20"/>
          <w:szCs w:val="20"/>
        </w:rPr>
      </w:pPr>
    </w:p>
    <w:p w14:paraId="5116BACA" w14:textId="77777777" w:rsidR="00DD7E01" w:rsidRPr="00056890" w:rsidRDefault="00DD7E01" w:rsidP="00DD7E01">
      <w:pPr>
        <w:pStyle w:val="Odstavecseseznamem"/>
        <w:rPr>
          <w:rFonts w:ascii="Tahoma" w:hAnsi="Tahoma" w:cs="Tahoma"/>
          <w:b/>
          <w:bCs/>
          <w:sz w:val="20"/>
          <w:szCs w:val="20"/>
        </w:rPr>
      </w:pPr>
    </w:p>
    <w:p w14:paraId="7008B783" w14:textId="77777777" w:rsidR="00DD7E01" w:rsidRPr="00625C2F" w:rsidRDefault="00DD7E01" w:rsidP="00DD7E01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 xml:space="preserve">Jihočeský kraj má zájem podpořit rodiny s dětmi, které se ocitly v nepříznivé finanční situaci. Cílem podpory je snaha o vyšší dostupnost aktivit spojených s využitím volného času vedoucích k osobnímu rozvoji dětí, případně podpora využívání školních aktivit. Za tímto účelem vytvořil Jihočeský kraj </w:t>
      </w:r>
      <w:r w:rsidRPr="007F2473">
        <w:rPr>
          <w:rFonts w:ascii="Tahoma" w:hAnsi="Tahoma" w:cs="Tahoma"/>
          <w:sz w:val="20"/>
          <w:szCs w:val="20"/>
        </w:rPr>
        <w:t>program</w:t>
      </w:r>
      <w:r>
        <w:rPr>
          <w:rFonts w:ascii="Tahoma" w:hAnsi="Tahoma" w:cs="Tahoma"/>
          <w:sz w:val="20"/>
          <w:szCs w:val="20"/>
        </w:rPr>
        <w:t xml:space="preserve"> podpory</w:t>
      </w:r>
      <w:r w:rsidRPr="007F2473">
        <w:rPr>
          <w:rFonts w:ascii="Tahoma" w:hAnsi="Tahoma" w:cs="Tahoma"/>
          <w:sz w:val="20"/>
          <w:szCs w:val="20"/>
        </w:rPr>
        <w:t xml:space="preserve"> „</w:t>
      </w:r>
      <w:r w:rsidRPr="00C42BB1">
        <w:rPr>
          <w:rFonts w:ascii="Tahoma" w:hAnsi="Tahoma" w:cs="Tahoma"/>
          <w:sz w:val="20"/>
          <w:szCs w:val="20"/>
        </w:rPr>
        <w:t>Pomáháme s kroužky pro Jihočeské děti</w:t>
      </w:r>
      <w:r w:rsidRPr="007F2473">
        <w:rPr>
          <w:rFonts w:ascii="Tahoma" w:hAnsi="Tahoma" w:cs="Tahoma"/>
          <w:sz w:val="20"/>
          <w:szCs w:val="20"/>
        </w:rPr>
        <w:t>“ (dále jen „program“).</w:t>
      </w:r>
    </w:p>
    <w:p w14:paraId="19751E85" w14:textId="77777777" w:rsidR="00DD7E01" w:rsidRPr="00625C2F" w:rsidRDefault="00DD7E01" w:rsidP="00DD7E01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 xml:space="preserve">Cílem programu je pomoci rodinám ve finanční tísni s úhradou nákladů na volnočasové aktivity, příp. školních aktivit dětí </w:t>
      </w:r>
      <w:r>
        <w:rPr>
          <w:rFonts w:ascii="Tahoma" w:hAnsi="Tahoma" w:cs="Tahoma"/>
          <w:sz w:val="20"/>
          <w:szCs w:val="20"/>
        </w:rPr>
        <w:t xml:space="preserve">narozených </w:t>
      </w:r>
      <w:r w:rsidRPr="007F2473">
        <w:rPr>
          <w:rFonts w:ascii="Tahoma" w:hAnsi="Tahoma" w:cs="Tahoma"/>
          <w:b/>
          <w:bCs/>
          <w:sz w:val="20"/>
          <w:szCs w:val="20"/>
        </w:rPr>
        <w:t>od 2. 9. 2005 do 1. 9. 2020</w:t>
      </w:r>
      <w:r w:rsidRPr="00625C2F">
        <w:rPr>
          <w:rFonts w:ascii="Tahoma" w:hAnsi="Tahoma" w:cs="Tahoma"/>
          <w:sz w:val="20"/>
          <w:szCs w:val="20"/>
        </w:rPr>
        <w:t xml:space="preserve">. Rodiče mohou získat v rámci </w:t>
      </w:r>
      <w:r>
        <w:rPr>
          <w:rFonts w:ascii="Tahoma" w:hAnsi="Tahoma" w:cs="Tahoma"/>
          <w:sz w:val="20"/>
          <w:szCs w:val="20"/>
        </w:rPr>
        <w:t>školního roku 2023/2024</w:t>
      </w:r>
      <w:r w:rsidRPr="00625C2F">
        <w:rPr>
          <w:rFonts w:ascii="Tahoma" w:hAnsi="Tahoma" w:cs="Tahoma"/>
          <w:sz w:val="20"/>
          <w:szCs w:val="20"/>
        </w:rPr>
        <w:t xml:space="preserve"> podporu ve výši až </w:t>
      </w:r>
      <w:r>
        <w:rPr>
          <w:rFonts w:ascii="Tahoma" w:hAnsi="Tahoma" w:cs="Tahoma"/>
          <w:sz w:val="20"/>
          <w:szCs w:val="20"/>
        </w:rPr>
        <w:t>4</w:t>
      </w:r>
      <w:r w:rsidRPr="00625C2F">
        <w:rPr>
          <w:rFonts w:ascii="Tahoma" w:hAnsi="Tahoma" w:cs="Tahoma"/>
          <w:sz w:val="20"/>
          <w:szCs w:val="20"/>
        </w:rPr>
        <w:t>000 kč na každé dítě. Díky této finanční pomoci si účastníci mohou snadněji dovolit volnočasové aktivity.</w:t>
      </w:r>
    </w:p>
    <w:p w14:paraId="3D208698" w14:textId="77777777" w:rsidR="00DD7E01" w:rsidRPr="00625C2F" w:rsidRDefault="00DD7E01" w:rsidP="00DD7E01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15299287">
        <w:rPr>
          <w:rFonts w:ascii="Tahoma" w:hAnsi="Tahoma" w:cs="Tahoma"/>
          <w:sz w:val="20"/>
          <w:szCs w:val="20"/>
        </w:rPr>
        <w:lastRenderedPageBreak/>
        <w:t xml:space="preserve">Rodič dítěte nejprve na webu programu v příslušné aplikaci požádá o příspěvek doložením potřebných dokumentů a následně si vybere, kterému příjemci bude finanční příspěvek uhrazen ze strany poskytovatele. Uplatnění příspěvků probíhá na základě domluvy, mezi rodičem a příjemcem. Příjemce </w:t>
      </w:r>
      <w:proofErr w:type="gramStart"/>
      <w:r w:rsidRPr="15299287">
        <w:rPr>
          <w:rFonts w:ascii="Tahoma" w:hAnsi="Tahoma" w:cs="Tahoma"/>
          <w:sz w:val="20"/>
          <w:szCs w:val="20"/>
        </w:rPr>
        <w:t>obdrží</w:t>
      </w:r>
      <w:proofErr w:type="gramEnd"/>
      <w:r w:rsidRPr="15299287">
        <w:rPr>
          <w:rFonts w:ascii="Tahoma" w:hAnsi="Tahoma" w:cs="Tahoma"/>
          <w:sz w:val="20"/>
          <w:szCs w:val="20"/>
        </w:rPr>
        <w:t xml:space="preserve"> příspěvek v maximální výši </w:t>
      </w:r>
      <w:r>
        <w:rPr>
          <w:rFonts w:ascii="Tahoma" w:hAnsi="Tahoma" w:cs="Tahoma"/>
          <w:sz w:val="20"/>
          <w:szCs w:val="20"/>
        </w:rPr>
        <w:t>4</w:t>
      </w:r>
      <w:r w:rsidRPr="15299287">
        <w:rPr>
          <w:rFonts w:ascii="Tahoma" w:hAnsi="Tahoma" w:cs="Tahoma"/>
          <w:sz w:val="20"/>
          <w:szCs w:val="20"/>
        </w:rPr>
        <w:t>000 Kč na jedno dítě na bankovní účet, čímž dojde k úhradě celých nákladů nebo jejich části na podporovanou aktivitu.</w:t>
      </w:r>
    </w:p>
    <w:p w14:paraId="23D84A7D" w14:textId="77777777" w:rsidR="00DD7E01" w:rsidRPr="00625C2F" w:rsidRDefault="00DD7E01" w:rsidP="00DD7E01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>Smluvní strany uzavírají na základě veřejné nabídky při splnění všech podmínek ve výzvě uvedených dle § 2055 a násl. zákona č. 89/2012 Sb., občanský zákoník tuto smlouvu, jejímž předmětem je poskytnutí finančního příspěvku na zájmové aktivity dětí.</w:t>
      </w:r>
    </w:p>
    <w:p w14:paraId="3BAE6C03" w14:textId="77777777" w:rsidR="00DD7E01" w:rsidRDefault="00DD7E01" w:rsidP="00DD7E01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 xml:space="preserve">Poskytovatel se zavazuje poskytnout příjemci finanční příspěvek na zájmové aktivity dětí (dar) jako úhradu nákladů nebo jejich části na volnočasovou aktivitu, kterou příjemce poskytne osobám splňujícím podmínky uvedené v čl. </w:t>
      </w:r>
      <w:r>
        <w:rPr>
          <w:rFonts w:ascii="Tahoma" w:hAnsi="Tahoma" w:cs="Tahoma"/>
          <w:sz w:val="20"/>
          <w:szCs w:val="20"/>
        </w:rPr>
        <w:t>II</w:t>
      </w:r>
      <w:r w:rsidRPr="00625C2F">
        <w:rPr>
          <w:rFonts w:ascii="Tahoma" w:hAnsi="Tahoma" w:cs="Tahoma"/>
          <w:sz w:val="20"/>
          <w:szCs w:val="20"/>
        </w:rPr>
        <w:t xml:space="preserve"> této smlouvy.</w:t>
      </w:r>
    </w:p>
    <w:p w14:paraId="2D727752" w14:textId="77777777" w:rsidR="00DD7E01" w:rsidRPr="00625C2F" w:rsidRDefault="00DD7E01" w:rsidP="00DD7E01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 se zavazuje finanční příspěvek (dar) přijmout a užít ho pro stanovený účel dle této smlouvy.</w:t>
      </w:r>
    </w:p>
    <w:p w14:paraId="1B586287" w14:textId="77777777" w:rsidR="00DD7E01" w:rsidRPr="00625C2F" w:rsidRDefault="00DD7E01" w:rsidP="00DD7E01">
      <w:pPr>
        <w:jc w:val="both"/>
        <w:rPr>
          <w:rFonts w:ascii="Tahoma" w:hAnsi="Tahoma" w:cs="Tahoma"/>
          <w:sz w:val="20"/>
          <w:szCs w:val="20"/>
        </w:rPr>
      </w:pPr>
    </w:p>
    <w:p w14:paraId="28C89170" w14:textId="77777777" w:rsidR="00DD7E01" w:rsidRDefault="00DD7E01" w:rsidP="00DD7E01">
      <w:pPr>
        <w:pStyle w:val="Odstavecseseznamem"/>
        <w:numPr>
          <w:ilvl w:val="0"/>
          <w:numId w:val="3"/>
        </w:num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56890">
        <w:rPr>
          <w:rFonts w:ascii="Tahoma" w:hAnsi="Tahoma" w:cs="Tahoma"/>
          <w:b/>
          <w:bCs/>
          <w:sz w:val="20"/>
          <w:szCs w:val="20"/>
        </w:rPr>
        <w:t>Podmínky pro poskytnutí příspěvku</w:t>
      </w:r>
    </w:p>
    <w:p w14:paraId="3180389A" w14:textId="77777777" w:rsidR="00DD7E01" w:rsidRPr="00625C2F" w:rsidRDefault="00DD7E01" w:rsidP="00DD7E01">
      <w:pPr>
        <w:pStyle w:val="Odstavecseseznamem"/>
        <w:rPr>
          <w:rFonts w:ascii="Tahoma" w:hAnsi="Tahoma" w:cs="Tahoma"/>
          <w:sz w:val="20"/>
          <w:szCs w:val="20"/>
        </w:rPr>
      </w:pPr>
    </w:p>
    <w:p w14:paraId="1F08274A" w14:textId="77777777" w:rsidR="00DD7E01" w:rsidRPr="00625C2F" w:rsidRDefault="00DD7E01" w:rsidP="00DD7E01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>Příjemce</w:t>
      </w:r>
      <w:r>
        <w:rPr>
          <w:rFonts w:ascii="Tahoma" w:hAnsi="Tahoma" w:cs="Tahoma"/>
          <w:sz w:val="20"/>
          <w:szCs w:val="20"/>
        </w:rPr>
        <w:t xml:space="preserve">m může být pouze </w:t>
      </w:r>
      <w:r w:rsidRPr="00625C2F">
        <w:rPr>
          <w:rFonts w:ascii="Tahoma" w:hAnsi="Tahoma" w:cs="Tahoma"/>
          <w:sz w:val="20"/>
          <w:szCs w:val="20"/>
        </w:rPr>
        <w:t>fyzická osoba podnikající nebo právnická osoba se sídlem, příp. provozovnou a působností na území Jihočeského kraje, která má jako jednu z hlavních činností provozování sportovních a tělovýchovných, uměleckých, vzdělávacích, nebo volnočasových činností a organizuje sportovní činnost dětí a mládeže, nebo má obecně ve svých stanovách zakotvenu práci s dětmi a mládeží</w:t>
      </w:r>
      <w:r>
        <w:rPr>
          <w:rFonts w:ascii="Tahoma" w:hAnsi="Tahoma" w:cs="Tahoma"/>
          <w:sz w:val="20"/>
          <w:szCs w:val="20"/>
        </w:rPr>
        <w:t xml:space="preserve">, </w:t>
      </w:r>
      <w:r w:rsidRPr="00AA1F35">
        <w:rPr>
          <w:rFonts w:ascii="Tahoma" w:hAnsi="Tahoma" w:cs="Tahoma"/>
          <w:sz w:val="20"/>
          <w:szCs w:val="20"/>
        </w:rPr>
        <w:t>kter</w:t>
      </w:r>
      <w:r>
        <w:rPr>
          <w:rFonts w:ascii="Tahoma" w:hAnsi="Tahoma" w:cs="Tahoma"/>
          <w:sz w:val="20"/>
          <w:szCs w:val="20"/>
        </w:rPr>
        <w:t>á</w:t>
      </w:r>
      <w:r w:rsidRPr="00AA1F35">
        <w:rPr>
          <w:rFonts w:ascii="Tahoma" w:hAnsi="Tahoma" w:cs="Tahoma"/>
          <w:sz w:val="20"/>
          <w:szCs w:val="20"/>
        </w:rPr>
        <w:t xml:space="preserve"> tuto činnost začal</w:t>
      </w:r>
      <w:r>
        <w:rPr>
          <w:rFonts w:ascii="Tahoma" w:hAnsi="Tahoma" w:cs="Tahoma"/>
          <w:sz w:val="20"/>
          <w:szCs w:val="20"/>
        </w:rPr>
        <w:t>a</w:t>
      </w:r>
      <w:r w:rsidRPr="00AA1F35">
        <w:rPr>
          <w:rFonts w:ascii="Tahoma" w:hAnsi="Tahoma" w:cs="Tahoma"/>
          <w:sz w:val="20"/>
          <w:szCs w:val="20"/>
        </w:rPr>
        <w:t xml:space="preserve"> vykonávat nejpozději 1. 6. 2022</w:t>
      </w:r>
      <w:r w:rsidRPr="00625C2F">
        <w:rPr>
          <w:rFonts w:ascii="Tahoma" w:hAnsi="Tahoma" w:cs="Tahoma"/>
          <w:sz w:val="20"/>
          <w:szCs w:val="20"/>
        </w:rPr>
        <w:t>. Subjekty se sídlem mimo území Jihočeského kraje mohou žádat pouze pro své organizační jednotky, pobočné spolky nebo místní skupiny, které mají sídlo/provozovnu na území Jihočeského kraje.</w:t>
      </w:r>
    </w:p>
    <w:p w14:paraId="16D81654" w14:textId="77777777" w:rsidR="00DD7E01" w:rsidRPr="00625C2F" w:rsidRDefault="00DD7E01" w:rsidP="00DD7E01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 xml:space="preserve">Příjemce je povinen vyplnit registrační formulář na webu programu </w:t>
      </w:r>
      <w:hyperlink r:id="rId5" w:history="1">
        <w:r w:rsidRPr="00BC5D4B">
          <w:rPr>
            <w:rStyle w:val="Hypertextovodkaz"/>
            <w:rFonts w:ascii="Tahoma" w:hAnsi="Tahoma" w:cs="Tahoma"/>
            <w:sz w:val="20"/>
            <w:szCs w:val="20"/>
          </w:rPr>
          <w:t>https://krouzkyprojihocechy.cz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Pr="00625C2F">
        <w:rPr>
          <w:rFonts w:ascii="Tahoma" w:hAnsi="Tahoma" w:cs="Tahoma"/>
          <w:sz w:val="20"/>
          <w:szCs w:val="20"/>
        </w:rPr>
        <w:t>v příslušné aplikaci (dále jen „aplikace“), akceptovat návrh smlouvy a dodržet veškeré podmínky programu.</w:t>
      </w:r>
    </w:p>
    <w:p w14:paraId="7ADD6330" w14:textId="77777777" w:rsidR="00DD7E01" w:rsidRPr="00625C2F" w:rsidRDefault="00DD7E01" w:rsidP="00DD7E01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 xml:space="preserve">Příjemce zadá do aplikace své pravidelné aktivity, na které může být příspěvek čerpán. Zároveň </w:t>
      </w:r>
      <w:proofErr w:type="gramStart"/>
      <w:r w:rsidRPr="00625C2F">
        <w:rPr>
          <w:rFonts w:ascii="Tahoma" w:hAnsi="Tahoma" w:cs="Tahoma"/>
          <w:sz w:val="20"/>
          <w:szCs w:val="20"/>
        </w:rPr>
        <w:t>přiloží</w:t>
      </w:r>
      <w:proofErr w:type="gramEnd"/>
      <w:r w:rsidRPr="00625C2F">
        <w:rPr>
          <w:rFonts w:ascii="Tahoma" w:hAnsi="Tahoma" w:cs="Tahoma"/>
          <w:sz w:val="20"/>
          <w:szCs w:val="20"/>
        </w:rPr>
        <w:t xml:space="preserve"> ceník daných aktivit, ve kterém bude uvedena cena za pololetí či za jednorázovou akci. </w:t>
      </w:r>
    </w:p>
    <w:p w14:paraId="1A331E01" w14:textId="77777777" w:rsidR="00DD7E01" w:rsidRPr="00625C2F" w:rsidRDefault="00DD7E01" w:rsidP="00DD7E01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>Podporovanými aktivitami jsou</w:t>
      </w:r>
      <w:r>
        <w:rPr>
          <w:rFonts w:ascii="Tahoma" w:hAnsi="Tahoma" w:cs="Tahoma"/>
          <w:sz w:val="20"/>
          <w:szCs w:val="20"/>
        </w:rPr>
        <w:t xml:space="preserve"> zejména</w:t>
      </w:r>
      <w:r w:rsidRPr="00625C2F">
        <w:rPr>
          <w:rFonts w:ascii="Tahoma" w:hAnsi="Tahoma" w:cs="Tahoma"/>
          <w:sz w:val="20"/>
          <w:szCs w:val="20"/>
        </w:rPr>
        <w:t>:</w:t>
      </w:r>
    </w:p>
    <w:p w14:paraId="3612BFB1" w14:textId="77777777" w:rsidR="00DD7E01" w:rsidRPr="006E7E0F" w:rsidRDefault="00DD7E01" w:rsidP="00DD7E01">
      <w:pPr>
        <w:pStyle w:val="Odstavecseseznamem"/>
        <w:numPr>
          <w:ilvl w:val="0"/>
          <w:numId w:val="2"/>
        </w:numPr>
        <w:spacing w:after="0" w:line="240" w:lineRule="auto"/>
        <w:ind w:left="1276" w:hanging="283"/>
        <w:jc w:val="both"/>
        <w:rPr>
          <w:rFonts w:ascii="Tahoma" w:hAnsi="Tahoma" w:cs="Tahoma"/>
          <w:sz w:val="20"/>
          <w:szCs w:val="20"/>
        </w:rPr>
      </w:pPr>
      <w:r w:rsidRPr="006E7E0F">
        <w:rPr>
          <w:rFonts w:ascii="Tahoma" w:hAnsi="Tahoma" w:cs="Tahoma"/>
          <w:sz w:val="20"/>
          <w:szCs w:val="20"/>
        </w:rPr>
        <w:t xml:space="preserve">vzdělávání v základních uměleckých školách (ZUŠ), </w:t>
      </w:r>
    </w:p>
    <w:p w14:paraId="0850AD0A" w14:textId="77777777" w:rsidR="00DD7E01" w:rsidRPr="006E7E0F" w:rsidRDefault="00DD7E01" w:rsidP="00DD7E01">
      <w:pPr>
        <w:pStyle w:val="Odstavecseseznamem"/>
        <w:numPr>
          <w:ilvl w:val="0"/>
          <w:numId w:val="2"/>
        </w:numPr>
        <w:spacing w:after="0" w:line="240" w:lineRule="auto"/>
        <w:ind w:left="1276" w:hanging="283"/>
        <w:jc w:val="both"/>
        <w:rPr>
          <w:rFonts w:ascii="Tahoma" w:hAnsi="Tahoma" w:cs="Tahoma"/>
          <w:sz w:val="20"/>
          <w:szCs w:val="20"/>
        </w:rPr>
      </w:pPr>
      <w:r w:rsidRPr="006E7E0F">
        <w:rPr>
          <w:rFonts w:ascii="Tahoma" w:hAnsi="Tahoma" w:cs="Tahoma"/>
          <w:sz w:val="20"/>
          <w:szCs w:val="20"/>
        </w:rPr>
        <w:t xml:space="preserve">zájmové vzdělávání ve střediscích volného času, školních klubech a školních družinách, </w:t>
      </w:r>
    </w:p>
    <w:p w14:paraId="1A0B13E7" w14:textId="77777777" w:rsidR="00DD7E01" w:rsidRPr="006E7E0F" w:rsidRDefault="00DD7E01" w:rsidP="00DD7E01">
      <w:pPr>
        <w:pStyle w:val="Odstavecseseznamem"/>
        <w:numPr>
          <w:ilvl w:val="0"/>
          <w:numId w:val="2"/>
        </w:numPr>
        <w:spacing w:after="0" w:line="240" w:lineRule="auto"/>
        <w:ind w:left="1276" w:hanging="283"/>
        <w:jc w:val="both"/>
        <w:rPr>
          <w:rFonts w:ascii="Tahoma" w:hAnsi="Tahoma" w:cs="Tahoma"/>
          <w:sz w:val="20"/>
          <w:szCs w:val="20"/>
        </w:rPr>
      </w:pPr>
      <w:r w:rsidRPr="006E7E0F">
        <w:rPr>
          <w:rFonts w:ascii="Tahoma" w:hAnsi="Tahoma" w:cs="Tahoma"/>
          <w:sz w:val="20"/>
          <w:szCs w:val="20"/>
        </w:rPr>
        <w:t xml:space="preserve">další zájmové, volnočasové, tělovýchovné a sportovní aktivity dětí (kroužky, soustředění, kurzy včetně plaveckých a lyžařských, dětských táborů, příměstských táborů apod.), </w:t>
      </w:r>
    </w:p>
    <w:p w14:paraId="36075265" w14:textId="77777777" w:rsidR="00DD7E01" w:rsidRPr="006E7E0F" w:rsidRDefault="00DD7E01" w:rsidP="00DD7E01">
      <w:pPr>
        <w:pStyle w:val="Odstavecseseznamem"/>
        <w:numPr>
          <w:ilvl w:val="0"/>
          <w:numId w:val="2"/>
        </w:numPr>
        <w:spacing w:after="0" w:line="240" w:lineRule="auto"/>
        <w:ind w:left="1276" w:hanging="283"/>
        <w:jc w:val="both"/>
        <w:rPr>
          <w:rFonts w:ascii="Tahoma" w:hAnsi="Tahoma" w:cs="Tahoma"/>
          <w:sz w:val="20"/>
          <w:szCs w:val="20"/>
        </w:rPr>
      </w:pPr>
      <w:r w:rsidRPr="006E7E0F">
        <w:rPr>
          <w:rFonts w:ascii="Tahoma" w:hAnsi="Tahoma" w:cs="Tahoma"/>
          <w:sz w:val="20"/>
          <w:szCs w:val="20"/>
        </w:rPr>
        <w:t xml:space="preserve">ambulantní a terénní sociální služby podle zákona č. 108/2006 Sb., o sociálních službách, ve znění pozdějších předpisů (centra denních služeb, denní stacionáře, noclehárny, průvodcovské a předčitatelské služby, odlehčovací služby, osobní asistence). </w:t>
      </w:r>
    </w:p>
    <w:p w14:paraId="51F0BF7D" w14:textId="77777777" w:rsidR="00DD7E01" w:rsidRPr="00225010" w:rsidRDefault="00DD7E01" w:rsidP="00DD7E01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25010">
        <w:rPr>
          <w:rFonts w:ascii="Tahoma" w:hAnsi="Tahoma" w:cs="Tahoma"/>
          <w:sz w:val="20"/>
          <w:szCs w:val="20"/>
        </w:rPr>
        <w:t xml:space="preserve">Příspěvek je možné poskytnout pouze na aktivity dětí </w:t>
      </w:r>
      <w:r>
        <w:rPr>
          <w:rFonts w:ascii="Tahoma" w:hAnsi="Tahoma" w:cs="Tahoma"/>
          <w:sz w:val="20"/>
          <w:szCs w:val="20"/>
        </w:rPr>
        <w:t>narozených od 2. 9. 2005 do 1. 9. 2020</w:t>
      </w:r>
      <w:r w:rsidRPr="00225010">
        <w:rPr>
          <w:rFonts w:ascii="Tahoma" w:hAnsi="Tahoma" w:cs="Tahoma"/>
          <w:sz w:val="20"/>
          <w:szCs w:val="20"/>
        </w:rPr>
        <w:t>, které mají trvalý pobyt v Jihočeském kraji, a žijí ve společné domácnosti, v níž je ke dni registrace dítěte v aplikaci:</w:t>
      </w:r>
    </w:p>
    <w:p w14:paraId="1BEEED3D" w14:textId="77777777" w:rsidR="00DD7E01" w:rsidRPr="00225010" w:rsidRDefault="00DD7E01" w:rsidP="00DD7E01">
      <w:pPr>
        <w:numPr>
          <w:ilvl w:val="0"/>
          <w:numId w:val="1"/>
        </w:numPr>
        <w:ind w:left="1276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225010">
        <w:rPr>
          <w:rFonts w:ascii="Tahoma" w:hAnsi="Tahoma" w:cs="Tahoma"/>
          <w:sz w:val="20"/>
          <w:szCs w:val="20"/>
        </w:rPr>
        <w:t>pobírána dávka „Přídavek na dítě“ nebo</w:t>
      </w:r>
    </w:p>
    <w:p w14:paraId="380FF3EF" w14:textId="77777777" w:rsidR="00DD7E01" w:rsidRPr="00225010" w:rsidRDefault="00DD7E01" w:rsidP="00DD7E01">
      <w:pPr>
        <w:numPr>
          <w:ilvl w:val="0"/>
          <w:numId w:val="1"/>
        </w:numPr>
        <w:ind w:left="1276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225010">
        <w:rPr>
          <w:rFonts w:ascii="Tahoma" w:hAnsi="Tahoma" w:cs="Tahoma"/>
          <w:sz w:val="20"/>
          <w:szCs w:val="20"/>
        </w:rPr>
        <w:t xml:space="preserve">pobírána dávka „Příspěvek na bydlení“ nebo </w:t>
      </w:r>
    </w:p>
    <w:p w14:paraId="570DE932" w14:textId="77777777" w:rsidR="00DD7E01" w:rsidRPr="00225010" w:rsidRDefault="00DD7E01" w:rsidP="00DD7E01">
      <w:pPr>
        <w:numPr>
          <w:ilvl w:val="0"/>
          <w:numId w:val="1"/>
        </w:numPr>
        <w:ind w:left="1276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225010">
        <w:rPr>
          <w:rFonts w:ascii="Tahoma" w:hAnsi="Tahoma" w:cs="Tahoma"/>
          <w:sz w:val="20"/>
          <w:szCs w:val="20"/>
        </w:rPr>
        <w:t xml:space="preserve">pobírána dávka „Příspěvek na péči“ </w:t>
      </w:r>
      <w:r w:rsidRPr="00FA2F15">
        <w:rPr>
          <w:rFonts w:ascii="Tahoma" w:hAnsi="Tahoma" w:cs="Tahoma"/>
          <w:sz w:val="20"/>
          <w:szCs w:val="20"/>
        </w:rPr>
        <w:t>na nezletilé dítě</w:t>
      </w:r>
      <w:r w:rsidRPr="00225010">
        <w:rPr>
          <w:rFonts w:ascii="Tahoma" w:hAnsi="Tahoma" w:cs="Tahoma"/>
          <w:sz w:val="20"/>
          <w:szCs w:val="20"/>
        </w:rPr>
        <w:t xml:space="preserve"> nebo</w:t>
      </w:r>
    </w:p>
    <w:p w14:paraId="4BB8070B" w14:textId="77777777" w:rsidR="00DD7E01" w:rsidRPr="00225010" w:rsidRDefault="00DD7E01" w:rsidP="00DD7E01">
      <w:pPr>
        <w:numPr>
          <w:ilvl w:val="0"/>
          <w:numId w:val="1"/>
        </w:numPr>
        <w:ind w:left="1276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225010">
        <w:rPr>
          <w:rFonts w:ascii="Tahoma" w:hAnsi="Tahoma" w:cs="Tahoma"/>
          <w:sz w:val="20"/>
          <w:szCs w:val="20"/>
        </w:rPr>
        <w:t>pobírána dávka pěstounské péče „Odměna pěstouna“ nebo</w:t>
      </w:r>
    </w:p>
    <w:p w14:paraId="6DF30FB4" w14:textId="77777777" w:rsidR="00DD7E01" w:rsidRDefault="00DD7E01" w:rsidP="00DD7E01">
      <w:pPr>
        <w:numPr>
          <w:ilvl w:val="0"/>
          <w:numId w:val="1"/>
        </w:numPr>
        <w:ind w:left="1276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225010">
        <w:rPr>
          <w:rFonts w:ascii="Tahoma" w:hAnsi="Tahoma" w:cs="Tahoma"/>
          <w:sz w:val="20"/>
          <w:szCs w:val="20"/>
        </w:rPr>
        <w:t>pobírána dávka pěstounské péče „Příspěvek při pěstounské péči“,</w:t>
      </w:r>
    </w:p>
    <w:p w14:paraId="20AE5D03" w14:textId="77777777" w:rsidR="00DD7E01" w:rsidRDefault="00DD7E01" w:rsidP="00DD7E01">
      <w:pPr>
        <w:numPr>
          <w:ilvl w:val="0"/>
          <w:numId w:val="1"/>
        </w:numPr>
        <w:ind w:left="1276" w:hanging="283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pobírána dávka pěstounské péče „Příspěvek na úhradu potřeb dítěte“,</w:t>
      </w:r>
    </w:p>
    <w:p w14:paraId="5C32EFDD" w14:textId="77777777" w:rsidR="00DD7E01" w:rsidRPr="007E0BE2" w:rsidRDefault="00DD7E01" w:rsidP="00DD7E01">
      <w:pPr>
        <w:numPr>
          <w:ilvl w:val="0"/>
          <w:numId w:val="1"/>
        </w:numPr>
        <w:ind w:left="1276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FA2F15">
        <w:rPr>
          <w:rFonts w:ascii="Tahoma" w:hAnsi="Tahoma" w:cs="Tahoma"/>
          <w:sz w:val="20"/>
          <w:szCs w:val="20"/>
        </w:rPr>
        <w:t>a zároveň rodič/zákonný zástupce</w:t>
      </w:r>
      <w:r>
        <w:rPr>
          <w:rFonts w:ascii="Tahoma" w:hAnsi="Tahoma" w:cs="Tahoma"/>
          <w:sz w:val="20"/>
          <w:szCs w:val="20"/>
        </w:rPr>
        <w:t>/pěstoun</w:t>
      </w:r>
      <w:r w:rsidRPr="00FA2F15">
        <w:rPr>
          <w:rFonts w:ascii="Tahoma" w:hAnsi="Tahoma" w:cs="Tahoma"/>
          <w:sz w:val="20"/>
          <w:szCs w:val="20"/>
        </w:rPr>
        <w:t xml:space="preserve"> dítěte využívajícího podporovanou aktivitu není ke dni registrace dítěte v aplikaci déle než 6 měsíců veden v evidenci uchazečů o zaměstnání</w:t>
      </w:r>
      <w:r>
        <w:rPr>
          <w:rFonts w:ascii="Tahoma" w:hAnsi="Tahoma" w:cs="Tahoma"/>
          <w:sz w:val="20"/>
          <w:szCs w:val="20"/>
        </w:rPr>
        <w:t>.</w:t>
      </w:r>
    </w:p>
    <w:p w14:paraId="2928DED5" w14:textId="77777777" w:rsidR="00DD7E01" w:rsidRDefault="00DD7E01" w:rsidP="00DD7E01">
      <w:pPr>
        <w:ind w:left="1276"/>
        <w:contextualSpacing/>
        <w:jc w:val="both"/>
        <w:rPr>
          <w:rFonts w:ascii="Tahoma" w:hAnsi="Tahoma" w:cs="Tahoma"/>
          <w:sz w:val="20"/>
          <w:szCs w:val="20"/>
        </w:rPr>
      </w:pPr>
    </w:p>
    <w:p w14:paraId="1FF95A49" w14:textId="77777777" w:rsidR="00DD7E01" w:rsidRPr="000B7C5E" w:rsidRDefault="00DD7E01" w:rsidP="00DD7E01">
      <w:pPr>
        <w:ind w:left="56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Ž</w:t>
      </w:r>
      <w:r w:rsidRPr="000B7C5E">
        <w:rPr>
          <w:rFonts w:ascii="Tahoma" w:hAnsi="Tahoma" w:cs="Tahoma"/>
          <w:sz w:val="20"/>
          <w:szCs w:val="20"/>
        </w:rPr>
        <w:t xml:space="preserve">ádost o finanční podporu </w:t>
      </w:r>
      <w:r>
        <w:rPr>
          <w:rFonts w:ascii="Tahoma" w:hAnsi="Tahoma" w:cs="Tahoma"/>
          <w:sz w:val="20"/>
          <w:szCs w:val="20"/>
        </w:rPr>
        <w:t>musí být</w:t>
      </w:r>
      <w:r w:rsidRPr="000B7C5E">
        <w:rPr>
          <w:rFonts w:ascii="Tahoma" w:hAnsi="Tahoma" w:cs="Tahoma"/>
          <w:sz w:val="20"/>
          <w:szCs w:val="20"/>
        </w:rPr>
        <w:t xml:space="preserve"> předem schválena poskytovatelem.</w:t>
      </w:r>
    </w:p>
    <w:p w14:paraId="3C09723E" w14:textId="77777777" w:rsidR="00DD7E01" w:rsidRDefault="00DD7E01" w:rsidP="00DD7E01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 xml:space="preserve">Finanční příspěvek je možné poskytnout do maximální výše </w:t>
      </w:r>
      <w:r>
        <w:rPr>
          <w:rFonts w:ascii="Tahoma" w:hAnsi="Tahoma" w:cs="Tahoma"/>
          <w:sz w:val="20"/>
          <w:szCs w:val="20"/>
        </w:rPr>
        <w:t>4</w:t>
      </w:r>
      <w:r w:rsidRPr="00625C2F">
        <w:rPr>
          <w:rFonts w:ascii="Tahoma" w:hAnsi="Tahoma" w:cs="Tahoma"/>
          <w:sz w:val="20"/>
          <w:szCs w:val="20"/>
        </w:rPr>
        <w:t xml:space="preserve">000 Kč na jedno dítě. Podpora může být čerpána u více organizací, avšak dílčí příspěvky na podporované aktivity u jednotlivých organizací nesmí v součtu přesáhnout </w:t>
      </w:r>
      <w:r>
        <w:rPr>
          <w:rFonts w:ascii="Tahoma" w:hAnsi="Tahoma" w:cs="Tahoma"/>
          <w:sz w:val="20"/>
          <w:szCs w:val="20"/>
        </w:rPr>
        <w:t>4</w:t>
      </w:r>
      <w:r w:rsidRPr="00625C2F">
        <w:rPr>
          <w:rFonts w:ascii="Tahoma" w:hAnsi="Tahoma" w:cs="Tahoma"/>
          <w:sz w:val="20"/>
          <w:szCs w:val="20"/>
        </w:rPr>
        <w:t xml:space="preserve">000 Kč za jedno dítě. </w:t>
      </w:r>
    </w:p>
    <w:p w14:paraId="5170988D" w14:textId="77777777" w:rsidR="00DD7E01" w:rsidRPr="00F01BD1" w:rsidRDefault="00DD7E01" w:rsidP="00DD7E01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01BD1">
        <w:rPr>
          <w:rFonts w:ascii="Tahoma" w:hAnsi="Tahoma" w:cs="Tahoma"/>
          <w:sz w:val="20"/>
          <w:szCs w:val="20"/>
        </w:rPr>
        <w:lastRenderedPageBreak/>
        <w:t xml:space="preserve">Finanční příspěvek může být poskytnut pouze na aktivity provozované od 1. 9. 2023 do </w:t>
      </w:r>
      <w:r>
        <w:rPr>
          <w:rFonts w:ascii="Tahoma" w:hAnsi="Tahoma" w:cs="Tahoma"/>
          <w:sz w:val="20"/>
          <w:szCs w:val="20"/>
        </w:rPr>
        <w:t xml:space="preserve">               </w:t>
      </w:r>
      <w:r w:rsidRPr="00F01BD1">
        <w:rPr>
          <w:rFonts w:ascii="Tahoma" w:hAnsi="Tahoma" w:cs="Tahoma"/>
          <w:sz w:val="20"/>
          <w:szCs w:val="20"/>
        </w:rPr>
        <w:t xml:space="preserve">31. 8. 2024. Platba za aktivitu však musí být účastníku předepsána od 1. 8. 2023 do </w:t>
      </w:r>
      <w:r>
        <w:rPr>
          <w:rFonts w:ascii="Tahoma" w:hAnsi="Tahoma" w:cs="Tahoma"/>
          <w:sz w:val="20"/>
          <w:szCs w:val="20"/>
        </w:rPr>
        <w:t>30</w:t>
      </w:r>
      <w:r w:rsidRPr="00F01BD1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6</w:t>
      </w:r>
      <w:r w:rsidRPr="00F01BD1">
        <w:rPr>
          <w:rFonts w:ascii="Tahoma" w:hAnsi="Tahoma" w:cs="Tahoma"/>
          <w:sz w:val="20"/>
          <w:szCs w:val="20"/>
        </w:rPr>
        <w:t>. 2024.</w:t>
      </w:r>
    </w:p>
    <w:p w14:paraId="679945DE" w14:textId="77777777" w:rsidR="00DD7E01" w:rsidRPr="00932B1F" w:rsidRDefault="00DD7E01" w:rsidP="00DD7E01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32B1F">
        <w:rPr>
          <w:rFonts w:ascii="Tahoma" w:hAnsi="Tahoma" w:cs="Tahoma"/>
          <w:sz w:val="20"/>
          <w:szCs w:val="20"/>
        </w:rPr>
        <w:t xml:space="preserve">Příjemce se nejprve zaregistruje na stránce </w:t>
      </w:r>
      <w:hyperlink r:id="rId6" w:history="1">
        <w:r w:rsidRPr="00932B1F">
          <w:rPr>
            <w:rStyle w:val="Hypertextovodkaz"/>
            <w:rFonts w:ascii="Tahoma" w:hAnsi="Tahoma" w:cs="Tahoma"/>
            <w:sz w:val="20"/>
            <w:szCs w:val="20"/>
          </w:rPr>
          <w:t>https://krouzkyprojihocechy.cz</w:t>
        </w:r>
      </w:hyperlink>
      <w:r w:rsidRPr="00932B1F">
        <w:rPr>
          <w:rFonts w:ascii="Tahoma" w:hAnsi="Tahoma" w:cs="Tahoma"/>
          <w:sz w:val="20"/>
          <w:szCs w:val="20"/>
        </w:rPr>
        <w:t xml:space="preserve">. Při registraci uvede své základní evidenční údaje a následně zadá aktivity, které pořádá a které mohou rodiče, resp. děti, využít a zároveň zadá cenu každé takové aktivity a počet míst, které jsou v této aktivitě k dispozici. Rodič, resp. dítě po ověření nároku na podporu a získání 4000 kreditů na jedno dítě (1 kredit = 1 Kč) může tyto kredity uplatnit až do celkové výše u jednoho nebo několika příjemců, kteří nabízejí na výše uvedené stránce své aktivity. Poté, co si rodič vybere aktivitu a objedná ji, je příjemce automaticky zpraven o této objednávce. Po objednávce a uplatnění kreditů ze strany rodičů může příjemce uplatnit proplacení aktivity do výše přiznaných kreditů u navrhovatele.  Příjemce je zároveň povinen zanést skutečné čerpání příspěvku do aplikace na webové stránce. Aplikace automaticky hlídá uplatněné kredity na jedno dítě a zamezuje tomu, aby bylo na jedno dítě vyčerpáno více než 4000 kreditů (ekvivalentních 4000 Kč). </w:t>
      </w:r>
    </w:p>
    <w:p w14:paraId="7E1A3E05" w14:textId="77777777" w:rsidR="00DD7E01" w:rsidRPr="00FF360B" w:rsidRDefault="00DD7E01" w:rsidP="00DD7E01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F360B">
        <w:rPr>
          <w:rFonts w:ascii="Tahoma" w:hAnsi="Tahoma" w:cs="Tahoma"/>
          <w:sz w:val="20"/>
          <w:szCs w:val="20"/>
        </w:rPr>
        <w:t>Fázi poskytnutí finančního příspěvku lze ověřit v aplikaci. Fáze mohou být: Rezervace (dítě si zažádalo o aktivitu, nicméně žádost teprve čeká na schválení); Dokončená (dítě si zažádalo o aktivitu a je schválená jak příjemcem, tak poskytovatelem); Stornovaná (aktivita nebyla naplněna např. dítě se nezúčastnilo programu kroužku. V tom případě se dítěti přičte zpět suma příspěvku a může být uplatněna na jinou aktivitu.)</w:t>
      </w:r>
    </w:p>
    <w:p w14:paraId="4FCA46FE" w14:textId="77777777" w:rsidR="00DD7E01" w:rsidRPr="00881D8D" w:rsidRDefault="00DD7E01" w:rsidP="00DD7E01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881D8D">
        <w:rPr>
          <w:rFonts w:ascii="Tahoma" w:hAnsi="Tahoma" w:cs="Tahoma"/>
          <w:sz w:val="20"/>
          <w:szCs w:val="20"/>
        </w:rPr>
        <w:t xml:space="preserve">Příjemce již od dítěte, resp. jeho zákonného zástupce, nevybírá žádné další poplatky do výše předem schváleného příspěvku a do vyplacení příspěvku na účet pokryje svými penězi náklady na podporovanou aktivitu daného dítěte. V případě, že již byla úplata za podporovanou aktivitu ze strany rodičů </w:t>
      </w:r>
      <w:r w:rsidRPr="00505580">
        <w:rPr>
          <w:rFonts w:ascii="Tahoma" w:hAnsi="Tahoma" w:cs="Tahoma"/>
          <w:sz w:val="20"/>
          <w:szCs w:val="20"/>
        </w:rPr>
        <w:t>uhrazena (pouze platby provedené od 1. 7. 2023 do nejpozději 31. 8. 2023),</w:t>
      </w:r>
      <w:r w:rsidRPr="00881D8D">
        <w:rPr>
          <w:rFonts w:ascii="Tahoma" w:hAnsi="Tahoma" w:cs="Tahoma"/>
          <w:sz w:val="20"/>
          <w:szCs w:val="20"/>
        </w:rPr>
        <w:t xml:space="preserve"> lze příspěvek využít na zpětné vrácení takové platby.</w:t>
      </w:r>
    </w:p>
    <w:p w14:paraId="1E125DCF" w14:textId="77777777" w:rsidR="00DD7E01" w:rsidRDefault="00DD7E01" w:rsidP="00DD7E01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 xml:space="preserve">Příspěvek bude příjemci následně poskytnut </w:t>
      </w:r>
      <w:r>
        <w:rPr>
          <w:rFonts w:ascii="Tahoma" w:hAnsi="Tahoma" w:cs="Tahoma"/>
          <w:sz w:val="20"/>
          <w:szCs w:val="20"/>
        </w:rPr>
        <w:t xml:space="preserve">bezhotovostně na účet </w:t>
      </w:r>
      <w:r w:rsidRPr="00625C2F">
        <w:rPr>
          <w:rFonts w:ascii="Tahoma" w:hAnsi="Tahoma" w:cs="Tahoma"/>
          <w:sz w:val="20"/>
          <w:szCs w:val="20"/>
        </w:rPr>
        <w:t>ve formě daru vázaném na konkrétní dítě na základě žádosti příjemce.</w:t>
      </w:r>
    </w:p>
    <w:p w14:paraId="41A59861" w14:textId="77777777" w:rsidR="00DD7E01" w:rsidRDefault="00DD7E01" w:rsidP="00DD7E01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</w:t>
      </w:r>
      <w:r w:rsidRPr="00284B52">
        <w:rPr>
          <w:rFonts w:ascii="Tahoma" w:hAnsi="Tahoma" w:cs="Tahoma"/>
          <w:sz w:val="20"/>
          <w:szCs w:val="20"/>
        </w:rPr>
        <w:t xml:space="preserve">ovatel si vyhrazuje právo provádět kontroly dodržení podmínek </w:t>
      </w:r>
      <w:r w:rsidRPr="00BC1914">
        <w:rPr>
          <w:rFonts w:ascii="Tahoma" w:hAnsi="Tahoma" w:cs="Tahoma"/>
          <w:sz w:val="20"/>
          <w:szCs w:val="20"/>
        </w:rPr>
        <w:t xml:space="preserve">využití darů na stanovený cíl a účel </w:t>
      </w:r>
      <w:r w:rsidRPr="00284B52">
        <w:rPr>
          <w:rFonts w:ascii="Tahoma" w:hAnsi="Tahoma" w:cs="Tahoma"/>
          <w:sz w:val="20"/>
          <w:szCs w:val="20"/>
        </w:rPr>
        <w:t xml:space="preserve">stanovených touto </w:t>
      </w:r>
      <w:r>
        <w:rPr>
          <w:rFonts w:ascii="Tahoma" w:hAnsi="Tahoma" w:cs="Tahoma"/>
          <w:sz w:val="20"/>
          <w:szCs w:val="20"/>
        </w:rPr>
        <w:t>smlouvou</w:t>
      </w:r>
      <w:r w:rsidRPr="00284B52">
        <w:rPr>
          <w:rFonts w:ascii="Tahoma" w:hAnsi="Tahoma" w:cs="Tahoma"/>
          <w:sz w:val="20"/>
          <w:szCs w:val="20"/>
        </w:rPr>
        <w:t xml:space="preserve">. Příjemce se zavazuje umožnit </w:t>
      </w:r>
      <w:r>
        <w:rPr>
          <w:rFonts w:ascii="Tahoma" w:hAnsi="Tahoma" w:cs="Tahoma"/>
          <w:sz w:val="20"/>
          <w:szCs w:val="20"/>
        </w:rPr>
        <w:t>poskyt</w:t>
      </w:r>
      <w:r w:rsidRPr="00284B52">
        <w:rPr>
          <w:rFonts w:ascii="Tahoma" w:hAnsi="Tahoma" w:cs="Tahoma"/>
          <w:sz w:val="20"/>
          <w:szCs w:val="20"/>
        </w:rPr>
        <w:t>ovateli nebo jím pověřeným osobám provést kdykoli (i v průběhu realizace) komplexní kontrolu postupu, podkladů a výsledků při použití daru.</w:t>
      </w:r>
    </w:p>
    <w:p w14:paraId="08D39456" w14:textId="77777777" w:rsidR="00DD7E01" w:rsidRPr="00625C2F" w:rsidRDefault="00DD7E01" w:rsidP="00DD7E01">
      <w:pPr>
        <w:rPr>
          <w:rFonts w:ascii="Tahoma" w:hAnsi="Tahoma" w:cs="Tahoma"/>
          <w:sz w:val="20"/>
          <w:szCs w:val="20"/>
        </w:rPr>
      </w:pPr>
    </w:p>
    <w:p w14:paraId="37EE6B94" w14:textId="77777777" w:rsidR="00DD7E01" w:rsidRDefault="00DD7E01" w:rsidP="00DD7E01">
      <w:pPr>
        <w:pStyle w:val="Odstavecseseznamem"/>
        <w:numPr>
          <w:ilvl w:val="0"/>
          <w:numId w:val="3"/>
        </w:num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56890">
        <w:rPr>
          <w:rFonts w:ascii="Tahoma" w:hAnsi="Tahoma" w:cs="Tahoma"/>
          <w:b/>
          <w:bCs/>
          <w:sz w:val="20"/>
          <w:szCs w:val="20"/>
        </w:rPr>
        <w:t>Platební podmínky</w:t>
      </w:r>
    </w:p>
    <w:p w14:paraId="50A1D96B" w14:textId="77777777" w:rsidR="00DD7E01" w:rsidRPr="00625C2F" w:rsidRDefault="00DD7E01" w:rsidP="00DD7E01">
      <w:pPr>
        <w:pStyle w:val="Odstavecseseznamem"/>
        <w:rPr>
          <w:rFonts w:ascii="Tahoma" w:hAnsi="Tahoma" w:cs="Tahoma"/>
          <w:sz w:val="20"/>
          <w:szCs w:val="20"/>
        </w:rPr>
      </w:pPr>
    </w:p>
    <w:p w14:paraId="6C1EB0BD" w14:textId="77777777" w:rsidR="00DD7E01" w:rsidRPr="00625C2F" w:rsidRDefault="00DD7E01" w:rsidP="00DD7E01">
      <w:pPr>
        <w:pStyle w:val="Odstavecseseznamem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25C2F">
        <w:rPr>
          <w:rFonts w:ascii="Tahoma" w:hAnsi="Tahoma" w:cs="Tahoma"/>
          <w:sz w:val="20"/>
          <w:szCs w:val="20"/>
        </w:rPr>
        <w:t xml:space="preserve">Žádost o vyplacení finančního příspěvku je třeba </w:t>
      </w:r>
      <w:r>
        <w:rPr>
          <w:rFonts w:ascii="Tahoma" w:hAnsi="Tahoma" w:cs="Tahoma"/>
          <w:sz w:val="20"/>
          <w:szCs w:val="20"/>
        </w:rPr>
        <w:t>doručit poskytovateli</w:t>
      </w:r>
      <w:r w:rsidRPr="00625C2F">
        <w:rPr>
          <w:rFonts w:ascii="Tahoma" w:hAnsi="Tahoma" w:cs="Tahoma"/>
          <w:sz w:val="20"/>
          <w:szCs w:val="20"/>
        </w:rPr>
        <w:t xml:space="preserve"> v termínu od 1. 9. 2023 do </w:t>
      </w:r>
      <w:r w:rsidRPr="00F214CB">
        <w:rPr>
          <w:rFonts w:ascii="Tahoma" w:hAnsi="Tahoma" w:cs="Tahoma"/>
          <w:sz w:val="20"/>
          <w:szCs w:val="20"/>
        </w:rPr>
        <w:t>31. 8. 2024</w:t>
      </w:r>
      <w:r w:rsidRPr="00625C2F">
        <w:rPr>
          <w:rFonts w:ascii="Tahoma" w:hAnsi="Tahoma" w:cs="Tahoma"/>
          <w:sz w:val="20"/>
          <w:szCs w:val="20"/>
        </w:rPr>
        <w:t>. Jakákoli žádost obdržená po konečném termínu nebude přijata.</w:t>
      </w:r>
    </w:p>
    <w:p w14:paraId="706F3ED0" w14:textId="77777777" w:rsidR="00DD7E01" w:rsidRPr="00F214CB" w:rsidRDefault="00DD7E01" w:rsidP="00DD7E01">
      <w:pPr>
        <w:pStyle w:val="Odstavecseseznamem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Žádost o proplacení finančního příspěvku bude možné vygenerovat pomocí webové aplikace.</w:t>
      </w:r>
    </w:p>
    <w:p w14:paraId="76C9B103" w14:textId="77777777" w:rsidR="00DD7E01" w:rsidRPr="006F006D" w:rsidRDefault="00DD7E01" w:rsidP="00DD7E01">
      <w:pPr>
        <w:pStyle w:val="Odstavecseseznamem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6F006D">
        <w:rPr>
          <w:rFonts w:ascii="Tahoma" w:hAnsi="Tahoma" w:cs="Tahoma"/>
          <w:sz w:val="20"/>
          <w:szCs w:val="20"/>
        </w:rPr>
        <w:t>Žádosti o vyplacení finančního příspěvku lze podávat průběžně.</w:t>
      </w:r>
    </w:p>
    <w:p w14:paraId="3298BF3F" w14:textId="77777777" w:rsidR="00DD7E01" w:rsidRDefault="00DD7E01" w:rsidP="00DD7E01">
      <w:pPr>
        <w:pStyle w:val="Odstavecseseznamem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případě splnění všech podmínek dle této smlouvy bude příspěvek vyplacen do 90 kalendářních dnů ode dne doručení žádosti o jeho vyplacení bankovním převodem na účet příjemce uvedený v žádosti o vyplacení finančního příspěvku.</w:t>
      </w:r>
    </w:p>
    <w:p w14:paraId="28ED90CE" w14:textId="77777777" w:rsidR="00DD7E01" w:rsidRDefault="00DD7E01" w:rsidP="00DD7E01">
      <w:pPr>
        <w:pStyle w:val="Odstavecseseznamem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případě, že nebudou splněny všechny podmínky stanovené touto smlouvou, ztrácí příjemce na vyplacení finančního příspěvku nárok.</w:t>
      </w:r>
    </w:p>
    <w:p w14:paraId="3CD8FC2A" w14:textId="77777777" w:rsidR="00DD7E01" w:rsidRPr="006F006D" w:rsidRDefault="00DD7E01" w:rsidP="00DD7E01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6B4E9C1D" w14:textId="77777777" w:rsidR="00DD7E01" w:rsidRDefault="00DD7E01" w:rsidP="00DD7E01">
      <w:pPr>
        <w:pStyle w:val="Odstavecseseznamem"/>
        <w:numPr>
          <w:ilvl w:val="0"/>
          <w:numId w:val="3"/>
        </w:num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06C04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41C801F7" w14:textId="77777777" w:rsidR="00DD7E01" w:rsidRPr="00906C04" w:rsidRDefault="00DD7E01" w:rsidP="00DD7E01">
      <w:pPr>
        <w:pStyle w:val="Odstavecseseznamem"/>
        <w:rPr>
          <w:rFonts w:ascii="Tahoma" w:hAnsi="Tahoma" w:cs="Tahoma"/>
          <w:b/>
          <w:bCs/>
          <w:sz w:val="20"/>
          <w:szCs w:val="20"/>
        </w:rPr>
      </w:pPr>
    </w:p>
    <w:p w14:paraId="31003D45" w14:textId="77777777" w:rsidR="00DD7E01" w:rsidRDefault="00DD7E01" w:rsidP="00DD7E01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42D70">
        <w:rPr>
          <w:rFonts w:ascii="Tahoma" w:hAnsi="Tahoma" w:cs="Tahoma"/>
          <w:sz w:val="20"/>
          <w:szCs w:val="20"/>
        </w:rPr>
        <w:t xml:space="preserve">Tato smlouva je platná dnem přijetí návrhu na uzavření smlouvy ze strany </w:t>
      </w:r>
      <w:r>
        <w:rPr>
          <w:rFonts w:ascii="Tahoma" w:hAnsi="Tahoma" w:cs="Tahoma"/>
          <w:sz w:val="20"/>
          <w:szCs w:val="20"/>
        </w:rPr>
        <w:t>příjemce</w:t>
      </w:r>
      <w:r w:rsidRPr="00242D70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Podmínkou uzavření smlouvy je registrace příjemce v aplikaci a stvrzení přijetí návrhu smlouvy v aplikaci.</w:t>
      </w:r>
    </w:p>
    <w:p w14:paraId="713B400D" w14:textId="77777777" w:rsidR="00DD7E01" w:rsidRDefault="00DD7E01" w:rsidP="00DD7E01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Smlouva je uzavírána v elektronické podobě.</w:t>
      </w:r>
    </w:p>
    <w:p w14:paraId="09153793" w14:textId="77777777" w:rsidR="00DD7E01" w:rsidRPr="00FF360B" w:rsidRDefault="00DD7E01" w:rsidP="00DD7E01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21862">
        <w:rPr>
          <w:rFonts w:ascii="Tahoma" w:hAnsi="Tahoma" w:cs="Tahoma"/>
          <w:sz w:val="20"/>
          <w:szCs w:val="20"/>
        </w:rPr>
        <w:t>Příjemce tímto souhlasí a je srozuměn s tím, že v souladu s ustanoveními zákona č. 340/</w:t>
      </w:r>
      <w:proofErr w:type="gramStart"/>
      <w:r w:rsidRPr="00B21862">
        <w:rPr>
          <w:rFonts w:ascii="Tahoma" w:hAnsi="Tahoma" w:cs="Tahoma"/>
          <w:sz w:val="20"/>
          <w:szCs w:val="20"/>
        </w:rPr>
        <w:t>2015</w:t>
      </w:r>
      <w:r>
        <w:rPr>
          <w:rFonts w:ascii="Tahoma" w:hAnsi="Tahoma" w:cs="Tahoma"/>
          <w:sz w:val="20"/>
          <w:szCs w:val="20"/>
        </w:rPr>
        <w:t> </w:t>
      </w:r>
      <w:r w:rsidRPr="00B21862">
        <w:rPr>
          <w:rFonts w:ascii="Tahoma" w:hAnsi="Tahoma" w:cs="Tahoma"/>
          <w:sz w:val="20"/>
          <w:szCs w:val="20"/>
        </w:rPr>
        <w:t xml:space="preserve"> Sb.</w:t>
      </w:r>
      <w:proofErr w:type="gramEnd"/>
      <w:r w:rsidRPr="00B21862">
        <w:rPr>
          <w:rFonts w:ascii="Tahoma" w:hAnsi="Tahoma" w:cs="Tahoma"/>
          <w:sz w:val="20"/>
          <w:szCs w:val="20"/>
        </w:rPr>
        <w:t xml:space="preserve">, při splnění zákonných podmínek je Jihočeský kraj povinen zveřejnit tuto smlouvu, a to v jejím plném znění, v registru smluv, jakož i všechny dodatky, úkony a okolnosti s touto smlouvou dále související.  </w:t>
      </w:r>
    </w:p>
    <w:p w14:paraId="0E01B7D4" w14:textId="77777777" w:rsidR="00DD7E01" w:rsidRPr="00C3215A" w:rsidRDefault="00DD7E01" w:rsidP="00DD7E01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3215A">
        <w:rPr>
          <w:rFonts w:ascii="Tahoma" w:hAnsi="Tahoma" w:cs="Tahoma"/>
          <w:sz w:val="20"/>
          <w:szCs w:val="20"/>
        </w:rPr>
        <w:t>Není-li v této smlouvě výslovně ujednáno jinak, řídí se právní vztahy smluvních stran</w:t>
      </w:r>
      <w:r>
        <w:rPr>
          <w:rFonts w:ascii="Tahoma" w:hAnsi="Tahoma" w:cs="Tahoma"/>
          <w:sz w:val="20"/>
          <w:szCs w:val="20"/>
        </w:rPr>
        <w:t xml:space="preserve"> </w:t>
      </w:r>
      <w:r w:rsidRPr="00C3215A">
        <w:rPr>
          <w:rFonts w:ascii="Tahoma" w:hAnsi="Tahoma" w:cs="Tahoma"/>
          <w:sz w:val="20"/>
          <w:szCs w:val="20"/>
        </w:rPr>
        <w:t>upravené touto smlouvou obecně platnými právními předpisy České republiky, zejména občanským zákoníkem.</w:t>
      </w:r>
    </w:p>
    <w:p w14:paraId="72F6070B" w14:textId="77777777" w:rsidR="00DD7E01" w:rsidRDefault="00DD7E01" w:rsidP="00DD7E01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3215A">
        <w:rPr>
          <w:rFonts w:ascii="Tahoma" w:hAnsi="Tahoma" w:cs="Tahoma"/>
          <w:sz w:val="20"/>
          <w:szCs w:val="20"/>
        </w:rPr>
        <w:t>Všechny spory vznikající z této smlouvy budou smluvní strany řešit především jednáním</w:t>
      </w:r>
      <w:r>
        <w:rPr>
          <w:rFonts w:ascii="Tahoma" w:hAnsi="Tahoma" w:cs="Tahoma"/>
          <w:sz w:val="20"/>
          <w:szCs w:val="20"/>
        </w:rPr>
        <w:t xml:space="preserve"> </w:t>
      </w:r>
      <w:r w:rsidRPr="00C3215A">
        <w:rPr>
          <w:rFonts w:ascii="Tahoma" w:hAnsi="Tahoma" w:cs="Tahoma"/>
          <w:sz w:val="20"/>
          <w:szCs w:val="20"/>
        </w:rPr>
        <w:t>a vzájemnou dohodou. Pokud by dohoda v řešení sporů nebyla dosažena, budou tyto spory</w:t>
      </w:r>
      <w:r>
        <w:rPr>
          <w:rFonts w:ascii="Tahoma" w:hAnsi="Tahoma" w:cs="Tahoma"/>
          <w:sz w:val="20"/>
          <w:szCs w:val="20"/>
        </w:rPr>
        <w:t xml:space="preserve"> </w:t>
      </w:r>
      <w:r w:rsidRPr="00C3215A">
        <w:rPr>
          <w:rFonts w:ascii="Tahoma" w:hAnsi="Tahoma" w:cs="Tahoma"/>
          <w:sz w:val="20"/>
          <w:szCs w:val="20"/>
        </w:rPr>
        <w:t>řešit před soudními orgány.</w:t>
      </w:r>
    </w:p>
    <w:p w14:paraId="637938B0" w14:textId="77777777" w:rsidR="00DD7E01" w:rsidRDefault="00DD7E01" w:rsidP="00DD7E01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3215A">
        <w:rPr>
          <w:rFonts w:ascii="Tahoma" w:hAnsi="Tahoma" w:cs="Tahoma"/>
          <w:sz w:val="20"/>
          <w:szCs w:val="20"/>
        </w:rPr>
        <w:lastRenderedPageBreak/>
        <w:t>Smluvní strany si smlouvu přečetly, s jejím obsahem souhlasí a prohlašují, že odpovídá</w:t>
      </w:r>
      <w:r>
        <w:rPr>
          <w:rFonts w:ascii="Tahoma" w:hAnsi="Tahoma" w:cs="Tahoma"/>
          <w:sz w:val="20"/>
          <w:szCs w:val="20"/>
        </w:rPr>
        <w:t xml:space="preserve"> </w:t>
      </w:r>
      <w:r w:rsidRPr="00C3215A">
        <w:rPr>
          <w:rFonts w:ascii="Tahoma" w:hAnsi="Tahoma" w:cs="Tahoma"/>
          <w:sz w:val="20"/>
          <w:szCs w:val="20"/>
        </w:rPr>
        <w:t>jejich pravé a svobodné vůli a nebyla ujednána v tísni ani za jinak jednostranně nevýhodných</w:t>
      </w:r>
      <w:r>
        <w:rPr>
          <w:rFonts w:ascii="Tahoma" w:hAnsi="Tahoma" w:cs="Tahoma"/>
          <w:sz w:val="20"/>
          <w:szCs w:val="20"/>
        </w:rPr>
        <w:t xml:space="preserve"> </w:t>
      </w:r>
      <w:r w:rsidRPr="00C3215A">
        <w:rPr>
          <w:rFonts w:ascii="Tahoma" w:hAnsi="Tahoma" w:cs="Tahoma"/>
          <w:sz w:val="20"/>
          <w:szCs w:val="20"/>
        </w:rPr>
        <w:t>podmínek.</w:t>
      </w:r>
    </w:p>
    <w:p w14:paraId="3C80B658" w14:textId="77777777" w:rsidR="00DD7E01" w:rsidRDefault="00DD7E01" w:rsidP="00DD7E01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Smlouva byla schválena Radou Jihočeského kraje dne x. x. 2023 usnesením č. </w:t>
      </w:r>
    </w:p>
    <w:p w14:paraId="30E011DB" w14:textId="77777777" w:rsidR="00DD7E01" w:rsidRDefault="00DD7E01" w:rsidP="00DD7E01">
      <w:pPr>
        <w:jc w:val="both"/>
        <w:rPr>
          <w:rFonts w:ascii="Tahoma" w:hAnsi="Tahoma" w:cs="Tahoma"/>
          <w:sz w:val="20"/>
          <w:szCs w:val="20"/>
        </w:rPr>
      </w:pPr>
    </w:p>
    <w:p w14:paraId="1F19C7C4" w14:textId="77777777" w:rsidR="00DD7E01" w:rsidRDefault="00DD7E01" w:rsidP="00DD7E01">
      <w:pPr>
        <w:jc w:val="both"/>
        <w:rPr>
          <w:rFonts w:ascii="Tahoma" w:hAnsi="Tahoma" w:cs="Tahoma"/>
          <w:sz w:val="20"/>
          <w:szCs w:val="20"/>
        </w:rPr>
      </w:pPr>
    </w:p>
    <w:p w14:paraId="3B116F70" w14:textId="77777777" w:rsidR="00DD7E01" w:rsidRDefault="00DD7E01" w:rsidP="00DD7E0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poskytovatele: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Příjemce</w:t>
      </w:r>
    </w:p>
    <w:p w14:paraId="26ECEF3C" w14:textId="77777777" w:rsidR="00DD7E01" w:rsidRDefault="00DD7E01" w:rsidP="00DD7E01">
      <w:pPr>
        <w:jc w:val="both"/>
        <w:rPr>
          <w:rFonts w:ascii="Tahoma" w:hAnsi="Tahoma" w:cs="Tahoma"/>
          <w:sz w:val="20"/>
          <w:szCs w:val="20"/>
        </w:rPr>
      </w:pPr>
    </w:p>
    <w:p w14:paraId="6AA29893" w14:textId="77777777" w:rsidR="00DD7E01" w:rsidRDefault="00DD7E01" w:rsidP="00DD7E01">
      <w:pPr>
        <w:jc w:val="both"/>
        <w:rPr>
          <w:rFonts w:ascii="Tahoma" w:hAnsi="Tahoma" w:cs="Tahoma"/>
          <w:sz w:val="20"/>
          <w:szCs w:val="20"/>
        </w:rPr>
      </w:pPr>
    </w:p>
    <w:p w14:paraId="7AC4400D" w14:textId="77777777" w:rsidR="00DD7E01" w:rsidRDefault="00DD7E01" w:rsidP="00DD7E01">
      <w:pPr>
        <w:ind w:left="4956" w:hanging="495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Pr="08853703">
        <w:rPr>
          <w:rFonts w:ascii="Tahoma" w:hAnsi="Tahoma" w:cs="Tahoma"/>
          <w:sz w:val="20"/>
          <w:szCs w:val="20"/>
        </w:rPr>
        <w:t>UDr. Martin Kuba</w:t>
      </w:r>
      <w:r>
        <w:tab/>
      </w:r>
      <w:r>
        <w:tab/>
        <w:t>*</w:t>
      </w:r>
      <w:r>
        <w:tab/>
      </w:r>
      <w:r>
        <w:tab/>
      </w:r>
      <w:r>
        <w:tab/>
      </w:r>
      <w:r>
        <w:tab/>
      </w:r>
    </w:p>
    <w:p w14:paraId="55DA2E34" w14:textId="77777777" w:rsidR="00DD7E01" w:rsidRDefault="00DD7E01" w:rsidP="00DD7E0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hejtman</w:t>
      </w:r>
    </w:p>
    <w:p w14:paraId="2E2B67EB" w14:textId="77777777" w:rsidR="00DD7E01" w:rsidRDefault="00DD7E01" w:rsidP="00DD7E01">
      <w:pPr>
        <w:jc w:val="both"/>
        <w:rPr>
          <w:rFonts w:ascii="Tahoma" w:hAnsi="Tahoma" w:cs="Tahoma"/>
          <w:sz w:val="20"/>
          <w:szCs w:val="20"/>
        </w:rPr>
      </w:pPr>
    </w:p>
    <w:p w14:paraId="523E72D8" w14:textId="77777777" w:rsidR="00DD7E01" w:rsidRDefault="00DD7E01" w:rsidP="00DD7E01">
      <w:pPr>
        <w:jc w:val="both"/>
        <w:rPr>
          <w:rFonts w:ascii="Tahoma" w:hAnsi="Tahoma" w:cs="Tahoma"/>
          <w:sz w:val="20"/>
          <w:szCs w:val="20"/>
        </w:rPr>
      </w:pPr>
    </w:p>
    <w:p w14:paraId="40C8A574" w14:textId="77777777" w:rsidR="00DD7E01" w:rsidRDefault="00DD7E01" w:rsidP="00DD7E01">
      <w:pPr>
        <w:jc w:val="both"/>
        <w:rPr>
          <w:rFonts w:ascii="Tahoma" w:hAnsi="Tahoma" w:cs="Tahoma"/>
          <w:sz w:val="20"/>
          <w:szCs w:val="20"/>
        </w:rPr>
      </w:pPr>
    </w:p>
    <w:p w14:paraId="6C803CF0" w14:textId="77777777" w:rsidR="00DD7E01" w:rsidRDefault="00DD7E01" w:rsidP="00DD7E01">
      <w:pPr>
        <w:jc w:val="both"/>
        <w:rPr>
          <w:rFonts w:ascii="Tahoma" w:hAnsi="Tahoma" w:cs="Tahoma"/>
          <w:sz w:val="20"/>
          <w:szCs w:val="20"/>
        </w:rPr>
      </w:pPr>
    </w:p>
    <w:p w14:paraId="0EAEAF50" w14:textId="77777777" w:rsidR="00DD7E01" w:rsidRPr="005511CF" w:rsidRDefault="00DD7E01" w:rsidP="00DD7E01">
      <w:pPr>
        <w:pStyle w:val="Odstavecseseznamem"/>
        <w:numPr>
          <w:ilvl w:val="0"/>
          <w:numId w:val="8"/>
        </w:numPr>
        <w:spacing w:after="0" w:line="240" w:lineRule="auto"/>
        <w:jc w:val="center"/>
        <w:rPr>
          <w:rFonts w:ascii="Tahoma" w:hAnsi="Tahoma" w:cs="Tahoma"/>
          <w:i/>
          <w:iCs/>
          <w:sz w:val="20"/>
          <w:szCs w:val="20"/>
        </w:rPr>
      </w:pPr>
      <w:r w:rsidRPr="005511CF">
        <w:rPr>
          <w:rFonts w:ascii="Tahoma" w:hAnsi="Tahoma" w:cs="Tahoma"/>
          <w:i/>
          <w:iCs/>
          <w:sz w:val="20"/>
          <w:szCs w:val="20"/>
        </w:rPr>
        <w:t>smlouva je uzavřena přijetím návrhu v</w:t>
      </w:r>
      <w:r>
        <w:rPr>
          <w:rFonts w:ascii="Tahoma" w:hAnsi="Tahoma" w:cs="Tahoma"/>
          <w:i/>
          <w:iCs/>
          <w:sz w:val="20"/>
          <w:szCs w:val="20"/>
        </w:rPr>
        <w:t> </w:t>
      </w:r>
      <w:r w:rsidRPr="005511CF">
        <w:rPr>
          <w:rFonts w:ascii="Tahoma" w:hAnsi="Tahoma" w:cs="Tahoma"/>
          <w:i/>
          <w:iCs/>
          <w:sz w:val="20"/>
          <w:szCs w:val="20"/>
        </w:rPr>
        <w:t>aplikaci</w:t>
      </w:r>
      <w:r>
        <w:rPr>
          <w:rFonts w:ascii="Tahoma" w:hAnsi="Tahoma" w:cs="Tahoma"/>
          <w:i/>
          <w:iCs/>
          <w:sz w:val="20"/>
          <w:szCs w:val="20"/>
        </w:rPr>
        <w:t xml:space="preserve"> –</w:t>
      </w:r>
    </w:p>
    <w:p w14:paraId="5E8847BC" w14:textId="77777777" w:rsidR="00DD7E01" w:rsidRPr="00DD08D8" w:rsidRDefault="00DD7E01" w:rsidP="00DD7E01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DD08D8">
        <w:rPr>
          <w:rFonts w:ascii="Tahoma" w:hAnsi="Tahoma" w:cs="Tahoma"/>
          <w:i/>
          <w:iCs/>
          <w:sz w:val="20"/>
          <w:szCs w:val="20"/>
        </w:rPr>
        <w:t>-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DD08D8">
        <w:rPr>
          <w:rFonts w:ascii="Tahoma" w:hAnsi="Tahoma" w:cs="Tahoma"/>
          <w:i/>
          <w:iCs/>
          <w:sz w:val="20"/>
          <w:szCs w:val="20"/>
        </w:rPr>
        <w:t>v papírové podobě nezasílejte -</w:t>
      </w:r>
    </w:p>
    <w:p w14:paraId="2D34CF90" w14:textId="77777777" w:rsidR="00DD7E01" w:rsidRDefault="00DD7E01" w:rsidP="00DD7E01"/>
    <w:p w14:paraId="28183094" w14:textId="77777777" w:rsidR="00575DCF" w:rsidRDefault="00575DCF"/>
    <w:sectPr w:rsidR="00575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A93F" w14:textId="77777777" w:rsidR="002D1A91" w:rsidRDefault="00DD7E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4318" w14:textId="77777777" w:rsidR="1FA0D4A5" w:rsidRDefault="00DD7E01" w:rsidP="00CF4CF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37AC" w14:textId="77777777" w:rsidR="002D1A91" w:rsidRDefault="00DD7E01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A01A" w14:textId="77777777" w:rsidR="002D1A91" w:rsidRDefault="00DD7E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1507" w14:textId="77777777" w:rsidR="1FA0D4A5" w:rsidRDefault="00DD7E01" w:rsidP="00CF4CF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B7B1" w14:textId="77777777" w:rsidR="002D1A91" w:rsidRDefault="00DD7E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4B27"/>
    <w:multiLevelType w:val="hybridMultilevel"/>
    <w:tmpl w:val="249608AA"/>
    <w:lvl w:ilvl="0" w:tplc="992CB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82482"/>
    <w:multiLevelType w:val="hybridMultilevel"/>
    <w:tmpl w:val="F4F612D6"/>
    <w:lvl w:ilvl="0" w:tplc="63E0F93C">
      <w:start w:val="2"/>
      <w:numFmt w:val="bullet"/>
      <w:lvlText w:val=""/>
      <w:lvlJc w:val="left"/>
      <w:pPr>
        <w:ind w:left="1065" w:hanging="705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01FE5"/>
    <w:multiLevelType w:val="hybridMultilevel"/>
    <w:tmpl w:val="2090BA4E"/>
    <w:lvl w:ilvl="0" w:tplc="A6348FE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92EB3"/>
    <w:multiLevelType w:val="hybridMultilevel"/>
    <w:tmpl w:val="3EA001EA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E364C"/>
    <w:multiLevelType w:val="hybridMultilevel"/>
    <w:tmpl w:val="7946F472"/>
    <w:lvl w:ilvl="0" w:tplc="DF2C5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30D9E"/>
    <w:multiLevelType w:val="hybridMultilevel"/>
    <w:tmpl w:val="F0D49A52"/>
    <w:lvl w:ilvl="0" w:tplc="C75EF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21A54"/>
    <w:multiLevelType w:val="hybridMultilevel"/>
    <w:tmpl w:val="F3665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C27A2"/>
    <w:multiLevelType w:val="hybridMultilevel"/>
    <w:tmpl w:val="26025E1A"/>
    <w:lvl w:ilvl="0" w:tplc="7E167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524884">
    <w:abstractNumId w:val="1"/>
  </w:num>
  <w:num w:numId="2" w16cid:durableId="1350989054">
    <w:abstractNumId w:val="6"/>
  </w:num>
  <w:num w:numId="3" w16cid:durableId="1942030531">
    <w:abstractNumId w:val="3"/>
  </w:num>
  <w:num w:numId="4" w16cid:durableId="1307051090">
    <w:abstractNumId w:val="7"/>
  </w:num>
  <w:num w:numId="5" w16cid:durableId="2033148431">
    <w:abstractNumId w:val="4"/>
  </w:num>
  <w:num w:numId="6" w16cid:durableId="727457075">
    <w:abstractNumId w:val="5"/>
  </w:num>
  <w:num w:numId="7" w16cid:durableId="1589071264">
    <w:abstractNumId w:val="0"/>
  </w:num>
  <w:num w:numId="8" w16cid:durableId="690496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01"/>
    <w:rsid w:val="00575DCF"/>
    <w:rsid w:val="00DD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6B31"/>
  <w15:chartTrackingRefBased/>
  <w15:docId w15:val="{7A8A3943-A489-4038-92D1-B8DBD298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7E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E0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7E01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DD7E01"/>
  </w:style>
  <w:style w:type="paragraph" w:styleId="Zhlav">
    <w:name w:val="header"/>
    <w:basedOn w:val="Normln"/>
    <w:link w:val="ZhlavChar"/>
    <w:uiPriority w:val="99"/>
    <w:unhideWhenUsed/>
    <w:rsid w:val="00DD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DD7E01"/>
  </w:style>
  <w:style w:type="character" w:customStyle="1" w:styleId="ZpatChar">
    <w:name w:val="Zápatí Char"/>
    <w:basedOn w:val="Standardnpsmoodstavce"/>
    <w:link w:val="Zpat"/>
    <w:uiPriority w:val="99"/>
    <w:rsid w:val="00DD7E01"/>
  </w:style>
  <w:style w:type="paragraph" w:styleId="Zpat">
    <w:name w:val="footer"/>
    <w:basedOn w:val="Normln"/>
    <w:link w:val="ZpatChar"/>
    <w:uiPriority w:val="99"/>
    <w:unhideWhenUsed/>
    <w:rsid w:val="00DD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DD7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ouzkyprojihocechy.cz" TargetMode="External"/><Relationship Id="rId11" Type="http://schemas.openxmlformats.org/officeDocument/2006/relationships/header" Target="header3.xml"/><Relationship Id="rId5" Type="http://schemas.openxmlformats.org/officeDocument/2006/relationships/hyperlink" Target="https://krouzkyprojihocechy.cz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1541</Words>
  <Characters>9095</Characters>
  <Application>Microsoft Office Word</Application>
  <DocSecurity>0</DocSecurity>
  <Lines>75</Lines>
  <Paragraphs>21</Paragraphs>
  <ScaleCrop>false</ScaleCrop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Vodička Jan</dc:creator>
  <cp:keywords/>
  <dc:description/>
  <cp:lastModifiedBy>Vodička Jan</cp:lastModifiedBy>
  <cp:revision>1</cp:revision>
  <dcterms:created xsi:type="dcterms:W3CDTF">2023-05-25T09:08:00Z</dcterms:created>
  <dcterms:modified xsi:type="dcterms:W3CDTF">2023-05-25T09:08:00Z</dcterms:modified>
</cp:coreProperties>
</file>