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D2" w:rsidRPr="00EC322F" w:rsidRDefault="00D74BD2">
      <w:pPr>
        <w:pStyle w:val="Nzev"/>
        <w:pBdr>
          <w:bottom w:val="single" w:sz="12" w:space="1" w:color="auto"/>
        </w:pBdr>
        <w:rPr>
          <w:rFonts w:ascii="Arial" w:hAnsi="Arial" w:cs="Arial"/>
          <w:sz w:val="22"/>
          <w:szCs w:val="22"/>
        </w:rPr>
      </w:pPr>
      <w:bookmarkStart w:id="0" w:name="_GoBack"/>
      <w:bookmarkEnd w:id="0"/>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Pr="005574AC"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D2598E">
        <w:rPr>
          <w:rFonts w:ascii="Arial" w:hAnsi="Arial" w:cs="Arial"/>
          <w:sz w:val="18"/>
          <w:szCs w:val="18"/>
        </w:rPr>
        <w:t>Marie Dolénková</w:t>
      </w:r>
      <w:r w:rsidRPr="005574AC">
        <w:rPr>
          <w:rFonts w:ascii="Arial" w:hAnsi="Arial" w:cs="Arial"/>
          <w:sz w:val="18"/>
          <w:szCs w:val="18"/>
        </w:rPr>
        <w:t xml:space="preserve">, tel. 386 72 04 </w:t>
      </w:r>
      <w:r w:rsidR="00D2598E">
        <w:rPr>
          <w:rFonts w:ascii="Arial" w:hAnsi="Arial" w:cs="Arial"/>
          <w:sz w:val="18"/>
          <w:szCs w:val="18"/>
        </w:rPr>
        <w:t>59</w:t>
      </w:r>
      <w:r w:rsidRPr="005574AC">
        <w:rPr>
          <w:rFonts w:ascii="Arial" w:hAnsi="Arial" w:cs="Arial"/>
          <w:sz w:val="18"/>
          <w:szCs w:val="18"/>
        </w:rPr>
        <w:t xml:space="preserve">, e-mail.: </w:t>
      </w:r>
      <w:hyperlink r:id="rId8" w:history="1"/>
      <w:r w:rsidR="00D2598E">
        <w:rPr>
          <w:rFonts w:ascii="Arial" w:hAnsi="Arial" w:cs="Arial"/>
          <w:sz w:val="18"/>
          <w:szCs w:val="18"/>
        </w:rPr>
        <w:t>dolenkova</w:t>
      </w:r>
      <w:r w:rsidRPr="005574AC">
        <w:rPr>
          <w:rFonts w:ascii="Arial" w:hAnsi="Arial" w:cs="Arial"/>
          <w:sz w:val="18"/>
          <w:szCs w:val="18"/>
        </w:rPr>
        <w:t>@kraj-jihocesky.cz</w:t>
      </w:r>
    </w:p>
    <w:p w:rsidR="00D74BD2" w:rsidRPr="00D74BD2" w:rsidRDefault="00D74BD2">
      <w:pPr>
        <w:jc w:val="center"/>
        <w:rPr>
          <w:rFonts w:ascii="Arial" w:hAnsi="Arial" w:cs="Arial"/>
          <w:sz w:val="24"/>
        </w:rPr>
      </w:pPr>
    </w:p>
    <w:p w:rsidR="00D74BD2" w:rsidRPr="005574AC"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dne </w:t>
      </w:r>
      <w:r w:rsidR="0071493A">
        <w:rPr>
          <w:rFonts w:ascii="Arial" w:hAnsi="Arial" w:cs="Arial"/>
          <w:sz w:val="20"/>
          <w:szCs w:val="20"/>
        </w:rPr>
        <w:t>6</w:t>
      </w:r>
      <w:r w:rsidR="003864BE">
        <w:rPr>
          <w:rFonts w:ascii="Arial" w:hAnsi="Arial" w:cs="Arial"/>
          <w:sz w:val="20"/>
          <w:szCs w:val="20"/>
        </w:rPr>
        <w:t>.</w:t>
      </w:r>
      <w:r w:rsidR="0095735D">
        <w:rPr>
          <w:rFonts w:ascii="Arial" w:hAnsi="Arial" w:cs="Arial"/>
          <w:sz w:val="20"/>
          <w:szCs w:val="20"/>
        </w:rPr>
        <w:t xml:space="preserve"> </w:t>
      </w:r>
      <w:r w:rsidR="004443DD">
        <w:rPr>
          <w:rFonts w:ascii="Arial" w:hAnsi="Arial" w:cs="Arial"/>
          <w:sz w:val="20"/>
          <w:szCs w:val="20"/>
        </w:rPr>
        <w:t>6</w:t>
      </w:r>
      <w:r w:rsidR="003864BE">
        <w:rPr>
          <w:rFonts w:ascii="Arial" w:hAnsi="Arial" w:cs="Arial"/>
          <w:sz w:val="20"/>
          <w:szCs w:val="20"/>
        </w:rPr>
        <w:t>.</w:t>
      </w:r>
      <w:r w:rsidR="0095735D">
        <w:rPr>
          <w:rFonts w:ascii="Arial" w:hAnsi="Arial" w:cs="Arial"/>
          <w:sz w:val="20"/>
          <w:szCs w:val="20"/>
        </w:rPr>
        <w:t xml:space="preserve"> </w:t>
      </w:r>
      <w:r w:rsidR="003864BE">
        <w:rPr>
          <w:rFonts w:ascii="Arial" w:hAnsi="Arial" w:cs="Arial"/>
          <w:sz w:val="20"/>
          <w:szCs w:val="20"/>
        </w:rPr>
        <w:t>201</w:t>
      </w:r>
      <w:r w:rsidR="00D2598E">
        <w:rPr>
          <w:rFonts w:ascii="Arial" w:hAnsi="Arial" w:cs="Arial"/>
          <w:sz w:val="20"/>
          <w:szCs w:val="20"/>
        </w:rPr>
        <w:t>7</w:t>
      </w:r>
      <w:r w:rsidR="003E50AC">
        <w:rPr>
          <w:rFonts w:ascii="Arial" w:hAnsi="Arial" w:cs="Arial"/>
          <w:sz w:val="20"/>
          <w:szCs w:val="20"/>
        </w:rPr>
        <w:t xml:space="preserve"> </w:t>
      </w:r>
      <w:r w:rsidR="00D65A22">
        <w:rPr>
          <w:rFonts w:ascii="Arial" w:hAnsi="Arial" w:cs="Arial"/>
          <w:sz w:val="20"/>
          <w:szCs w:val="20"/>
        </w:rPr>
        <w:t xml:space="preserve">  </w:t>
      </w:r>
      <w:r w:rsidR="00D4419F"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S  </w:t>
      </w:r>
      <w:r w:rsidR="00D74BD2" w:rsidRPr="0029289F">
        <w:rPr>
          <w:rFonts w:ascii="Arial" w:hAnsi="Arial" w:cs="Arial"/>
          <w:b/>
          <w:i w:val="0"/>
          <w:szCs w:val="22"/>
        </w:rPr>
        <w:t xml:space="preserve">č. </w:t>
      </w:r>
      <w:r w:rsidR="004443DD">
        <w:rPr>
          <w:rFonts w:ascii="Arial" w:hAnsi="Arial" w:cs="Arial"/>
          <w:b/>
          <w:i w:val="0"/>
          <w:szCs w:val="22"/>
        </w:rPr>
        <w:t>4</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8A7DA6" w:rsidRDefault="008A7DA6" w:rsidP="008A7DA6">
      <w:pPr>
        <w:pStyle w:val="Zkladntext"/>
        <w:jc w:val="center"/>
        <w:rPr>
          <w:rFonts w:ascii="Arial" w:hAnsi="Arial" w:cs="Arial"/>
          <w:b/>
          <w:bCs/>
          <w:sz w:val="20"/>
          <w:szCs w:val="20"/>
        </w:rPr>
      </w:pPr>
      <w:r>
        <w:rPr>
          <w:rFonts w:ascii="Arial" w:hAnsi="Arial" w:cs="Arial"/>
          <w:sz w:val="20"/>
          <w:szCs w:val="20"/>
        </w:rPr>
        <w:t xml:space="preserve">které se konalo </w:t>
      </w:r>
    </w:p>
    <w:p w:rsidR="00E3796E" w:rsidRDefault="00E3796E" w:rsidP="00E3796E">
      <w:pPr>
        <w:pStyle w:val="Zkladntext"/>
        <w:jc w:val="center"/>
        <w:rPr>
          <w:rFonts w:ascii="Arial" w:hAnsi="Arial" w:cs="Arial"/>
          <w:b/>
          <w:sz w:val="22"/>
          <w:szCs w:val="22"/>
          <w:u w:val="single"/>
        </w:rPr>
      </w:pPr>
      <w:r w:rsidRPr="0029289F">
        <w:rPr>
          <w:rFonts w:ascii="Arial" w:hAnsi="Arial" w:cs="Arial"/>
          <w:b/>
          <w:sz w:val="22"/>
          <w:szCs w:val="22"/>
        </w:rPr>
        <w:t xml:space="preserve"> </w:t>
      </w:r>
      <w:r w:rsidRPr="0029289F">
        <w:rPr>
          <w:rFonts w:ascii="Arial" w:hAnsi="Arial" w:cs="Arial"/>
          <w:b/>
          <w:sz w:val="22"/>
          <w:szCs w:val="22"/>
          <w:u w:val="single"/>
        </w:rPr>
        <w:t xml:space="preserve">v pondělí dne </w:t>
      </w:r>
      <w:r w:rsidR="004443DD">
        <w:rPr>
          <w:rFonts w:ascii="Arial" w:hAnsi="Arial" w:cs="Arial"/>
          <w:b/>
          <w:sz w:val="22"/>
          <w:szCs w:val="22"/>
          <w:u w:val="single"/>
        </w:rPr>
        <w:t>5</w:t>
      </w:r>
      <w:r w:rsidRPr="0029289F">
        <w:rPr>
          <w:rFonts w:ascii="Arial" w:hAnsi="Arial" w:cs="Arial"/>
          <w:b/>
          <w:sz w:val="22"/>
          <w:szCs w:val="22"/>
          <w:u w:val="single"/>
        </w:rPr>
        <w:t xml:space="preserve">. </w:t>
      </w:r>
      <w:r w:rsidR="004443DD">
        <w:rPr>
          <w:rFonts w:ascii="Arial" w:hAnsi="Arial" w:cs="Arial"/>
          <w:b/>
          <w:sz w:val="22"/>
          <w:szCs w:val="22"/>
          <w:u w:val="single"/>
        </w:rPr>
        <w:t>6</w:t>
      </w:r>
      <w:r w:rsidRPr="0029289F">
        <w:rPr>
          <w:rFonts w:ascii="Arial" w:hAnsi="Arial" w:cs="Arial"/>
          <w:b/>
          <w:sz w:val="22"/>
          <w:szCs w:val="22"/>
          <w:u w:val="single"/>
        </w:rPr>
        <w:t>. 2017</w:t>
      </w:r>
      <w:r w:rsidR="004443DD">
        <w:rPr>
          <w:rFonts w:ascii="Arial" w:hAnsi="Arial" w:cs="Arial"/>
          <w:b/>
          <w:sz w:val="22"/>
          <w:szCs w:val="22"/>
          <w:u w:val="single"/>
        </w:rPr>
        <w:t xml:space="preserve"> </w:t>
      </w:r>
      <w:r w:rsidRPr="0029289F">
        <w:rPr>
          <w:rFonts w:ascii="Arial" w:hAnsi="Arial" w:cs="Arial"/>
          <w:b/>
          <w:sz w:val="22"/>
          <w:szCs w:val="22"/>
          <w:u w:val="single"/>
        </w:rPr>
        <w:t>od 13.00 hodin</w:t>
      </w:r>
    </w:p>
    <w:p w:rsidR="004443DD" w:rsidRPr="004443DD" w:rsidRDefault="004443DD" w:rsidP="00E3796E">
      <w:pPr>
        <w:pStyle w:val="Zkladntext"/>
        <w:jc w:val="center"/>
        <w:rPr>
          <w:rFonts w:ascii="Arial" w:hAnsi="Arial" w:cs="Arial"/>
          <w:sz w:val="22"/>
          <w:szCs w:val="22"/>
        </w:rPr>
      </w:pPr>
      <w:r w:rsidRPr="004443DD">
        <w:rPr>
          <w:rFonts w:ascii="Arial" w:hAnsi="Arial" w:cs="Arial"/>
          <w:sz w:val="22"/>
          <w:szCs w:val="22"/>
        </w:rPr>
        <w:t>v budově</w:t>
      </w:r>
    </w:p>
    <w:p w:rsidR="004443DD" w:rsidRPr="004443DD" w:rsidRDefault="004443DD" w:rsidP="004443DD">
      <w:pPr>
        <w:pStyle w:val="Zkladntext"/>
        <w:jc w:val="center"/>
        <w:rPr>
          <w:rFonts w:ascii="Arial" w:hAnsi="Arial" w:cs="Arial"/>
          <w:sz w:val="22"/>
          <w:szCs w:val="22"/>
        </w:rPr>
      </w:pPr>
      <w:r w:rsidRPr="004443DD">
        <w:rPr>
          <w:rFonts w:ascii="Arial" w:hAnsi="Arial" w:cs="Arial"/>
          <w:sz w:val="22"/>
          <w:szCs w:val="22"/>
        </w:rPr>
        <w:t xml:space="preserve">Krajského úřadu Jihočeského kraje, U Zimního stadionu 1952/2, v Českých Budějovicích </w:t>
      </w:r>
    </w:p>
    <w:p w:rsidR="004443DD" w:rsidRPr="0071493A" w:rsidRDefault="004443DD" w:rsidP="004443DD">
      <w:pPr>
        <w:pStyle w:val="Zkladntext"/>
        <w:jc w:val="center"/>
        <w:rPr>
          <w:rFonts w:ascii="Arial" w:hAnsi="Arial" w:cs="Arial"/>
          <w:bCs/>
          <w:sz w:val="22"/>
          <w:szCs w:val="22"/>
        </w:rPr>
      </w:pPr>
      <w:r w:rsidRPr="0071493A">
        <w:rPr>
          <w:rFonts w:ascii="Arial" w:hAnsi="Arial" w:cs="Arial"/>
          <w:bCs/>
          <w:sz w:val="22"/>
          <w:szCs w:val="22"/>
        </w:rPr>
        <w:t xml:space="preserve">  v místnosti Presscentrum č.d. 2005</w:t>
      </w:r>
    </w:p>
    <w:p w:rsidR="004443DD" w:rsidRPr="004443DD" w:rsidRDefault="004443DD" w:rsidP="004443DD">
      <w:pPr>
        <w:pStyle w:val="Zkladntext"/>
        <w:jc w:val="center"/>
        <w:rPr>
          <w:rFonts w:ascii="Arial" w:hAnsi="Arial" w:cs="Arial"/>
          <w:sz w:val="22"/>
          <w:szCs w:val="22"/>
        </w:rPr>
      </w:pPr>
    </w:p>
    <w:p w:rsidR="006228C9" w:rsidRPr="005C7B04" w:rsidRDefault="00D74BD2">
      <w:pPr>
        <w:jc w:val="both"/>
        <w:rPr>
          <w:rFonts w:ascii="Arial" w:hAnsi="Arial" w:cs="Arial"/>
          <w:b/>
          <w:bCs/>
          <w:sz w:val="20"/>
          <w:szCs w:val="20"/>
        </w:rPr>
      </w:pPr>
      <w:r w:rsidRPr="005C7B04">
        <w:rPr>
          <w:rFonts w:ascii="Arial" w:hAnsi="Arial" w:cs="Arial"/>
          <w:b/>
          <w:bCs/>
          <w:sz w:val="20"/>
          <w:szCs w:val="20"/>
        </w:rPr>
        <w:t>Přítomni:</w:t>
      </w:r>
    </w:p>
    <w:p w:rsidR="00645270" w:rsidRPr="005C7B04" w:rsidRDefault="00C54C38" w:rsidP="001250A4">
      <w:pPr>
        <w:jc w:val="both"/>
        <w:rPr>
          <w:rFonts w:ascii="Arial" w:hAnsi="Arial" w:cs="Arial"/>
          <w:sz w:val="20"/>
          <w:szCs w:val="20"/>
        </w:rPr>
      </w:pPr>
      <w:r w:rsidRPr="005C7B04">
        <w:rPr>
          <w:rFonts w:ascii="Arial" w:hAnsi="Arial" w:cs="Arial"/>
          <w:sz w:val="20"/>
          <w:szCs w:val="20"/>
          <w:u w:val="single"/>
        </w:rPr>
        <w:t>Č</w:t>
      </w:r>
      <w:r w:rsidR="00D74BD2" w:rsidRPr="005C7B04">
        <w:rPr>
          <w:rFonts w:ascii="Arial" w:hAnsi="Arial" w:cs="Arial"/>
          <w:sz w:val="20"/>
          <w:szCs w:val="20"/>
          <w:u w:val="single"/>
        </w:rPr>
        <w:t>lenové výboru</w:t>
      </w:r>
      <w:r w:rsidR="00D74BD2" w:rsidRPr="005C7B04">
        <w:rPr>
          <w:rFonts w:ascii="Arial" w:hAnsi="Arial" w:cs="Arial"/>
          <w:sz w:val="20"/>
          <w:szCs w:val="20"/>
        </w:rPr>
        <w:t>:</w:t>
      </w:r>
      <w:r w:rsidR="004443DD" w:rsidRPr="005C7B04">
        <w:rPr>
          <w:rFonts w:ascii="Arial" w:hAnsi="Arial" w:cs="Arial"/>
          <w:sz w:val="20"/>
          <w:szCs w:val="20"/>
        </w:rPr>
        <w:t xml:space="preserve"> </w:t>
      </w:r>
      <w:r w:rsidR="00D2598E" w:rsidRPr="005C7B04">
        <w:rPr>
          <w:rFonts w:ascii="Arial" w:hAnsi="Arial" w:cs="Arial"/>
          <w:sz w:val="20"/>
          <w:szCs w:val="20"/>
        </w:rPr>
        <w:t>Mráz</w:t>
      </w:r>
      <w:r w:rsidR="004443DD" w:rsidRPr="005C7B04">
        <w:rPr>
          <w:rFonts w:ascii="Arial" w:hAnsi="Arial" w:cs="Arial"/>
          <w:sz w:val="20"/>
          <w:szCs w:val="20"/>
        </w:rPr>
        <w:t xml:space="preserve"> Zdeněk</w:t>
      </w:r>
      <w:r w:rsidR="00D2598E" w:rsidRPr="005C7B04">
        <w:rPr>
          <w:rFonts w:ascii="Arial" w:hAnsi="Arial" w:cs="Arial"/>
          <w:sz w:val="20"/>
          <w:szCs w:val="20"/>
        </w:rPr>
        <w:t xml:space="preserve">, </w:t>
      </w:r>
      <w:r w:rsidR="004443DD" w:rsidRPr="005C7B04">
        <w:rPr>
          <w:rFonts w:ascii="Arial" w:hAnsi="Arial" w:cs="Arial"/>
          <w:sz w:val="20"/>
          <w:szCs w:val="20"/>
        </w:rPr>
        <w:t xml:space="preserve">Hejduk Martin, Hlava Stanislav, </w:t>
      </w:r>
      <w:r w:rsidR="00D2598E" w:rsidRPr="005C7B04">
        <w:rPr>
          <w:rFonts w:ascii="Arial" w:hAnsi="Arial" w:cs="Arial"/>
          <w:sz w:val="20"/>
          <w:szCs w:val="20"/>
        </w:rPr>
        <w:t>Mgr. Očásková</w:t>
      </w:r>
      <w:r w:rsidR="004443DD" w:rsidRPr="005C7B04">
        <w:rPr>
          <w:rFonts w:ascii="Arial" w:hAnsi="Arial" w:cs="Arial"/>
          <w:sz w:val="20"/>
          <w:szCs w:val="20"/>
        </w:rPr>
        <w:t xml:space="preserve"> Ivana</w:t>
      </w:r>
      <w:r w:rsidR="00D2598E" w:rsidRPr="005C7B04">
        <w:rPr>
          <w:rFonts w:ascii="Arial" w:hAnsi="Arial" w:cs="Arial"/>
          <w:sz w:val="20"/>
          <w:szCs w:val="20"/>
        </w:rPr>
        <w:t>,</w:t>
      </w:r>
      <w:r w:rsidR="004443DD" w:rsidRPr="005C7B04">
        <w:rPr>
          <w:rFonts w:ascii="Arial" w:hAnsi="Arial" w:cs="Arial"/>
          <w:sz w:val="20"/>
          <w:szCs w:val="20"/>
        </w:rPr>
        <w:t xml:space="preserve"> </w:t>
      </w:r>
      <w:r w:rsidR="00EA3A06" w:rsidRPr="005C7B04">
        <w:rPr>
          <w:rFonts w:ascii="Arial" w:hAnsi="Arial" w:cs="Arial"/>
          <w:sz w:val="20"/>
          <w:szCs w:val="20"/>
        </w:rPr>
        <w:t>Slepička</w:t>
      </w:r>
      <w:r w:rsidR="004443DD" w:rsidRPr="005C7B04">
        <w:rPr>
          <w:rFonts w:ascii="Arial" w:hAnsi="Arial" w:cs="Arial"/>
          <w:sz w:val="20"/>
          <w:szCs w:val="20"/>
        </w:rPr>
        <w:t xml:space="preserve"> David</w:t>
      </w:r>
      <w:r w:rsidR="00EA3A06" w:rsidRPr="005C7B04">
        <w:rPr>
          <w:rFonts w:ascii="Arial" w:hAnsi="Arial" w:cs="Arial"/>
          <w:sz w:val="20"/>
          <w:szCs w:val="20"/>
        </w:rPr>
        <w:t>,</w:t>
      </w:r>
      <w:r w:rsidR="004443DD" w:rsidRPr="005C7B04">
        <w:rPr>
          <w:rFonts w:ascii="Arial" w:hAnsi="Arial" w:cs="Arial"/>
          <w:sz w:val="20"/>
          <w:szCs w:val="20"/>
        </w:rPr>
        <w:t xml:space="preserve"> Ševčík Pavel, Šrom Zbyněk, </w:t>
      </w:r>
      <w:r w:rsidR="00D2598E" w:rsidRPr="005C7B04">
        <w:rPr>
          <w:rFonts w:ascii="Arial" w:hAnsi="Arial" w:cs="Arial"/>
          <w:sz w:val="20"/>
          <w:szCs w:val="20"/>
        </w:rPr>
        <w:t xml:space="preserve">Ing. </w:t>
      </w:r>
      <w:r w:rsidR="004443DD" w:rsidRPr="005C7B04">
        <w:rPr>
          <w:rFonts w:ascii="Arial" w:hAnsi="Arial" w:cs="Arial"/>
          <w:sz w:val="20"/>
          <w:szCs w:val="20"/>
        </w:rPr>
        <w:t>T</w:t>
      </w:r>
      <w:r w:rsidR="00D2598E" w:rsidRPr="005C7B04">
        <w:rPr>
          <w:rFonts w:ascii="Arial" w:hAnsi="Arial" w:cs="Arial"/>
          <w:sz w:val="20"/>
          <w:szCs w:val="20"/>
        </w:rPr>
        <w:t>ůmová</w:t>
      </w:r>
      <w:r w:rsidR="004443DD" w:rsidRPr="005C7B04">
        <w:rPr>
          <w:rFonts w:ascii="Arial" w:hAnsi="Arial" w:cs="Arial"/>
          <w:sz w:val="20"/>
          <w:szCs w:val="20"/>
        </w:rPr>
        <w:t xml:space="preserve"> Hana</w:t>
      </w:r>
      <w:r w:rsidR="00D2598E" w:rsidRPr="005C7B04">
        <w:rPr>
          <w:rFonts w:ascii="Arial" w:hAnsi="Arial" w:cs="Arial"/>
          <w:sz w:val="20"/>
          <w:szCs w:val="20"/>
        </w:rPr>
        <w:t>, Ph.D.</w:t>
      </w:r>
      <w:r w:rsidR="004443DD" w:rsidRPr="005C7B04">
        <w:rPr>
          <w:rFonts w:ascii="Arial" w:hAnsi="Arial" w:cs="Arial"/>
          <w:sz w:val="20"/>
          <w:szCs w:val="20"/>
        </w:rPr>
        <w:t>, Vostrádovský Václav, Mgr. Zeman Jan, Zíka Miroslav</w:t>
      </w:r>
    </w:p>
    <w:p w:rsidR="005B30A8" w:rsidRPr="005C7B04" w:rsidRDefault="005B30A8" w:rsidP="001250A4">
      <w:pPr>
        <w:jc w:val="both"/>
        <w:rPr>
          <w:rFonts w:ascii="Arial" w:hAnsi="Arial" w:cs="Arial"/>
          <w:sz w:val="20"/>
          <w:szCs w:val="20"/>
        </w:rPr>
      </w:pPr>
      <w:r w:rsidRPr="005C7B04">
        <w:rPr>
          <w:rFonts w:ascii="Arial" w:hAnsi="Arial" w:cs="Arial"/>
          <w:sz w:val="20"/>
          <w:szCs w:val="20"/>
        </w:rPr>
        <w:t>Za KÚ:</w:t>
      </w:r>
      <w:r w:rsidR="00E07674" w:rsidRPr="005C7B04">
        <w:rPr>
          <w:rFonts w:ascii="Arial" w:hAnsi="Arial" w:cs="Arial"/>
          <w:sz w:val="20"/>
          <w:szCs w:val="20"/>
        </w:rPr>
        <w:t xml:space="preserve"> </w:t>
      </w:r>
      <w:r w:rsidR="00D016DF" w:rsidRPr="005C7B04">
        <w:rPr>
          <w:rFonts w:ascii="Arial" w:hAnsi="Arial" w:cs="Arial"/>
          <w:sz w:val="20"/>
          <w:szCs w:val="20"/>
        </w:rPr>
        <w:t>Ing. Zdeněk Klimeš,</w:t>
      </w:r>
      <w:r w:rsidRPr="005C7B04">
        <w:rPr>
          <w:rFonts w:ascii="Arial" w:hAnsi="Arial" w:cs="Arial"/>
          <w:sz w:val="20"/>
          <w:szCs w:val="20"/>
        </w:rPr>
        <w:t xml:space="preserve"> </w:t>
      </w:r>
      <w:r w:rsidR="0071493A" w:rsidRPr="005C7B04">
        <w:rPr>
          <w:rFonts w:ascii="Arial" w:hAnsi="Arial" w:cs="Arial"/>
          <w:sz w:val="20"/>
          <w:szCs w:val="20"/>
        </w:rPr>
        <w:t>Ing. Irena Kojanová</w:t>
      </w:r>
    </w:p>
    <w:p w:rsidR="003C7326" w:rsidRPr="005C7B04" w:rsidRDefault="003C7326" w:rsidP="006228C9">
      <w:pPr>
        <w:jc w:val="both"/>
        <w:rPr>
          <w:rFonts w:ascii="Arial" w:hAnsi="Arial" w:cs="Arial"/>
          <w:sz w:val="20"/>
          <w:szCs w:val="20"/>
        </w:rPr>
      </w:pPr>
      <w:r w:rsidRPr="005C7B04">
        <w:rPr>
          <w:rFonts w:ascii="Arial" w:hAnsi="Arial" w:cs="Arial"/>
          <w:sz w:val="20"/>
          <w:szCs w:val="20"/>
          <w:u w:val="single"/>
        </w:rPr>
        <w:t>Omluveni</w:t>
      </w:r>
      <w:r w:rsidR="00BA3A30" w:rsidRPr="005C7B04">
        <w:rPr>
          <w:rFonts w:ascii="Arial" w:hAnsi="Arial" w:cs="Arial"/>
          <w:sz w:val="20"/>
          <w:szCs w:val="20"/>
        </w:rPr>
        <w:t>:</w:t>
      </w:r>
      <w:r w:rsidR="00DC0200" w:rsidRPr="005C7B04">
        <w:rPr>
          <w:rFonts w:ascii="Arial" w:hAnsi="Arial" w:cs="Arial"/>
          <w:sz w:val="20"/>
          <w:szCs w:val="20"/>
        </w:rPr>
        <w:t xml:space="preserve"> </w:t>
      </w:r>
      <w:r w:rsidR="0071493A" w:rsidRPr="005C7B04">
        <w:rPr>
          <w:rFonts w:ascii="Arial" w:hAnsi="Arial" w:cs="Arial"/>
          <w:sz w:val="20"/>
          <w:szCs w:val="20"/>
        </w:rPr>
        <w:t>Raab Oldřich, Ing. Šťastná Hana</w:t>
      </w:r>
      <w:r w:rsidR="00614B39" w:rsidRPr="005C7B04">
        <w:rPr>
          <w:rFonts w:ascii="Arial" w:hAnsi="Arial" w:cs="Arial"/>
          <w:sz w:val="20"/>
          <w:szCs w:val="20"/>
        </w:rPr>
        <w:t xml:space="preserve">                                       </w:t>
      </w:r>
    </w:p>
    <w:p w:rsidR="00E3796E" w:rsidRPr="005C7B04" w:rsidRDefault="00E3796E" w:rsidP="006228C9">
      <w:pPr>
        <w:jc w:val="both"/>
        <w:rPr>
          <w:rFonts w:ascii="Arial" w:hAnsi="Arial" w:cs="Arial"/>
          <w:sz w:val="20"/>
          <w:szCs w:val="20"/>
        </w:rPr>
      </w:pPr>
      <w:r w:rsidRPr="005C7B04">
        <w:rPr>
          <w:rFonts w:ascii="Arial" w:hAnsi="Arial" w:cs="Arial"/>
          <w:sz w:val="20"/>
          <w:szCs w:val="20"/>
        </w:rPr>
        <w:t>Začátek jednání</w:t>
      </w:r>
      <w:r w:rsidR="001250A4" w:rsidRPr="005C7B04">
        <w:rPr>
          <w:rFonts w:ascii="Arial" w:hAnsi="Arial" w:cs="Arial"/>
          <w:sz w:val="20"/>
          <w:szCs w:val="20"/>
        </w:rPr>
        <w:t>13.00 hodin</w:t>
      </w:r>
    </w:p>
    <w:p w:rsidR="00CB1981" w:rsidRPr="005C7B04" w:rsidRDefault="00CB1981" w:rsidP="006228C9">
      <w:pPr>
        <w:jc w:val="both"/>
        <w:rPr>
          <w:rFonts w:ascii="Arial" w:hAnsi="Arial" w:cs="Arial"/>
          <w:sz w:val="20"/>
          <w:szCs w:val="20"/>
        </w:rPr>
      </w:pPr>
    </w:p>
    <w:p w:rsidR="00CB1981" w:rsidRDefault="00CB1981" w:rsidP="00CB1981">
      <w:pPr>
        <w:pStyle w:val="Zkladntext"/>
        <w:rPr>
          <w:rFonts w:ascii="Arial" w:hAnsi="Arial" w:cs="Arial"/>
          <w:sz w:val="20"/>
          <w:szCs w:val="20"/>
        </w:rPr>
      </w:pPr>
      <w:r w:rsidRPr="005C7B04">
        <w:rPr>
          <w:rFonts w:ascii="Arial" w:hAnsi="Arial" w:cs="Arial"/>
          <w:sz w:val="20"/>
          <w:szCs w:val="20"/>
        </w:rPr>
        <w:t>Jednání zahájil a řídil předseda výboru pan Zdeněk Mráz. Přítomných 1</w:t>
      </w:r>
      <w:r w:rsidR="0071493A" w:rsidRPr="005C7B04">
        <w:rPr>
          <w:rFonts w:ascii="Arial" w:hAnsi="Arial" w:cs="Arial"/>
          <w:sz w:val="20"/>
          <w:szCs w:val="20"/>
        </w:rPr>
        <w:t>1</w:t>
      </w:r>
      <w:r w:rsidRPr="005C7B04">
        <w:rPr>
          <w:rFonts w:ascii="Arial" w:hAnsi="Arial" w:cs="Arial"/>
          <w:sz w:val="20"/>
          <w:szCs w:val="20"/>
        </w:rPr>
        <w:t xml:space="preserve"> členů výboru, výbor byl usnášeníschopný. </w:t>
      </w:r>
      <w:r w:rsidR="0071493A" w:rsidRPr="005C7B04">
        <w:rPr>
          <w:rFonts w:ascii="Arial" w:hAnsi="Arial" w:cs="Arial"/>
          <w:sz w:val="20"/>
          <w:szCs w:val="20"/>
        </w:rPr>
        <w:t>Přítomné členy výboru pozdravil náměstek hejtmanky za zemědělství, ŽP, venkov kulturu a památkovou péči Pavel Hroch.</w:t>
      </w:r>
    </w:p>
    <w:p w:rsidR="002E03BC" w:rsidRPr="005C7B04" w:rsidRDefault="002E03BC" w:rsidP="00CB1981">
      <w:pPr>
        <w:pStyle w:val="Zkladntext"/>
        <w:rPr>
          <w:rFonts w:ascii="Arial" w:hAnsi="Arial" w:cs="Arial"/>
          <w:sz w:val="20"/>
          <w:szCs w:val="20"/>
        </w:rPr>
      </w:pPr>
      <w:r>
        <w:rPr>
          <w:rFonts w:ascii="Arial" w:hAnsi="Arial" w:cs="Arial"/>
          <w:sz w:val="20"/>
          <w:szCs w:val="20"/>
        </w:rPr>
        <w:t>Členům ZV budou zaslány kontakty členů výboru a kontakty na OZZL</w:t>
      </w:r>
    </w:p>
    <w:p w:rsidR="00CB1981" w:rsidRPr="005C7B04" w:rsidRDefault="00CB1981" w:rsidP="00CB1981">
      <w:pPr>
        <w:pStyle w:val="Zkladntext"/>
        <w:rPr>
          <w:rFonts w:ascii="Arial" w:hAnsi="Arial" w:cs="Arial"/>
          <w:sz w:val="20"/>
          <w:szCs w:val="20"/>
        </w:rPr>
      </w:pPr>
    </w:p>
    <w:p w:rsidR="00CB1981" w:rsidRPr="005C7B04" w:rsidRDefault="00CB1981" w:rsidP="00CB1981">
      <w:pPr>
        <w:rPr>
          <w:rFonts w:ascii="Arial" w:hAnsi="Arial" w:cs="Arial"/>
          <w:bCs/>
          <w:sz w:val="20"/>
          <w:szCs w:val="20"/>
        </w:rPr>
      </w:pPr>
      <w:r w:rsidRPr="005C7B04">
        <w:rPr>
          <w:rFonts w:ascii="Arial" w:hAnsi="Arial" w:cs="Arial"/>
          <w:b/>
          <w:bCs/>
          <w:sz w:val="20"/>
          <w:szCs w:val="20"/>
        </w:rPr>
        <w:t>Program jednání</w:t>
      </w:r>
      <w:r w:rsidRPr="005C7B04">
        <w:rPr>
          <w:rFonts w:ascii="Arial" w:hAnsi="Arial" w:cs="Arial"/>
          <w:bCs/>
          <w:sz w:val="20"/>
          <w:szCs w:val="20"/>
        </w:rPr>
        <w:t>:</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Volba místopředsedy výboru</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Informace o aktualizaci č. 6 Plánu rozvoje vodovodů a kanalizací na území Jihočeského kraje (PRVKÚC, PRVKÚK), problémy schvalovacího procesu a čerpání dotací MZe pro obce (Ing. Klimeš)</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Informace o navrhovaných změnách ve vymezení LFA v České republice a jeho důsledcích (Ing. Klimeš)</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Informace o projektu LIFE16 NAT/CZ/000001 CZ-SK SOUTH LIFE (Ing. Klimeš)</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Dotace na kofinancování akcí v rámci dotačního programu MZe 129 250 „Výstavba a technické zhodnocení infrastruktury vodovodů a kanalizací“ (Ing. Klimeš)</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Zrušení usnesení č. 31/2016/ZK-21 a schválení realizace a financování projektu „Revitalizace tůní v EVL a PP Tůně u Špačků – II. etapa“ (Ing. Klimeš)</w:t>
      </w:r>
    </w:p>
    <w:p w:rsidR="00CB1981" w:rsidRPr="005C7B04" w:rsidRDefault="00CB1981" w:rsidP="00555F14">
      <w:pPr>
        <w:numPr>
          <w:ilvl w:val="0"/>
          <w:numId w:val="7"/>
        </w:numPr>
        <w:spacing w:line="276" w:lineRule="auto"/>
        <w:jc w:val="both"/>
        <w:rPr>
          <w:rFonts w:ascii="Arial" w:hAnsi="Arial" w:cs="Arial"/>
          <w:sz w:val="20"/>
          <w:szCs w:val="20"/>
        </w:rPr>
      </w:pPr>
      <w:r w:rsidRPr="005C7B04">
        <w:rPr>
          <w:rFonts w:ascii="Arial" w:hAnsi="Arial" w:cs="Arial"/>
          <w:sz w:val="20"/>
          <w:szCs w:val="20"/>
        </w:rPr>
        <w:t>Různé</w:t>
      </w:r>
      <w:r w:rsidR="00220952" w:rsidRPr="005C7B04">
        <w:rPr>
          <w:rFonts w:ascii="Arial" w:hAnsi="Arial" w:cs="Arial"/>
          <w:sz w:val="20"/>
          <w:szCs w:val="20"/>
        </w:rPr>
        <w:t xml:space="preserve"> – Informace o Programu zlepšování kvality ovzduší – zóna Jihozápad</w:t>
      </w:r>
    </w:p>
    <w:p w:rsidR="00CB1981" w:rsidRPr="005C7B04" w:rsidRDefault="00CB1981" w:rsidP="00555F14">
      <w:pPr>
        <w:pStyle w:val="Odstavecseseznamem"/>
        <w:ind w:left="0"/>
        <w:jc w:val="both"/>
        <w:rPr>
          <w:rFonts w:ascii="Arial" w:hAnsi="Arial" w:cs="Arial"/>
          <w:sz w:val="20"/>
          <w:szCs w:val="20"/>
        </w:rPr>
      </w:pPr>
      <w:r w:rsidRPr="005C7B04">
        <w:rPr>
          <w:rFonts w:ascii="Arial" w:hAnsi="Arial" w:cs="Arial"/>
          <w:sz w:val="20"/>
          <w:szCs w:val="20"/>
        </w:rPr>
        <w:t>Program jednání schválen</w:t>
      </w:r>
    </w:p>
    <w:p w:rsidR="00A727EF" w:rsidRPr="005C7B04" w:rsidRDefault="00A727EF" w:rsidP="00555F14">
      <w:pPr>
        <w:spacing w:before="120" w:line="276" w:lineRule="auto"/>
        <w:jc w:val="both"/>
        <w:rPr>
          <w:rFonts w:ascii="Arial" w:hAnsi="Arial" w:cs="Arial"/>
          <w:b/>
          <w:sz w:val="20"/>
          <w:szCs w:val="20"/>
        </w:rPr>
      </w:pPr>
    </w:p>
    <w:p w:rsidR="00A727EF" w:rsidRPr="005C7B04" w:rsidRDefault="00B9591D" w:rsidP="00A727EF">
      <w:pPr>
        <w:spacing w:line="276" w:lineRule="auto"/>
        <w:jc w:val="both"/>
        <w:rPr>
          <w:rFonts w:ascii="Arial" w:hAnsi="Arial" w:cs="Arial"/>
          <w:b/>
          <w:sz w:val="20"/>
          <w:szCs w:val="20"/>
          <w:u w:val="single"/>
        </w:rPr>
      </w:pPr>
      <w:r w:rsidRPr="005C7B04">
        <w:rPr>
          <w:rFonts w:ascii="Arial" w:hAnsi="Arial" w:cs="Arial"/>
          <w:b/>
          <w:bCs/>
          <w:sz w:val="20"/>
          <w:szCs w:val="20"/>
          <w:u w:val="single"/>
        </w:rPr>
        <w:t>1</w:t>
      </w:r>
      <w:r w:rsidR="005C7B04">
        <w:rPr>
          <w:rFonts w:ascii="Arial" w:hAnsi="Arial" w:cs="Arial"/>
          <w:b/>
          <w:bCs/>
          <w:sz w:val="20"/>
          <w:szCs w:val="20"/>
          <w:u w:val="single"/>
        </w:rPr>
        <w:t>.</w:t>
      </w:r>
      <w:r w:rsidR="00A727EF" w:rsidRPr="005C7B04">
        <w:rPr>
          <w:rFonts w:ascii="Arial" w:hAnsi="Arial" w:cs="Arial"/>
          <w:b/>
          <w:bCs/>
          <w:sz w:val="20"/>
          <w:szCs w:val="20"/>
          <w:u w:val="single"/>
        </w:rPr>
        <w:t xml:space="preserve"> </w:t>
      </w:r>
      <w:r w:rsidR="00A727EF" w:rsidRPr="005C7B04">
        <w:rPr>
          <w:rFonts w:ascii="Arial" w:hAnsi="Arial" w:cs="Arial"/>
          <w:b/>
          <w:sz w:val="20"/>
          <w:szCs w:val="20"/>
          <w:u w:val="single"/>
        </w:rPr>
        <w:t>Volba místopředsedy výboru</w:t>
      </w:r>
    </w:p>
    <w:p w:rsidR="00A727EF" w:rsidRPr="005C7B04" w:rsidRDefault="00A727EF" w:rsidP="00A727EF">
      <w:pPr>
        <w:spacing w:line="276" w:lineRule="auto"/>
        <w:jc w:val="both"/>
        <w:rPr>
          <w:rFonts w:ascii="Arial" w:hAnsi="Arial" w:cs="Arial"/>
          <w:sz w:val="20"/>
          <w:szCs w:val="20"/>
        </w:rPr>
      </w:pPr>
      <w:r w:rsidRPr="005C7B04">
        <w:rPr>
          <w:rFonts w:ascii="Arial" w:hAnsi="Arial" w:cs="Arial"/>
          <w:sz w:val="20"/>
          <w:szCs w:val="20"/>
        </w:rPr>
        <w:t>Členové výboru se shodli na volbě místopředsedy výboru, kterým byl</w:t>
      </w:r>
      <w:r w:rsidR="00B9591D" w:rsidRPr="005C7B04">
        <w:rPr>
          <w:rFonts w:ascii="Arial" w:hAnsi="Arial" w:cs="Arial"/>
          <w:sz w:val="20"/>
          <w:szCs w:val="20"/>
        </w:rPr>
        <w:t xml:space="preserve">a </w:t>
      </w:r>
      <w:r w:rsidRPr="005C7B04">
        <w:rPr>
          <w:rFonts w:ascii="Arial" w:hAnsi="Arial" w:cs="Arial"/>
          <w:sz w:val="20"/>
          <w:szCs w:val="20"/>
        </w:rPr>
        <w:t>zvolen</w:t>
      </w:r>
      <w:r w:rsidR="00B9591D" w:rsidRPr="005C7B04">
        <w:rPr>
          <w:rFonts w:ascii="Arial" w:hAnsi="Arial" w:cs="Arial"/>
          <w:sz w:val="20"/>
          <w:szCs w:val="20"/>
        </w:rPr>
        <w:t>a Ing. Hana Tůmová, Ph.D</w:t>
      </w:r>
      <w:r w:rsidRPr="005C7B04">
        <w:rPr>
          <w:rFonts w:ascii="Arial" w:hAnsi="Arial" w:cs="Arial"/>
          <w:sz w:val="20"/>
          <w:szCs w:val="20"/>
        </w:rPr>
        <w:t>.</w:t>
      </w:r>
    </w:p>
    <w:p w:rsidR="005C7B04" w:rsidRDefault="005C7B04" w:rsidP="00A727EF">
      <w:pPr>
        <w:pStyle w:val="Zkladntext"/>
        <w:tabs>
          <w:tab w:val="left" w:pos="0"/>
        </w:tabs>
        <w:rPr>
          <w:rFonts w:ascii="Arial" w:hAnsi="Arial" w:cs="Arial"/>
          <w:b/>
          <w:sz w:val="20"/>
          <w:szCs w:val="20"/>
        </w:rPr>
      </w:pPr>
    </w:p>
    <w:p w:rsidR="00A727EF" w:rsidRPr="005C7B04" w:rsidRDefault="00A727EF" w:rsidP="00A727EF">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sidR="00B9591D" w:rsidRPr="005C7B04">
        <w:rPr>
          <w:rFonts w:ascii="Arial" w:hAnsi="Arial" w:cs="Arial"/>
          <w:b/>
          <w:sz w:val="20"/>
          <w:szCs w:val="20"/>
        </w:rPr>
        <w:t>19</w:t>
      </w:r>
      <w:r w:rsidRPr="005C7B04">
        <w:rPr>
          <w:rFonts w:ascii="Arial" w:hAnsi="Arial" w:cs="Arial"/>
          <w:b/>
          <w:sz w:val="20"/>
          <w:szCs w:val="20"/>
        </w:rPr>
        <w:t>/2017/ZV-</w:t>
      </w:r>
      <w:r w:rsidR="00B9591D" w:rsidRPr="005C7B04">
        <w:rPr>
          <w:rFonts w:ascii="Arial" w:hAnsi="Arial" w:cs="Arial"/>
          <w:b/>
          <w:sz w:val="20"/>
          <w:szCs w:val="20"/>
        </w:rPr>
        <w:t>4</w:t>
      </w:r>
    </w:p>
    <w:p w:rsidR="00A727EF" w:rsidRPr="005C7B04" w:rsidRDefault="00A727EF" w:rsidP="00A727EF">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B9591D" w:rsidRPr="005C7B04" w:rsidRDefault="00A727EF" w:rsidP="00A727EF">
      <w:pPr>
        <w:pStyle w:val="Zkladntext"/>
        <w:tabs>
          <w:tab w:val="left" w:pos="0"/>
        </w:tabs>
        <w:rPr>
          <w:rFonts w:ascii="Arial" w:hAnsi="Arial" w:cs="Arial"/>
          <w:b/>
          <w:sz w:val="20"/>
          <w:szCs w:val="20"/>
        </w:rPr>
      </w:pPr>
      <w:r w:rsidRPr="005C7B04">
        <w:rPr>
          <w:rFonts w:ascii="Arial" w:hAnsi="Arial" w:cs="Arial"/>
          <w:b/>
          <w:sz w:val="20"/>
          <w:szCs w:val="20"/>
        </w:rPr>
        <w:t>volí</w:t>
      </w:r>
      <w:r w:rsidR="00B9591D" w:rsidRPr="005C7B04">
        <w:rPr>
          <w:rFonts w:ascii="Arial" w:hAnsi="Arial" w:cs="Arial"/>
          <w:b/>
          <w:sz w:val="20"/>
          <w:szCs w:val="20"/>
        </w:rPr>
        <w:t xml:space="preserve"> </w:t>
      </w:r>
    </w:p>
    <w:p w:rsidR="00A727EF" w:rsidRPr="005C7B04" w:rsidRDefault="00B9591D" w:rsidP="00A727EF">
      <w:pPr>
        <w:pStyle w:val="Zkladntext"/>
        <w:tabs>
          <w:tab w:val="left" w:pos="0"/>
        </w:tabs>
        <w:rPr>
          <w:rFonts w:ascii="Arial" w:hAnsi="Arial" w:cs="Arial"/>
          <w:b/>
          <w:sz w:val="20"/>
          <w:szCs w:val="20"/>
        </w:rPr>
      </w:pPr>
      <w:r w:rsidRPr="005C7B04">
        <w:rPr>
          <w:rFonts w:ascii="Arial" w:hAnsi="Arial" w:cs="Arial"/>
          <w:sz w:val="20"/>
          <w:szCs w:val="20"/>
        </w:rPr>
        <w:t>Ing. Hanu Tůmovou PhD.,</w:t>
      </w:r>
      <w:r w:rsidR="00A727EF" w:rsidRPr="005C7B04">
        <w:rPr>
          <w:rFonts w:ascii="Arial" w:hAnsi="Arial" w:cs="Arial"/>
          <w:sz w:val="20"/>
          <w:szCs w:val="20"/>
        </w:rPr>
        <w:t xml:space="preserve"> místopředsed</w:t>
      </w:r>
      <w:r w:rsidRPr="005C7B04">
        <w:rPr>
          <w:rFonts w:ascii="Arial" w:hAnsi="Arial" w:cs="Arial"/>
          <w:sz w:val="20"/>
          <w:szCs w:val="20"/>
        </w:rPr>
        <w:t>kyní</w:t>
      </w:r>
      <w:r w:rsidR="00A727EF" w:rsidRPr="005C7B04">
        <w:rPr>
          <w:rFonts w:ascii="Arial" w:hAnsi="Arial" w:cs="Arial"/>
          <w:sz w:val="20"/>
          <w:szCs w:val="20"/>
        </w:rPr>
        <w:t xml:space="preserve"> </w:t>
      </w:r>
      <w:r w:rsidR="00A727EF" w:rsidRPr="005C7B04">
        <w:rPr>
          <w:rFonts w:ascii="Arial" w:hAnsi="Arial" w:cs="Arial"/>
          <w:bCs/>
          <w:sz w:val="20"/>
          <w:szCs w:val="20"/>
        </w:rPr>
        <w:t>Výboru pro venkov, zemědělství a životní prostředí</w:t>
      </w:r>
      <w:r w:rsidR="00A727EF" w:rsidRPr="005C7B04">
        <w:rPr>
          <w:rFonts w:ascii="Arial" w:hAnsi="Arial" w:cs="Arial"/>
          <w:sz w:val="20"/>
          <w:szCs w:val="20"/>
        </w:rPr>
        <w:t xml:space="preserve"> </w:t>
      </w:r>
      <w:r w:rsidR="00A727EF" w:rsidRPr="005C7B04">
        <w:rPr>
          <w:rFonts w:ascii="Arial" w:hAnsi="Arial" w:cs="Arial"/>
          <w:bCs/>
          <w:sz w:val="20"/>
          <w:szCs w:val="20"/>
        </w:rPr>
        <w:t xml:space="preserve">Zastupitelstva Jihočeského kraje                </w:t>
      </w:r>
    </w:p>
    <w:p w:rsidR="00A727EF" w:rsidRPr="005C7B04" w:rsidRDefault="00A727EF" w:rsidP="00A727EF">
      <w:pPr>
        <w:pStyle w:val="Zkladntext"/>
        <w:tabs>
          <w:tab w:val="left" w:pos="0"/>
        </w:tabs>
        <w:rPr>
          <w:rFonts w:ascii="Arial" w:hAnsi="Arial" w:cs="Arial"/>
          <w:sz w:val="20"/>
          <w:szCs w:val="20"/>
        </w:rPr>
      </w:pPr>
      <w:r w:rsidRPr="005C7B04">
        <w:rPr>
          <w:rFonts w:ascii="Arial" w:hAnsi="Arial" w:cs="Arial"/>
          <w:sz w:val="20"/>
          <w:szCs w:val="20"/>
        </w:rPr>
        <w:t>Hlasování 1</w:t>
      </w:r>
      <w:r w:rsidR="0071493A" w:rsidRPr="005C7B04">
        <w:rPr>
          <w:rFonts w:ascii="Arial" w:hAnsi="Arial" w:cs="Arial"/>
          <w:sz w:val="20"/>
          <w:szCs w:val="20"/>
        </w:rPr>
        <w:t>1</w:t>
      </w:r>
      <w:r w:rsidRPr="005C7B04">
        <w:rPr>
          <w:rFonts w:ascii="Arial" w:hAnsi="Arial" w:cs="Arial"/>
          <w:sz w:val="20"/>
          <w:szCs w:val="20"/>
        </w:rPr>
        <w:t>/0/0</w:t>
      </w:r>
    </w:p>
    <w:p w:rsidR="00A727EF" w:rsidRDefault="00A727EF" w:rsidP="00A727EF">
      <w:pPr>
        <w:spacing w:line="276" w:lineRule="auto"/>
        <w:rPr>
          <w:rFonts w:ascii="Arial" w:hAnsi="Arial" w:cs="Arial"/>
          <w:sz w:val="20"/>
          <w:szCs w:val="20"/>
        </w:rPr>
      </w:pPr>
    </w:p>
    <w:p w:rsidR="005C7B04" w:rsidRPr="005C7B04" w:rsidRDefault="005C7B04" w:rsidP="00A727EF">
      <w:pPr>
        <w:spacing w:line="276" w:lineRule="auto"/>
        <w:rPr>
          <w:rFonts w:ascii="Arial" w:hAnsi="Arial" w:cs="Arial"/>
          <w:sz w:val="20"/>
          <w:szCs w:val="20"/>
        </w:rPr>
      </w:pPr>
    </w:p>
    <w:p w:rsidR="00CB1981" w:rsidRPr="005C7B04" w:rsidRDefault="005C7B04" w:rsidP="000C2DC8">
      <w:pPr>
        <w:spacing w:line="276" w:lineRule="auto"/>
        <w:jc w:val="both"/>
        <w:rPr>
          <w:rFonts w:ascii="Arial" w:hAnsi="Arial" w:cs="Arial"/>
          <w:b/>
          <w:sz w:val="20"/>
          <w:szCs w:val="20"/>
          <w:u w:val="single"/>
        </w:rPr>
      </w:pPr>
      <w:r>
        <w:rPr>
          <w:rFonts w:ascii="Arial" w:hAnsi="Arial" w:cs="Arial"/>
          <w:b/>
          <w:sz w:val="20"/>
          <w:szCs w:val="20"/>
          <w:u w:val="single"/>
        </w:rPr>
        <w:t>2.</w:t>
      </w:r>
      <w:r w:rsidR="00B9591D" w:rsidRPr="005C7B04">
        <w:rPr>
          <w:rFonts w:ascii="Arial" w:hAnsi="Arial" w:cs="Arial"/>
          <w:b/>
          <w:sz w:val="20"/>
          <w:szCs w:val="20"/>
          <w:u w:val="single"/>
        </w:rPr>
        <w:t xml:space="preserve"> </w:t>
      </w:r>
      <w:r w:rsidR="00CB1981" w:rsidRPr="005C7B04">
        <w:rPr>
          <w:rFonts w:ascii="Arial" w:hAnsi="Arial" w:cs="Arial"/>
          <w:b/>
          <w:sz w:val="20"/>
          <w:szCs w:val="20"/>
          <w:u w:val="single"/>
        </w:rPr>
        <w:t>Informace o aktualizaci č. 6 Plánu rozvoje vodovodů a kanalizací na území Jihočeského kraje (PRVKÚC, PRVKÚK), problémy schvalovacího procesu a čerpání dotací MZe pro obce (Ing. Klimeš)</w:t>
      </w:r>
    </w:p>
    <w:p w:rsidR="00B9591D" w:rsidRPr="005C7B04" w:rsidRDefault="0071493A" w:rsidP="000C2DC8">
      <w:pPr>
        <w:jc w:val="both"/>
        <w:rPr>
          <w:rFonts w:ascii="Arial" w:hAnsi="Arial" w:cs="Arial"/>
          <w:sz w:val="20"/>
          <w:szCs w:val="20"/>
          <w:shd w:val="clear" w:color="auto" w:fill="FFFFFF"/>
        </w:rPr>
      </w:pPr>
      <w:r w:rsidRPr="005C7B04">
        <w:rPr>
          <w:rFonts w:ascii="Arial" w:hAnsi="Arial" w:cs="Arial"/>
          <w:sz w:val="20"/>
          <w:szCs w:val="20"/>
          <w:shd w:val="clear" w:color="auto" w:fill="FFFFFF"/>
        </w:rPr>
        <w:t xml:space="preserve">Ing. Klimeš </w:t>
      </w:r>
      <w:r w:rsidR="000C2DC8" w:rsidRPr="005C7B04">
        <w:rPr>
          <w:rFonts w:ascii="Arial" w:hAnsi="Arial" w:cs="Arial"/>
          <w:sz w:val="20"/>
          <w:szCs w:val="20"/>
          <w:shd w:val="clear" w:color="auto" w:fill="FFFFFF"/>
        </w:rPr>
        <w:t xml:space="preserve">informoval členy výboru o PRVKÚK = </w:t>
      </w:r>
      <w:r w:rsidR="00B9591D" w:rsidRPr="005C7B04">
        <w:rPr>
          <w:rFonts w:ascii="Arial" w:hAnsi="Arial" w:cs="Arial"/>
          <w:sz w:val="20"/>
          <w:szCs w:val="20"/>
          <w:shd w:val="clear" w:color="auto" w:fill="FFFFFF"/>
        </w:rPr>
        <w:t>Plány rozvoje vodovodů a kanaliz</w:t>
      </w:r>
      <w:r w:rsidR="000C2DC8" w:rsidRPr="005C7B04">
        <w:rPr>
          <w:rFonts w:ascii="Arial" w:hAnsi="Arial" w:cs="Arial"/>
          <w:sz w:val="20"/>
          <w:szCs w:val="20"/>
          <w:shd w:val="clear" w:color="auto" w:fill="FFFFFF"/>
        </w:rPr>
        <w:t xml:space="preserve">ací na území kraje, které se realizují </w:t>
      </w:r>
      <w:r w:rsidR="00B9591D" w:rsidRPr="005C7B04">
        <w:rPr>
          <w:rFonts w:ascii="Arial" w:hAnsi="Arial" w:cs="Arial"/>
          <w:sz w:val="20"/>
          <w:szCs w:val="20"/>
          <w:shd w:val="clear" w:color="auto" w:fill="FFFFFF"/>
        </w:rPr>
        <w:t xml:space="preserve">na základě § 4 zákona č. 274/2001 Sb., o vodovodech a kanalizacích pro veřejnou potřebu. Plány rozvoje vodovodů a kanalizací území kraje jsou podkladem pro zpracování územně plánovací dokumentace a plánu oblasti povodí, pro činnost vodoprávního úřadu, stavebního úřadu a pro činnost obce a kraje v samostatné i přenesené působnosti. Velmi důležité pro získávání dotací na </w:t>
      </w:r>
      <w:r w:rsidR="00B9591D" w:rsidRPr="005C7B04">
        <w:rPr>
          <w:rFonts w:ascii="Arial" w:hAnsi="Arial" w:cs="Arial"/>
          <w:sz w:val="20"/>
          <w:szCs w:val="20"/>
          <w:shd w:val="clear" w:color="auto" w:fill="FFFFFF"/>
        </w:rPr>
        <w:lastRenderedPageBreak/>
        <w:t xml:space="preserve">obnovu VHI je tzv. soulad projektů s PRVKÚK. Bez tohoto souladu se dotace MZe ani OPŽP neposkytují. Protože PRVKÚK je dle požadavků prováděcí vyhlášky MZe velmi podrobný, každá i drobnější změna projektu znamená nesoulad s PRVKÚK a požadavek na aktualizaci. </w:t>
      </w:r>
    </w:p>
    <w:p w:rsidR="00B9591D" w:rsidRPr="005C7B04" w:rsidRDefault="00B9591D" w:rsidP="000C2DC8">
      <w:pPr>
        <w:jc w:val="both"/>
        <w:rPr>
          <w:rFonts w:ascii="Arial" w:hAnsi="Arial" w:cs="Arial"/>
          <w:sz w:val="20"/>
          <w:szCs w:val="20"/>
        </w:rPr>
      </w:pPr>
      <w:r w:rsidRPr="005C7B04">
        <w:rPr>
          <w:rFonts w:ascii="Arial" w:hAnsi="Arial" w:cs="Arial"/>
          <w:sz w:val="20"/>
          <w:szCs w:val="20"/>
        </w:rPr>
        <w:t>V letech 2012 – 2013 byla Jihočeským krajem pořízena Změna č. 5 Plánu rozvoje vodovodů</w:t>
      </w:r>
      <w:r w:rsidRPr="005C7B04">
        <w:rPr>
          <w:rFonts w:ascii="Arial" w:hAnsi="Arial" w:cs="Arial"/>
          <w:sz w:val="20"/>
          <w:szCs w:val="20"/>
        </w:rPr>
        <w:br/>
        <w:t>a kanalizací na území Jihočeského kraje (PRVKÚC), která byla schválená Zastupitelstvem Jihočeského kraje dne 16. 5. 2013.</w:t>
      </w:r>
    </w:p>
    <w:p w:rsidR="00B9591D" w:rsidRPr="005C7B04" w:rsidRDefault="00B9591D" w:rsidP="000C2DC8">
      <w:pPr>
        <w:jc w:val="both"/>
        <w:rPr>
          <w:rFonts w:ascii="Arial" w:hAnsi="Arial" w:cs="Arial"/>
          <w:strike/>
          <w:sz w:val="20"/>
          <w:szCs w:val="20"/>
        </w:rPr>
      </w:pPr>
      <w:r w:rsidRPr="005C7B04">
        <w:rPr>
          <w:rFonts w:ascii="Arial" w:hAnsi="Arial" w:cs="Arial"/>
          <w:sz w:val="20"/>
          <w:szCs w:val="20"/>
        </w:rPr>
        <w:t>V lednu roku 2014 byla vyhlášená 1. výzva pro rok 2014 grantového programu Rozvoj venkova a krajiny, opatření Podpora výstavby a obnovy vodohospodářské infrastruktury. Při hodnocení jednotlivých žádostí byly některé obce v nesouladu s PRVKÚC. Tyto obce byly na základě tohoto zjištění vyzvané k doložení Žádosti o změnu. Další žádosti o změnu byly podány v průběhu roku 2014 v souvislosti s výzvou dotačního programu Ministerstva zemědělství. Proto bylo nezbytné začít řešit změnu č. 6.</w:t>
      </w:r>
    </w:p>
    <w:p w:rsidR="00B9591D" w:rsidRPr="005C7B04" w:rsidRDefault="00B9591D" w:rsidP="000C2DC8">
      <w:pPr>
        <w:jc w:val="both"/>
        <w:rPr>
          <w:rFonts w:ascii="Arial" w:hAnsi="Arial" w:cs="Arial"/>
          <w:sz w:val="20"/>
          <w:szCs w:val="20"/>
        </w:rPr>
      </w:pPr>
      <w:r w:rsidRPr="005C7B04">
        <w:rPr>
          <w:rFonts w:ascii="Arial" w:hAnsi="Arial" w:cs="Arial"/>
          <w:sz w:val="20"/>
          <w:szCs w:val="20"/>
          <w:u w:val="single"/>
        </w:rPr>
        <w:t>Časový průběh přípravy Změny č. 6 PRVKÚC</w:t>
      </w:r>
      <w:r w:rsidR="000C2DC8" w:rsidRPr="005C7B04">
        <w:rPr>
          <w:rFonts w:ascii="Arial" w:hAnsi="Arial" w:cs="Arial"/>
          <w:sz w:val="20"/>
          <w:szCs w:val="20"/>
          <w:u w:val="single"/>
        </w:rPr>
        <w:t xml:space="preserve"> </w:t>
      </w:r>
      <w:r w:rsidRPr="005C7B04">
        <w:rPr>
          <w:rFonts w:ascii="Arial" w:hAnsi="Arial" w:cs="Arial"/>
          <w:sz w:val="20"/>
          <w:szCs w:val="20"/>
        </w:rPr>
        <w:t>do současné doby nebylo vydáno stanovisko MZe ke schválení změny, i když O</w:t>
      </w:r>
      <w:r w:rsidR="000C2DC8" w:rsidRPr="005C7B04">
        <w:rPr>
          <w:rFonts w:ascii="Arial" w:hAnsi="Arial" w:cs="Arial"/>
          <w:sz w:val="20"/>
          <w:szCs w:val="20"/>
        </w:rPr>
        <w:t xml:space="preserve">ZZL </w:t>
      </w:r>
      <w:r w:rsidRPr="005C7B04">
        <w:rPr>
          <w:rFonts w:ascii="Arial" w:hAnsi="Arial" w:cs="Arial"/>
          <w:sz w:val="20"/>
          <w:szCs w:val="20"/>
        </w:rPr>
        <w:t>opakovaně urguje příslušný odbor k jeho vydání a které je podmínkou schválení změny č. 6</w:t>
      </w:r>
    </w:p>
    <w:p w:rsidR="00B9591D" w:rsidRPr="005C7B04" w:rsidRDefault="00B9591D" w:rsidP="000C2DC8">
      <w:pPr>
        <w:rPr>
          <w:rFonts w:ascii="Arial" w:hAnsi="Arial" w:cs="Arial"/>
          <w:sz w:val="20"/>
          <w:szCs w:val="20"/>
          <w:u w:val="single"/>
        </w:rPr>
      </w:pPr>
      <w:r w:rsidRPr="005C7B04">
        <w:rPr>
          <w:rFonts w:ascii="Arial" w:hAnsi="Arial" w:cs="Arial"/>
          <w:sz w:val="20"/>
          <w:szCs w:val="20"/>
          <w:u w:val="single"/>
        </w:rPr>
        <w:t>Co znamená proces SEA a jaký je jeho průběh</w:t>
      </w:r>
    </w:p>
    <w:p w:rsidR="00B9591D" w:rsidRPr="005C7B04" w:rsidRDefault="00B9591D" w:rsidP="000C2DC8">
      <w:pPr>
        <w:jc w:val="both"/>
        <w:rPr>
          <w:rFonts w:ascii="Arial" w:hAnsi="Arial" w:cs="Arial"/>
          <w:sz w:val="20"/>
          <w:szCs w:val="20"/>
        </w:rPr>
      </w:pPr>
      <w:r w:rsidRPr="005C7B04">
        <w:rPr>
          <w:rFonts w:ascii="Arial" w:hAnsi="Arial" w:cs="Arial"/>
          <w:sz w:val="20"/>
          <w:szCs w:val="20"/>
        </w:rPr>
        <w:t>Zjišťovací řízení bylo zahájeno dne 4. dubna 2017 zveřejněním informace o oznámení na úřední desce Jihočeského kraje. Informace byla rovněž zveřejněna v Informačním systému SEA (http://portal.cenia.cz/eiasea/view/SEA100_koncepce), kód koncepce MZP246K, a zaslána dotčeným územním samosprávným celkům pro zveřejnění na úředních deskách. Informace o oznámení koncepce byla zaslána také dotčeným správním úřadům.</w:t>
      </w:r>
    </w:p>
    <w:p w:rsidR="00B9591D" w:rsidRPr="005C7B04" w:rsidRDefault="00B9591D" w:rsidP="000C2DC8">
      <w:pPr>
        <w:rPr>
          <w:rFonts w:ascii="Arial" w:hAnsi="Arial" w:cs="Arial"/>
          <w:sz w:val="20"/>
          <w:szCs w:val="20"/>
        </w:rPr>
      </w:pPr>
      <w:r w:rsidRPr="005C7B04">
        <w:rPr>
          <w:rFonts w:ascii="Arial" w:hAnsi="Arial" w:cs="Arial"/>
          <w:sz w:val="20"/>
          <w:szCs w:val="20"/>
        </w:rPr>
        <w:t>MŽP obdrželo vyjádření celkem od 9 subjektů, a 1 vyjádření po zákonné lhůtě</w:t>
      </w:r>
    </w:p>
    <w:p w:rsidR="00B9591D" w:rsidRPr="005C7B04" w:rsidRDefault="00B9591D" w:rsidP="000C2DC8">
      <w:pPr>
        <w:rPr>
          <w:rFonts w:ascii="Arial" w:hAnsi="Arial" w:cs="Arial"/>
          <w:sz w:val="20"/>
          <w:szCs w:val="20"/>
        </w:rPr>
      </w:pPr>
      <w:r w:rsidRPr="005C7B04">
        <w:rPr>
          <w:rFonts w:ascii="Arial" w:hAnsi="Arial" w:cs="Arial"/>
          <w:b/>
          <w:sz w:val="20"/>
          <w:szCs w:val="20"/>
        </w:rPr>
        <w:t>Bez stanoviska ke koncepci nemůže být koncepce schválena</w:t>
      </w:r>
      <w:r w:rsidRPr="005C7B04">
        <w:rPr>
          <w:rFonts w:ascii="Arial" w:hAnsi="Arial" w:cs="Arial"/>
          <w:sz w:val="20"/>
          <w:szCs w:val="20"/>
        </w:rPr>
        <w:t>.</w:t>
      </w:r>
    </w:p>
    <w:p w:rsidR="00B9591D" w:rsidRPr="005C7B04" w:rsidRDefault="000C2DC8" w:rsidP="000C2DC8">
      <w:pPr>
        <w:jc w:val="both"/>
        <w:rPr>
          <w:rFonts w:ascii="Arial" w:hAnsi="Arial" w:cs="Arial"/>
          <w:i/>
          <w:sz w:val="20"/>
          <w:szCs w:val="20"/>
        </w:rPr>
      </w:pPr>
      <w:r w:rsidRPr="005C7B04">
        <w:rPr>
          <w:rFonts w:ascii="Arial" w:hAnsi="Arial" w:cs="Arial"/>
          <w:i/>
          <w:sz w:val="20"/>
          <w:szCs w:val="20"/>
        </w:rPr>
        <w:t>O</w:t>
      </w:r>
      <w:r w:rsidR="00B9591D" w:rsidRPr="005C7B04">
        <w:rPr>
          <w:rFonts w:ascii="Arial" w:hAnsi="Arial" w:cs="Arial"/>
          <w:i/>
          <w:sz w:val="20"/>
          <w:szCs w:val="20"/>
        </w:rPr>
        <w:t>dhad prodloužení procesu schvalování PRVKÚC v tomto procesu: + 4 až 5 měsíců bez komplikací (schválení v ZK prosinec 2017)</w:t>
      </w:r>
    </w:p>
    <w:p w:rsidR="00B9591D" w:rsidRPr="005C7B04" w:rsidRDefault="00B9591D" w:rsidP="000C2DC8">
      <w:pPr>
        <w:rPr>
          <w:rFonts w:ascii="Arial" w:hAnsi="Arial" w:cs="Arial"/>
          <w:b/>
          <w:sz w:val="20"/>
          <w:szCs w:val="20"/>
          <w:u w:val="single"/>
        </w:rPr>
      </w:pPr>
      <w:r w:rsidRPr="005C7B04">
        <w:rPr>
          <w:rFonts w:ascii="Arial" w:hAnsi="Arial" w:cs="Arial"/>
          <w:b/>
          <w:sz w:val="20"/>
          <w:szCs w:val="20"/>
          <w:u w:val="single"/>
        </w:rPr>
        <w:t>Návrh řešení:</w:t>
      </w:r>
    </w:p>
    <w:p w:rsidR="00B9591D" w:rsidRPr="005C7B04" w:rsidRDefault="00B9591D" w:rsidP="00C45C05">
      <w:pPr>
        <w:pStyle w:val="Odstavecseseznamem"/>
        <w:numPr>
          <w:ilvl w:val="0"/>
          <w:numId w:val="11"/>
        </w:numPr>
        <w:spacing w:line="276" w:lineRule="auto"/>
        <w:ind w:left="284" w:hanging="284"/>
        <w:jc w:val="both"/>
        <w:rPr>
          <w:rFonts w:ascii="Arial" w:hAnsi="Arial" w:cs="Arial"/>
          <w:sz w:val="20"/>
          <w:szCs w:val="20"/>
        </w:rPr>
      </w:pPr>
      <w:r w:rsidRPr="005C7B04">
        <w:rPr>
          <w:rFonts w:ascii="Arial" w:hAnsi="Arial" w:cs="Arial"/>
          <w:sz w:val="20"/>
          <w:szCs w:val="20"/>
          <w:shd w:val="clear" w:color="auto" w:fill="FFFFFF"/>
        </w:rPr>
        <w:t>pokračovat v procesu SEA na změnu č. 6, protože není k dispozici opravný prostředek (proces SEA musí být dokončen, aby mohla být změna schválena)</w:t>
      </w:r>
    </w:p>
    <w:p w:rsidR="00B9591D" w:rsidRPr="005C7B04" w:rsidRDefault="00B9591D" w:rsidP="00C45C05">
      <w:pPr>
        <w:pStyle w:val="Odstavecseseznamem"/>
        <w:numPr>
          <w:ilvl w:val="0"/>
          <w:numId w:val="11"/>
        </w:numPr>
        <w:spacing w:line="276" w:lineRule="auto"/>
        <w:ind w:left="284" w:hanging="284"/>
        <w:jc w:val="both"/>
        <w:rPr>
          <w:rFonts w:ascii="Arial" w:hAnsi="Arial" w:cs="Arial"/>
          <w:sz w:val="20"/>
          <w:szCs w:val="20"/>
        </w:rPr>
      </w:pPr>
      <w:r w:rsidRPr="005C7B04">
        <w:rPr>
          <w:rFonts w:ascii="Arial" w:hAnsi="Arial" w:cs="Arial"/>
          <w:sz w:val="20"/>
          <w:szCs w:val="20"/>
          <w:shd w:val="clear" w:color="auto" w:fill="FFFFFF"/>
        </w:rPr>
        <w:t>jednat na MZe na úrovni náměstků o akceptaci stanoviska KÚ JčK, že v případě souladu záměru obce s návrhem změny č. 6 před jejím schválením po proce</w:t>
      </w:r>
      <w:r w:rsidR="00031395">
        <w:rPr>
          <w:rFonts w:ascii="Arial" w:hAnsi="Arial" w:cs="Arial"/>
          <w:sz w:val="20"/>
          <w:szCs w:val="20"/>
          <w:shd w:val="clear" w:color="auto" w:fill="FFFFFF"/>
        </w:rPr>
        <w:t>su SEA postačuje k rozhodnutí o </w:t>
      </w:r>
      <w:r w:rsidRPr="005C7B04">
        <w:rPr>
          <w:rFonts w:ascii="Arial" w:hAnsi="Arial" w:cs="Arial"/>
          <w:sz w:val="20"/>
          <w:szCs w:val="20"/>
          <w:shd w:val="clear" w:color="auto" w:fill="FFFFFF"/>
        </w:rPr>
        <w:t>přidělení dotace (většina dotací se stejně bud realizovat až v roce 2018)</w:t>
      </w:r>
      <w:r w:rsidR="00C45C05">
        <w:rPr>
          <w:rFonts w:ascii="Arial" w:hAnsi="Arial" w:cs="Arial"/>
          <w:sz w:val="20"/>
          <w:szCs w:val="20"/>
          <w:shd w:val="clear" w:color="auto" w:fill="FFFFFF"/>
        </w:rPr>
        <w:t>, zaslat dopis ministrovi zemědělství či příslušnému náměstkovi s těmito požadavky, stejně tak řediteli SFŽP</w:t>
      </w:r>
    </w:p>
    <w:p w:rsidR="00B9591D" w:rsidRPr="005C7B04" w:rsidRDefault="00B9591D" w:rsidP="00C45C05">
      <w:pPr>
        <w:pStyle w:val="Odstavecseseznamem"/>
        <w:numPr>
          <w:ilvl w:val="0"/>
          <w:numId w:val="11"/>
        </w:numPr>
        <w:spacing w:line="276" w:lineRule="auto"/>
        <w:ind w:left="284" w:hanging="284"/>
        <w:jc w:val="both"/>
        <w:rPr>
          <w:rFonts w:ascii="Arial" w:hAnsi="Arial" w:cs="Arial"/>
          <w:sz w:val="20"/>
          <w:szCs w:val="20"/>
        </w:rPr>
      </w:pPr>
      <w:r w:rsidRPr="005C7B04">
        <w:rPr>
          <w:rFonts w:ascii="Arial" w:hAnsi="Arial" w:cs="Arial"/>
          <w:sz w:val="20"/>
          <w:szCs w:val="20"/>
          <w:shd w:val="clear" w:color="auto" w:fill="FFFFFF"/>
        </w:rPr>
        <w:t xml:space="preserve">při pořizování dalších změn se pokusit připravit zadání tak, aby požadavky změn ze strany obcí byly co nejobecnější, resp. co umožňuje vyhláška MZe </w:t>
      </w:r>
      <w:r w:rsidRPr="005C7B04">
        <w:rPr>
          <w:rFonts w:ascii="Arial" w:hAnsi="Arial" w:cs="Arial"/>
          <w:sz w:val="20"/>
          <w:szCs w:val="20"/>
        </w:rPr>
        <w:t>č. 428/2001 Sb. ve znění vyhlášky č. 48/2014 Sb. a v tomto duchu pořídit změnu</w:t>
      </w:r>
    </w:p>
    <w:p w:rsidR="00B9591D" w:rsidRPr="005C7B04" w:rsidRDefault="00B9591D" w:rsidP="00C45C05">
      <w:pPr>
        <w:pStyle w:val="Odstavecseseznamem"/>
        <w:numPr>
          <w:ilvl w:val="0"/>
          <w:numId w:val="11"/>
        </w:numPr>
        <w:spacing w:line="276" w:lineRule="auto"/>
        <w:ind w:left="284" w:hanging="284"/>
        <w:jc w:val="both"/>
        <w:rPr>
          <w:rFonts w:ascii="Arial" w:hAnsi="Arial" w:cs="Arial"/>
          <w:sz w:val="20"/>
          <w:szCs w:val="20"/>
        </w:rPr>
      </w:pPr>
      <w:r w:rsidRPr="005C7B04">
        <w:rPr>
          <w:rFonts w:ascii="Arial" w:hAnsi="Arial" w:cs="Arial"/>
          <w:sz w:val="20"/>
          <w:szCs w:val="20"/>
        </w:rPr>
        <w:t>stanovit pro žadatele o změny (obce) podmínky podání žádos</w:t>
      </w:r>
      <w:r w:rsidR="00031395">
        <w:rPr>
          <w:rFonts w:ascii="Arial" w:hAnsi="Arial" w:cs="Arial"/>
          <w:sz w:val="20"/>
          <w:szCs w:val="20"/>
        </w:rPr>
        <w:t>tí v souladu s vyhláškou MZe č. </w:t>
      </w:r>
      <w:r w:rsidRPr="005C7B04">
        <w:rPr>
          <w:rFonts w:ascii="Arial" w:hAnsi="Arial" w:cs="Arial"/>
          <w:sz w:val="20"/>
          <w:szCs w:val="20"/>
        </w:rPr>
        <w:t>428/2001 Sb. ve znění vyhlášky č. 48/2014 Sb. s metodickým návodem (na webové stránky JčK) s tím, že žádosti nevyhovující budou vraceny k dopracování (nebudou přijímány)</w:t>
      </w:r>
    </w:p>
    <w:p w:rsidR="00B9591D" w:rsidRPr="005C7B04" w:rsidRDefault="00B9591D" w:rsidP="00C45C05">
      <w:pPr>
        <w:pStyle w:val="Odstavecseseznamem"/>
        <w:numPr>
          <w:ilvl w:val="0"/>
          <w:numId w:val="11"/>
        </w:numPr>
        <w:spacing w:line="276" w:lineRule="auto"/>
        <w:ind w:left="284" w:hanging="284"/>
        <w:jc w:val="both"/>
        <w:rPr>
          <w:rFonts w:ascii="Arial" w:hAnsi="Arial" w:cs="Arial"/>
          <w:sz w:val="20"/>
          <w:szCs w:val="20"/>
        </w:rPr>
      </w:pPr>
      <w:r w:rsidRPr="005C7B04">
        <w:rPr>
          <w:rFonts w:ascii="Arial" w:hAnsi="Arial" w:cs="Arial"/>
          <w:sz w:val="20"/>
          <w:szCs w:val="20"/>
        </w:rPr>
        <w:t>projednat problém v Asociaci krajů a pokusit se najít společný postup s tlakem na MZe o řešení zjednodušení situace</w:t>
      </w:r>
    </w:p>
    <w:p w:rsidR="000C2DC8" w:rsidRPr="005C7B04" w:rsidRDefault="000C2DC8" w:rsidP="00B9591D">
      <w:pPr>
        <w:pStyle w:val="KUJKnormal"/>
        <w:spacing w:before="120"/>
        <w:jc w:val="both"/>
        <w:rPr>
          <w:rFonts w:ascii="Arial" w:hAnsi="Arial" w:cs="Arial"/>
          <w:sz w:val="20"/>
          <w:szCs w:val="20"/>
        </w:rPr>
      </w:pPr>
    </w:p>
    <w:p w:rsidR="000C2DC8" w:rsidRPr="005C7B04" w:rsidRDefault="000C2DC8" w:rsidP="005C7B04">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sidR="005C7B04">
        <w:rPr>
          <w:rFonts w:ascii="Arial" w:hAnsi="Arial" w:cs="Arial"/>
          <w:b/>
          <w:sz w:val="20"/>
          <w:szCs w:val="20"/>
        </w:rPr>
        <w:t>20</w:t>
      </w:r>
      <w:r w:rsidR="005C7B04" w:rsidRPr="005C7B04">
        <w:rPr>
          <w:rFonts w:ascii="Arial" w:hAnsi="Arial" w:cs="Arial"/>
          <w:b/>
          <w:sz w:val="20"/>
          <w:szCs w:val="20"/>
        </w:rPr>
        <w:t>/2017/ZV-4</w:t>
      </w:r>
    </w:p>
    <w:p w:rsidR="000C2DC8" w:rsidRPr="005C7B04" w:rsidRDefault="000C2DC8" w:rsidP="005C7B04">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0C2DC8" w:rsidRPr="005C7B04" w:rsidRDefault="000C2DC8" w:rsidP="005C7B04">
      <w:pPr>
        <w:pStyle w:val="Zkladntext"/>
        <w:tabs>
          <w:tab w:val="left" w:pos="0"/>
        </w:tabs>
        <w:rPr>
          <w:rFonts w:ascii="Arial" w:hAnsi="Arial" w:cs="Arial"/>
          <w:b/>
          <w:sz w:val="20"/>
          <w:szCs w:val="20"/>
        </w:rPr>
      </w:pPr>
      <w:r w:rsidRPr="005C7B04">
        <w:rPr>
          <w:rFonts w:ascii="Arial" w:hAnsi="Arial" w:cs="Arial"/>
          <w:b/>
          <w:sz w:val="20"/>
          <w:szCs w:val="20"/>
        </w:rPr>
        <w:t xml:space="preserve">bere na vědomí </w:t>
      </w:r>
    </w:p>
    <w:p w:rsidR="00B9591D" w:rsidRPr="005C7B04" w:rsidRDefault="00B9591D" w:rsidP="005C7B04">
      <w:pPr>
        <w:pStyle w:val="KUJKnormal"/>
        <w:jc w:val="both"/>
        <w:rPr>
          <w:rFonts w:ascii="Arial" w:hAnsi="Arial" w:cs="Arial"/>
          <w:sz w:val="20"/>
          <w:szCs w:val="20"/>
        </w:rPr>
      </w:pPr>
      <w:r w:rsidRPr="005C7B04">
        <w:rPr>
          <w:rFonts w:ascii="Arial" w:hAnsi="Arial" w:cs="Arial"/>
          <w:sz w:val="20"/>
          <w:szCs w:val="20"/>
        </w:rPr>
        <w:t>informaci o aktuálním stavu aktualizace č. 6 Plánu rozvoje vodovodů a kanalizací (PRVKÚC, PRVKÚK) na území Jihočeského kraje, problémech schvalovacího procesu a čerpání dotací MZe pro obce</w:t>
      </w:r>
    </w:p>
    <w:p w:rsidR="000C2DC8" w:rsidRPr="005C7B04" w:rsidRDefault="005C7B04" w:rsidP="005C7B04">
      <w:pPr>
        <w:pStyle w:val="Zkladntext"/>
        <w:tabs>
          <w:tab w:val="left" w:pos="0"/>
        </w:tabs>
        <w:rPr>
          <w:rFonts w:ascii="Arial" w:hAnsi="Arial" w:cs="Arial"/>
          <w:sz w:val="20"/>
          <w:szCs w:val="20"/>
        </w:rPr>
      </w:pPr>
      <w:r w:rsidRPr="005C7B04">
        <w:rPr>
          <w:rFonts w:ascii="Arial" w:hAnsi="Arial" w:cs="Arial"/>
          <w:sz w:val="20"/>
          <w:szCs w:val="20"/>
        </w:rPr>
        <w:t>Hlasování 11/0/0</w:t>
      </w:r>
    </w:p>
    <w:p w:rsidR="000C2DC8" w:rsidRPr="005C7B04" w:rsidRDefault="000C2DC8" w:rsidP="005C7B04">
      <w:pPr>
        <w:pStyle w:val="Zkladntext"/>
        <w:tabs>
          <w:tab w:val="left" w:pos="0"/>
        </w:tabs>
        <w:rPr>
          <w:rFonts w:ascii="Arial" w:hAnsi="Arial" w:cs="Arial"/>
          <w:b/>
          <w:sz w:val="20"/>
          <w:szCs w:val="20"/>
        </w:rPr>
      </w:pPr>
    </w:p>
    <w:p w:rsidR="00CB1981" w:rsidRPr="007C3A5F" w:rsidRDefault="005C7B04" w:rsidP="00555F14">
      <w:pPr>
        <w:spacing w:before="120" w:line="276" w:lineRule="auto"/>
        <w:jc w:val="both"/>
        <w:rPr>
          <w:rFonts w:ascii="Arial" w:hAnsi="Arial" w:cs="Arial"/>
          <w:b/>
          <w:sz w:val="20"/>
          <w:szCs w:val="20"/>
          <w:u w:val="single"/>
        </w:rPr>
      </w:pPr>
      <w:r w:rsidRPr="007C3A5F">
        <w:rPr>
          <w:rFonts w:ascii="Arial" w:hAnsi="Arial" w:cs="Arial"/>
          <w:b/>
          <w:sz w:val="20"/>
          <w:szCs w:val="20"/>
          <w:u w:val="single"/>
        </w:rPr>
        <w:t>3.</w:t>
      </w:r>
      <w:r w:rsidR="00B9591D" w:rsidRPr="007C3A5F">
        <w:rPr>
          <w:rFonts w:ascii="Arial" w:hAnsi="Arial" w:cs="Arial"/>
          <w:b/>
          <w:sz w:val="20"/>
          <w:szCs w:val="20"/>
          <w:u w:val="single"/>
        </w:rPr>
        <w:t xml:space="preserve"> </w:t>
      </w:r>
      <w:r w:rsidR="00CB1981" w:rsidRPr="007C3A5F">
        <w:rPr>
          <w:rFonts w:ascii="Arial" w:hAnsi="Arial" w:cs="Arial"/>
          <w:b/>
          <w:sz w:val="20"/>
          <w:szCs w:val="20"/>
          <w:u w:val="single"/>
        </w:rPr>
        <w:t xml:space="preserve">Informace o navrhovaných změnách ve vymezení LFA v České republice a jeho důsledcích </w:t>
      </w:r>
    </w:p>
    <w:p w:rsidR="00D70759" w:rsidRPr="005C7B04" w:rsidRDefault="005C7B04" w:rsidP="005C7B04">
      <w:pPr>
        <w:pStyle w:val="Odstavecseseznamem"/>
        <w:spacing w:line="259" w:lineRule="auto"/>
        <w:ind w:left="0"/>
        <w:jc w:val="both"/>
        <w:rPr>
          <w:rFonts w:ascii="Arial" w:hAnsi="Arial" w:cs="Arial"/>
          <w:i/>
          <w:color w:val="000000"/>
          <w:sz w:val="20"/>
          <w:szCs w:val="20"/>
          <w:shd w:val="clear" w:color="auto" w:fill="FFFFFF"/>
        </w:rPr>
      </w:pPr>
      <w:r w:rsidRPr="005C7B04">
        <w:rPr>
          <w:rFonts w:ascii="Arial" w:hAnsi="Arial" w:cs="Arial"/>
          <w:sz w:val="20"/>
          <w:szCs w:val="20"/>
        </w:rPr>
        <w:t>Ing. Klimeš vysvětlil přítomným členům výboru p</w:t>
      </w:r>
      <w:r w:rsidR="00D70759" w:rsidRPr="005C7B04">
        <w:rPr>
          <w:rFonts w:ascii="Arial" w:hAnsi="Arial" w:cs="Arial"/>
          <w:sz w:val="20"/>
          <w:szCs w:val="20"/>
        </w:rPr>
        <w:t>ojem  LFA a současný stav vymezení</w:t>
      </w:r>
      <w:r>
        <w:rPr>
          <w:rFonts w:ascii="Arial" w:hAnsi="Arial" w:cs="Arial"/>
          <w:sz w:val="20"/>
          <w:szCs w:val="20"/>
        </w:rPr>
        <w:t xml:space="preserve"> v</w:t>
      </w:r>
      <w:r w:rsidR="00D70759" w:rsidRPr="005C7B04">
        <w:rPr>
          <w:rFonts w:ascii="Arial" w:hAnsi="Arial" w:cs="Arial"/>
          <w:sz w:val="20"/>
          <w:szCs w:val="20"/>
        </w:rPr>
        <w:t xml:space="preserve"> rámci Programu rozvoje venkova na období 2014-2020  je poskytována podpora (dotace) pro oblasti s přírodními či jinými zvláštními omezeními, které jsou spíše známy pod pojmem méně příznivé oblasti (LFA). </w:t>
      </w:r>
      <w:r w:rsidR="00D70759" w:rsidRPr="005C7B04">
        <w:rPr>
          <w:rFonts w:ascii="Arial" w:hAnsi="Arial" w:cs="Arial"/>
          <w:i/>
          <w:color w:val="000000"/>
          <w:sz w:val="20"/>
          <w:szCs w:val="20"/>
          <w:shd w:val="clear" w:color="auto" w:fill="FFFFFF"/>
        </w:rPr>
        <w:t>LFA = Less Favoured Areas neboli méně příznivé oblasti.</w:t>
      </w:r>
    </w:p>
    <w:p w:rsidR="00D70759" w:rsidRPr="005C7B04" w:rsidRDefault="00D70759" w:rsidP="005C7B04">
      <w:pPr>
        <w:jc w:val="both"/>
        <w:rPr>
          <w:rFonts w:ascii="Arial" w:hAnsi="Arial" w:cs="Arial"/>
          <w:sz w:val="20"/>
          <w:szCs w:val="20"/>
        </w:rPr>
      </w:pPr>
      <w:r w:rsidRPr="005C7B04">
        <w:rPr>
          <w:rFonts w:ascii="Arial" w:hAnsi="Arial" w:cs="Arial"/>
          <w:sz w:val="20"/>
          <w:szCs w:val="20"/>
        </w:rPr>
        <w:t>Opatření je zaměřeno na podporu zemědělců hospodařících v oblastech s méně příznivými podmínkami s cílem přispět ke stabilizaci venkovského obyvatelstva v těchto oblastech a pomoci zajistit pro zemědělce odpovídající úroveň příjmů.</w:t>
      </w:r>
    </w:p>
    <w:p w:rsidR="00D70759" w:rsidRPr="005C7B04" w:rsidRDefault="00D70759" w:rsidP="005C7B04">
      <w:pPr>
        <w:jc w:val="both"/>
        <w:rPr>
          <w:rFonts w:ascii="Arial" w:hAnsi="Arial" w:cs="Arial"/>
          <w:sz w:val="20"/>
          <w:szCs w:val="20"/>
        </w:rPr>
      </w:pPr>
      <w:r w:rsidRPr="005C7B04">
        <w:rPr>
          <w:rFonts w:ascii="Arial" w:hAnsi="Arial" w:cs="Arial"/>
          <w:sz w:val="20"/>
          <w:szCs w:val="20"/>
        </w:rPr>
        <w:t>Podpora má formu vyrovnávacího příspěvku na hektar travního porostu kompenzujícího ze 100 % újmu v hospodaření v daném typu méně příznivé oblasti a oblasti s ekologickými omezeními. Je stanovena základní průměrná výše vyrovnávacího příspěvku poskytovaného na hektar travního porostu pro každou méně příznivou oblast. V rámci těchto oblastí je vyrovnávací příspěvek dále diferencován.</w:t>
      </w:r>
    </w:p>
    <w:p w:rsidR="00AD5ACF" w:rsidRDefault="00D70759" w:rsidP="005C7B04">
      <w:pPr>
        <w:jc w:val="both"/>
        <w:rPr>
          <w:rFonts w:ascii="Arial" w:hAnsi="Arial" w:cs="Arial"/>
          <w:sz w:val="20"/>
          <w:szCs w:val="20"/>
        </w:rPr>
      </w:pPr>
      <w:r w:rsidRPr="005C7B04">
        <w:rPr>
          <w:rFonts w:ascii="Arial" w:hAnsi="Arial" w:cs="Arial"/>
          <w:sz w:val="20"/>
          <w:szCs w:val="20"/>
        </w:rPr>
        <w:t xml:space="preserve">Jednotlivé obce a do nich náležící katastrální území a jejich zařazení do méně příznivých oblastí je uvedeno v příloze č. 1 k nařízení vlády č. 75/2007 Sb., o podmínkách poskytování plateb za přírodní </w:t>
      </w:r>
    </w:p>
    <w:p w:rsidR="00AD5ACF" w:rsidRDefault="00AD5ACF" w:rsidP="005C7B04">
      <w:pPr>
        <w:jc w:val="both"/>
        <w:rPr>
          <w:rFonts w:ascii="Arial" w:hAnsi="Arial" w:cs="Arial"/>
          <w:sz w:val="20"/>
          <w:szCs w:val="20"/>
        </w:rPr>
      </w:pPr>
    </w:p>
    <w:p w:rsidR="00D70759" w:rsidRPr="005C7B04" w:rsidRDefault="00D70759" w:rsidP="005C7B04">
      <w:pPr>
        <w:jc w:val="both"/>
        <w:rPr>
          <w:rFonts w:ascii="Arial" w:hAnsi="Arial" w:cs="Arial"/>
          <w:sz w:val="20"/>
          <w:szCs w:val="20"/>
        </w:rPr>
      </w:pPr>
      <w:r w:rsidRPr="005C7B04">
        <w:rPr>
          <w:rFonts w:ascii="Arial" w:hAnsi="Arial" w:cs="Arial"/>
          <w:sz w:val="20"/>
          <w:szCs w:val="20"/>
        </w:rPr>
        <w:t>znevýhodnění v horských oblastech, oblastech s jinými znevýhodněními a v oblastech Natura 2000 na zemědělské půdě ve znění pozdějších předpisů (v posledním znění: NV č. 308/2014 Sb.).</w:t>
      </w:r>
    </w:p>
    <w:p w:rsidR="00E452F3" w:rsidRPr="005C7B04" w:rsidRDefault="00E452F3" w:rsidP="005C7B04">
      <w:pPr>
        <w:spacing w:line="276" w:lineRule="auto"/>
        <w:jc w:val="both"/>
        <w:rPr>
          <w:rFonts w:ascii="Arial" w:hAnsi="Arial" w:cs="Arial"/>
          <w:b/>
          <w:sz w:val="20"/>
          <w:szCs w:val="20"/>
        </w:rPr>
      </w:pPr>
    </w:p>
    <w:p w:rsidR="00E452F3" w:rsidRPr="005C7B04" w:rsidRDefault="00E452F3" w:rsidP="005C7B04">
      <w:pPr>
        <w:pStyle w:val="Odstavecseseznamem"/>
        <w:spacing w:line="259" w:lineRule="auto"/>
        <w:ind w:left="0"/>
        <w:jc w:val="both"/>
        <w:rPr>
          <w:rFonts w:ascii="Arial" w:hAnsi="Arial" w:cs="Arial"/>
          <w:b/>
          <w:sz w:val="20"/>
          <w:szCs w:val="20"/>
        </w:rPr>
      </w:pPr>
      <w:r w:rsidRPr="005C7B04">
        <w:rPr>
          <w:rFonts w:ascii="Arial" w:hAnsi="Arial" w:cs="Arial"/>
          <w:b/>
          <w:sz w:val="20"/>
          <w:szCs w:val="20"/>
        </w:rPr>
        <w:t>Návrh požadavku RAK a JČK ministru zemědělství na přehodnocení redefinice LFA:</w:t>
      </w:r>
    </w:p>
    <w:p w:rsidR="00E452F3" w:rsidRPr="005C7B04" w:rsidRDefault="00E452F3" w:rsidP="005C7B04">
      <w:pPr>
        <w:jc w:val="both"/>
        <w:rPr>
          <w:rFonts w:ascii="Arial" w:hAnsi="Arial" w:cs="Arial"/>
          <w:sz w:val="20"/>
          <w:szCs w:val="20"/>
        </w:rPr>
      </w:pPr>
      <w:r w:rsidRPr="005C7B04">
        <w:rPr>
          <w:rFonts w:ascii="Arial" w:hAnsi="Arial" w:cs="Arial"/>
          <w:sz w:val="20"/>
          <w:szCs w:val="20"/>
        </w:rPr>
        <w:t xml:space="preserve">Z výše uvedených údajů lze konstatovat, že redefinice LFA z hlediska celkových čísel nebude mít velký dopad na zemědělce. Hlavní problém je ale jinde. Mnozí zemědělci </w:t>
      </w:r>
      <w:r w:rsidR="00031395">
        <w:rPr>
          <w:rFonts w:ascii="Arial" w:hAnsi="Arial" w:cs="Arial"/>
          <w:sz w:val="20"/>
          <w:szCs w:val="20"/>
        </w:rPr>
        <w:t>upravovali způsob hospodaření a </w:t>
      </w:r>
      <w:r w:rsidRPr="005C7B04">
        <w:rPr>
          <w:rFonts w:ascii="Arial" w:hAnsi="Arial" w:cs="Arial"/>
          <w:sz w:val="20"/>
          <w:szCs w:val="20"/>
        </w:rPr>
        <w:t xml:space="preserve">investovali do podniků mimo jiné i z důvodu, aby splnili podmínky LFA a o to nyní přijdou – v rámci JČK problém Táborska. </w:t>
      </w:r>
    </w:p>
    <w:p w:rsidR="00E452F3" w:rsidRPr="005C7B04" w:rsidRDefault="00E452F3" w:rsidP="005C7B04">
      <w:pPr>
        <w:jc w:val="both"/>
        <w:rPr>
          <w:rFonts w:ascii="Arial" w:hAnsi="Arial" w:cs="Arial"/>
          <w:sz w:val="20"/>
          <w:szCs w:val="20"/>
        </w:rPr>
      </w:pPr>
      <w:r w:rsidRPr="005C7B04">
        <w:rPr>
          <w:rFonts w:ascii="Arial" w:hAnsi="Arial" w:cs="Arial"/>
          <w:sz w:val="20"/>
          <w:szCs w:val="20"/>
        </w:rPr>
        <w:t>Dále je otázkou, jestli zemědělci v nově navržených oblastech budou ochotni přizpůsobit hospodaření pro LFA, nebo jestli si neřeknou, že to nemá cenu – protože až všechno splní, dostaví a upraví, tak bude zase nějaká redefinice a celá práce bude zbytečná (včetně investic).</w:t>
      </w:r>
    </w:p>
    <w:p w:rsidR="00E452F3" w:rsidRPr="005C7B04" w:rsidRDefault="00E452F3" w:rsidP="005C7B04">
      <w:pPr>
        <w:jc w:val="both"/>
        <w:rPr>
          <w:rFonts w:ascii="Arial" w:hAnsi="Arial" w:cs="Arial"/>
          <w:b/>
          <w:sz w:val="20"/>
          <w:szCs w:val="20"/>
          <w:u w:val="single"/>
        </w:rPr>
      </w:pPr>
    </w:p>
    <w:p w:rsidR="00E452F3" w:rsidRPr="005C7B04" w:rsidRDefault="00E452F3" w:rsidP="005C7B04">
      <w:pPr>
        <w:jc w:val="both"/>
        <w:rPr>
          <w:rFonts w:ascii="Arial" w:hAnsi="Arial" w:cs="Arial"/>
          <w:b/>
          <w:sz w:val="20"/>
          <w:szCs w:val="20"/>
          <w:u w:val="single"/>
        </w:rPr>
      </w:pPr>
      <w:r w:rsidRPr="005C7B04">
        <w:rPr>
          <w:rFonts w:ascii="Arial" w:hAnsi="Arial" w:cs="Arial"/>
          <w:b/>
          <w:sz w:val="20"/>
          <w:szCs w:val="20"/>
          <w:u w:val="single"/>
        </w:rPr>
        <w:t xml:space="preserve">Jihočeský kraj </w:t>
      </w:r>
      <w:r w:rsidR="00C45C05">
        <w:rPr>
          <w:rFonts w:ascii="Arial" w:hAnsi="Arial" w:cs="Arial"/>
          <w:b/>
          <w:sz w:val="20"/>
          <w:szCs w:val="20"/>
          <w:u w:val="single"/>
        </w:rPr>
        <w:t xml:space="preserve">usnesením RK </w:t>
      </w:r>
      <w:r w:rsidRPr="005C7B04">
        <w:rPr>
          <w:rFonts w:ascii="Arial" w:hAnsi="Arial" w:cs="Arial"/>
          <w:b/>
          <w:sz w:val="20"/>
          <w:szCs w:val="20"/>
          <w:u w:val="single"/>
        </w:rPr>
        <w:t xml:space="preserve">podporuje stanovisko </w:t>
      </w:r>
      <w:r w:rsidR="00C45C05">
        <w:rPr>
          <w:rFonts w:ascii="Arial" w:hAnsi="Arial" w:cs="Arial"/>
          <w:b/>
          <w:sz w:val="20"/>
          <w:szCs w:val="20"/>
          <w:u w:val="single"/>
        </w:rPr>
        <w:t xml:space="preserve">podvýboru pro zemědělství Senátu PČR </w:t>
      </w:r>
      <w:r w:rsidRPr="005C7B04">
        <w:rPr>
          <w:rFonts w:ascii="Arial" w:hAnsi="Arial" w:cs="Arial"/>
          <w:b/>
          <w:sz w:val="20"/>
          <w:szCs w:val="20"/>
          <w:u w:val="single"/>
        </w:rPr>
        <w:t>a dopisem ze dne 19.5.2017 požádal ministra zemědělství aby:</w:t>
      </w:r>
    </w:p>
    <w:p w:rsidR="00E452F3" w:rsidRPr="005C7B04" w:rsidRDefault="00E452F3" w:rsidP="007C3A5F">
      <w:pPr>
        <w:pStyle w:val="Odstavecseseznamem"/>
        <w:numPr>
          <w:ilvl w:val="0"/>
          <w:numId w:val="12"/>
        </w:numPr>
        <w:spacing w:line="276" w:lineRule="auto"/>
        <w:ind w:left="426" w:hanging="426"/>
        <w:jc w:val="both"/>
        <w:rPr>
          <w:rFonts w:ascii="Arial" w:hAnsi="Arial" w:cs="Arial"/>
          <w:sz w:val="20"/>
          <w:szCs w:val="20"/>
        </w:rPr>
      </w:pPr>
      <w:r w:rsidRPr="005C7B04">
        <w:rPr>
          <w:rFonts w:ascii="Arial" w:hAnsi="Arial" w:cs="Arial"/>
          <w:sz w:val="20"/>
          <w:szCs w:val="20"/>
        </w:rPr>
        <w:t>Řešil situaci nespravedlivě vyřazených katastrů z oblastí LFA;</w:t>
      </w:r>
    </w:p>
    <w:p w:rsidR="00E452F3" w:rsidRPr="005C7B04" w:rsidRDefault="00E452F3" w:rsidP="007C3A5F">
      <w:pPr>
        <w:pStyle w:val="Odstavecseseznamem"/>
        <w:numPr>
          <w:ilvl w:val="0"/>
          <w:numId w:val="12"/>
        </w:numPr>
        <w:spacing w:line="276" w:lineRule="auto"/>
        <w:ind w:left="426" w:hanging="426"/>
        <w:jc w:val="both"/>
        <w:rPr>
          <w:rFonts w:ascii="Arial" w:hAnsi="Arial" w:cs="Arial"/>
          <w:sz w:val="20"/>
          <w:szCs w:val="20"/>
        </w:rPr>
      </w:pPr>
      <w:r w:rsidRPr="005C7B04">
        <w:rPr>
          <w:rFonts w:ascii="Arial" w:hAnsi="Arial" w:cs="Arial"/>
          <w:sz w:val="20"/>
          <w:szCs w:val="20"/>
        </w:rPr>
        <w:t>Opětovně nechal přezkoumat parametry jednotlivých biofyzikálních kritérií v rámci prvního kroku zařazení do ANC oblastí;</w:t>
      </w:r>
    </w:p>
    <w:p w:rsidR="00E452F3" w:rsidRPr="005C7B04" w:rsidRDefault="00E452F3" w:rsidP="007C3A5F">
      <w:pPr>
        <w:pStyle w:val="Odstavecseseznamem"/>
        <w:numPr>
          <w:ilvl w:val="0"/>
          <w:numId w:val="12"/>
        </w:numPr>
        <w:spacing w:line="276" w:lineRule="auto"/>
        <w:ind w:left="426" w:hanging="426"/>
        <w:jc w:val="both"/>
        <w:rPr>
          <w:rFonts w:ascii="Arial" w:hAnsi="Arial" w:cs="Arial"/>
          <w:sz w:val="20"/>
          <w:szCs w:val="20"/>
        </w:rPr>
      </w:pPr>
      <w:r w:rsidRPr="005C7B04">
        <w:rPr>
          <w:rFonts w:ascii="Arial" w:hAnsi="Arial" w:cs="Arial"/>
          <w:sz w:val="20"/>
          <w:szCs w:val="20"/>
        </w:rPr>
        <w:t>V případě druhého kroku stanovil hranici pro posuzování nefunkčnosti meliorací z dosavadních 35 let na 30 let;</w:t>
      </w:r>
    </w:p>
    <w:p w:rsidR="00E452F3" w:rsidRPr="005C7B04" w:rsidRDefault="00E452F3" w:rsidP="007C3A5F">
      <w:pPr>
        <w:pStyle w:val="Odstavecseseznamem"/>
        <w:numPr>
          <w:ilvl w:val="0"/>
          <w:numId w:val="12"/>
        </w:numPr>
        <w:spacing w:line="276" w:lineRule="auto"/>
        <w:ind w:left="426" w:hanging="426"/>
        <w:jc w:val="both"/>
        <w:rPr>
          <w:rFonts w:ascii="Arial" w:hAnsi="Arial" w:cs="Arial"/>
          <w:sz w:val="20"/>
          <w:szCs w:val="20"/>
        </w:rPr>
      </w:pPr>
      <w:r w:rsidRPr="005C7B04">
        <w:rPr>
          <w:rFonts w:ascii="Arial" w:hAnsi="Arial" w:cs="Arial"/>
          <w:sz w:val="20"/>
          <w:szCs w:val="20"/>
        </w:rPr>
        <w:t>Nechal zpracovat návrh „specifických“ oblastí (S), kam by byly zařazeny vypadlé katastry z LFA, přičemž u těchto „specifických“ oblastí by bylo stejné fungování jako u „ostatních“ oblastí (O) s tím, že by sazba byla na úrovni 90% sazby oblasti O.</w:t>
      </w:r>
    </w:p>
    <w:p w:rsidR="007C3A5F" w:rsidRDefault="007C3A5F" w:rsidP="007C3A5F">
      <w:pPr>
        <w:rPr>
          <w:rFonts w:ascii="Arial" w:hAnsi="Arial" w:cs="Arial"/>
          <w:b/>
          <w:bCs/>
          <w:sz w:val="20"/>
          <w:szCs w:val="20"/>
        </w:rPr>
      </w:pPr>
    </w:p>
    <w:p w:rsidR="007C3A5F" w:rsidRPr="005C7B04" w:rsidRDefault="007C3A5F" w:rsidP="007C3A5F">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Pr>
          <w:rFonts w:ascii="Arial" w:hAnsi="Arial" w:cs="Arial"/>
          <w:b/>
          <w:sz w:val="20"/>
          <w:szCs w:val="20"/>
        </w:rPr>
        <w:t>21</w:t>
      </w:r>
      <w:r w:rsidRPr="005C7B04">
        <w:rPr>
          <w:rFonts w:ascii="Arial" w:hAnsi="Arial" w:cs="Arial"/>
          <w:b/>
          <w:sz w:val="20"/>
          <w:szCs w:val="20"/>
        </w:rPr>
        <w:t>/2017/ZV-4</w:t>
      </w:r>
    </w:p>
    <w:p w:rsidR="007C3A5F" w:rsidRPr="005C7B04" w:rsidRDefault="007C3A5F" w:rsidP="007C3A5F">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7C3A5F" w:rsidRPr="005C7B04" w:rsidRDefault="007C3A5F" w:rsidP="007C3A5F">
      <w:pPr>
        <w:pStyle w:val="Zkladntext"/>
        <w:tabs>
          <w:tab w:val="left" w:pos="0"/>
        </w:tabs>
        <w:rPr>
          <w:rFonts w:ascii="Arial" w:hAnsi="Arial" w:cs="Arial"/>
          <w:b/>
          <w:sz w:val="20"/>
          <w:szCs w:val="20"/>
        </w:rPr>
      </w:pPr>
      <w:r w:rsidRPr="005C7B04">
        <w:rPr>
          <w:rFonts w:ascii="Arial" w:hAnsi="Arial" w:cs="Arial"/>
          <w:b/>
          <w:sz w:val="20"/>
          <w:szCs w:val="20"/>
        </w:rPr>
        <w:t xml:space="preserve">bere na vědomí </w:t>
      </w:r>
    </w:p>
    <w:p w:rsidR="00D70759" w:rsidRPr="005C7B04" w:rsidRDefault="007C3A5F" w:rsidP="007C3A5F">
      <w:pPr>
        <w:pStyle w:val="Zkladntextodsazen2"/>
        <w:ind w:firstLine="0"/>
        <w:jc w:val="both"/>
        <w:rPr>
          <w:rFonts w:ascii="Arial" w:hAnsi="Arial" w:cs="Arial"/>
          <w:b/>
          <w:bCs/>
          <w:sz w:val="20"/>
          <w:szCs w:val="20"/>
        </w:rPr>
      </w:pPr>
      <w:r>
        <w:rPr>
          <w:rFonts w:ascii="Arial" w:eastAsia="Calibri" w:hAnsi="Arial" w:cs="Arial"/>
          <w:sz w:val="20"/>
          <w:szCs w:val="20"/>
          <w:lang w:eastAsia="en-US"/>
        </w:rPr>
        <w:t>i</w:t>
      </w:r>
      <w:r w:rsidR="00D70759" w:rsidRPr="005C7B04">
        <w:rPr>
          <w:rFonts w:ascii="Arial" w:eastAsia="Calibri" w:hAnsi="Arial" w:cs="Arial"/>
          <w:sz w:val="20"/>
          <w:szCs w:val="20"/>
          <w:lang w:eastAsia="en-US"/>
        </w:rPr>
        <w:t>nformace o navrhovaných změnách ve vymezení LFA v České republice a jeho důsledcích.</w:t>
      </w:r>
    </w:p>
    <w:p w:rsidR="007C3A5F" w:rsidRDefault="007C3A5F" w:rsidP="007C3A5F">
      <w:pPr>
        <w:pStyle w:val="Zkladntext"/>
        <w:tabs>
          <w:tab w:val="left" w:pos="0"/>
        </w:tabs>
        <w:rPr>
          <w:rFonts w:ascii="Arial" w:hAnsi="Arial" w:cs="Arial"/>
          <w:sz w:val="20"/>
          <w:szCs w:val="20"/>
        </w:rPr>
      </w:pPr>
      <w:r w:rsidRPr="005C7B04">
        <w:rPr>
          <w:rFonts w:ascii="Arial" w:hAnsi="Arial" w:cs="Arial"/>
          <w:sz w:val="20"/>
          <w:szCs w:val="20"/>
        </w:rPr>
        <w:t>Hlasování 11/0/0</w:t>
      </w:r>
    </w:p>
    <w:p w:rsidR="00AD5ACF" w:rsidRPr="005C7B04" w:rsidRDefault="00AD5ACF" w:rsidP="007C3A5F">
      <w:pPr>
        <w:pStyle w:val="Zkladntext"/>
        <w:tabs>
          <w:tab w:val="left" w:pos="0"/>
        </w:tabs>
        <w:rPr>
          <w:rFonts w:ascii="Arial" w:hAnsi="Arial" w:cs="Arial"/>
          <w:sz w:val="20"/>
          <w:szCs w:val="20"/>
        </w:rPr>
      </w:pPr>
    </w:p>
    <w:p w:rsidR="00CB1981" w:rsidRPr="007C3A5F" w:rsidRDefault="007C3A5F" w:rsidP="00555F14">
      <w:pPr>
        <w:spacing w:before="120" w:line="276" w:lineRule="auto"/>
        <w:jc w:val="both"/>
        <w:rPr>
          <w:rFonts w:ascii="Arial" w:hAnsi="Arial" w:cs="Arial"/>
          <w:b/>
          <w:sz w:val="20"/>
          <w:szCs w:val="20"/>
          <w:u w:val="single"/>
        </w:rPr>
      </w:pPr>
      <w:r w:rsidRPr="007C3A5F">
        <w:rPr>
          <w:rFonts w:ascii="Arial" w:hAnsi="Arial" w:cs="Arial"/>
          <w:b/>
          <w:sz w:val="20"/>
          <w:szCs w:val="20"/>
          <w:u w:val="single"/>
        </w:rPr>
        <w:t>4.</w:t>
      </w:r>
      <w:r w:rsidR="00B9591D" w:rsidRPr="007C3A5F">
        <w:rPr>
          <w:rFonts w:ascii="Arial" w:hAnsi="Arial" w:cs="Arial"/>
          <w:b/>
          <w:sz w:val="20"/>
          <w:szCs w:val="20"/>
          <w:u w:val="single"/>
        </w:rPr>
        <w:t xml:space="preserve"> </w:t>
      </w:r>
      <w:r w:rsidR="00CB1981" w:rsidRPr="007C3A5F">
        <w:rPr>
          <w:rFonts w:ascii="Arial" w:hAnsi="Arial" w:cs="Arial"/>
          <w:b/>
          <w:sz w:val="20"/>
          <w:szCs w:val="20"/>
          <w:u w:val="single"/>
        </w:rPr>
        <w:t>Informace o projektu LIFE16 NAT/CZ/000001 CZ-SK SOUTH LIFE (Ing. Klimeš)</w:t>
      </w:r>
    </w:p>
    <w:p w:rsidR="00D70759" w:rsidRPr="005C7B04" w:rsidRDefault="007C3A5F" w:rsidP="007C3A5F">
      <w:pPr>
        <w:spacing w:line="276" w:lineRule="auto"/>
        <w:jc w:val="both"/>
        <w:rPr>
          <w:rFonts w:ascii="Arial" w:hAnsi="Arial" w:cs="Arial"/>
          <w:b/>
          <w:sz w:val="20"/>
          <w:szCs w:val="20"/>
        </w:rPr>
      </w:pPr>
      <w:r w:rsidRPr="007C3A5F">
        <w:rPr>
          <w:rFonts w:ascii="Arial" w:hAnsi="Arial" w:cs="Arial"/>
          <w:sz w:val="20"/>
          <w:szCs w:val="20"/>
        </w:rPr>
        <w:t>Ing. Klimeš informoval přítomné členy výboru o projektu a úplném názvu projektu</w:t>
      </w:r>
      <w:r>
        <w:rPr>
          <w:rFonts w:ascii="Arial" w:hAnsi="Arial" w:cs="Arial"/>
          <w:sz w:val="20"/>
          <w:szCs w:val="20"/>
        </w:rPr>
        <w:t xml:space="preserve"> </w:t>
      </w:r>
      <w:r w:rsidR="00D70759" w:rsidRPr="005C7B04">
        <w:rPr>
          <w:rFonts w:ascii="Arial" w:hAnsi="Arial" w:cs="Arial"/>
          <w:b/>
          <w:sz w:val="20"/>
          <w:szCs w:val="20"/>
        </w:rPr>
        <w:t>LIFE16 NAT/CZ/000001 CZ-SK SOUTH LIFE</w:t>
      </w:r>
      <w:r>
        <w:rPr>
          <w:rFonts w:ascii="Arial" w:hAnsi="Arial" w:cs="Arial"/>
          <w:b/>
          <w:sz w:val="20"/>
          <w:szCs w:val="20"/>
        </w:rPr>
        <w:t xml:space="preserve">, </w:t>
      </w:r>
      <w:r w:rsidR="00D70759" w:rsidRPr="005C7B04">
        <w:rPr>
          <w:rFonts w:ascii="Arial" w:hAnsi="Arial" w:cs="Arial"/>
          <w:b/>
          <w:sz w:val="20"/>
          <w:szCs w:val="20"/>
        </w:rPr>
        <w:t>Optimalization of Natura 2000 sites management delivery in the South Bohemia Region and the territory of South Slovakia</w:t>
      </w:r>
      <w:r w:rsidR="002E03BC">
        <w:rPr>
          <w:rFonts w:ascii="Arial" w:hAnsi="Arial" w:cs="Arial"/>
          <w:b/>
          <w:sz w:val="20"/>
          <w:szCs w:val="20"/>
        </w:rPr>
        <w:t>, který je zpracován v angličtině.</w:t>
      </w:r>
    </w:p>
    <w:p w:rsidR="00D70759" w:rsidRPr="005C7B04" w:rsidRDefault="00D70759" w:rsidP="007C3A5F">
      <w:pPr>
        <w:pStyle w:val="KUJKnormal"/>
        <w:jc w:val="both"/>
        <w:rPr>
          <w:rFonts w:ascii="Arial" w:hAnsi="Arial" w:cs="Arial"/>
          <w:sz w:val="20"/>
          <w:szCs w:val="20"/>
        </w:rPr>
      </w:pPr>
      <w:r w:rsidRPr="005C7B04">
        <w:rPr>
          <w:rFonts w:ascii="Arial" w:hAnsi="Arial" w:cs="Arial"/>
          <w:sz w:val="20"/>
          <w:szCs w:val="20"/>
        </w:rPr>
        <w:t>Projekt je připravován v souladu se směrnicí Jihočeského kraje pro přípravu a realizaci evropských projektů č. SM/115/ZK ze dne 16. 4. 2015. Nařízení vlády 318/2013 Sb., o stanovení národního seznamu evropsky významných lokalit, a navazující nařízení vlády č. 73/2016 Sb., kterým se mění nařízení vlády č. 318/2013 Sb., stanoví seznam evropsky významných lokalit. Dle směrnice 92/43/EHS, o ochraně přírodních stanovišť, volně žijících živočichů a planě rostoucích rostlin je dále podle národní legislativy postupováno při realizaci soustavy NATURA 2000. Usnesením č. 410/2015/ZK-20 ze dne</w:t>
      </w:r>
      <w:r w:rsidR="00031395">
        <w:rPr>
          <w:rFonts w:ascii="Arial" w:hAnsi="Arial" w:cs="Arial"/>
          <w:sz w:val="20"/>
          <w:szCs w:val="20"/>
        </w:rPr>
        <w:t> </w:t>
      </w:r>
      <w:r w:rsidR="00031395">
        <w:rPr>
          <w:rFonts w:ascii="Arial" w:hAnsi="Arial" w:cs="Arial"/>
          <w:sz w:val="20"/>
          <w:szCs w:val="20"/>
        </w:rPr>
        <w:br/>
      </w:r>
      <w:r w:rsidRPr="005C7B04">
        <w:rPr>
          <w:rFonts w:ascii="Arial" w:hAnsi="Arial" w:cs="Arial"/>
          <w:sz w:val="20"/>
          <w:szCs w:val="20"/>
        </w:rPr>
        <w:t>17. 12. 2015 byla schválena účast Jihočeského kraje na projektu „Optimization ensuring management of NATURA 2000 sites in the scope of the South Bohemia Region“, který byl do další výzvy programu LIFE přejmenován na „Optimalization of Natura 2000 sites management delivery in the South Bohemia Region and the territory of South Slovakia“ (Optimalizace zajišťování managementu lokalit soustavy NATURA 2000 v Jihočeském kraji a na jižním Slovensku). Materiál č. 463/ZK/16 navrhuje aktualizaci projektu pro podání do stejného dotačního titulu se změnami názvu, časového harmonogramu, rozpočtu a partnerů, které zakládají důvod ke zrušení původního usnesení č. 410/2015/ZK-20. Usnesením 410/2016/ZK-25 byl schválen v ZK uvedený projekt v této poslední verzi.</w:t>
      </w:r>
    </w:p>
    <w:p w:rsidR="00D70759" w:rsidRPr="005C7B04" w:rsidRDefault="00D70759" w:rsidP="007C3A5F">
      <w:pPr>
        <w:jc w:val="both"/>
        <w:rPr>
          <w:rFonts w:ascii="Arial" w:hAnsi="Arial" w:cs="Arial"/>
          <w:sz w:val="20"/>
          <w:szCs w:val="20"/>
        </w:rPr>
      </w:pPr>
      <w:r w:rsidRPr="005C7B04">
        <w:rPr>
          <w:rFonts w:ascii="Arial" w:hAnsi="Arial" w:cs="Arial"/>
          <w:sz w:val="20"/>
          <w:szCs w:val="20"/>
        </w:rPr>
        <w:t>Jihočeský kraj je v projektu definován jako Coordinating beneficiary (koordinující příjemce). Toto postavení v praxi znamená, že uzavírá dotační smlouvu s poskytovatelem dotace a další partnerské smlouvy s partnery pro transfer dotací. Koordinující příjemce také kontroluje výdaje na straně partnerů. Partneři jsou v projektu nazývání Associated benificiaries (přidružení příjemci).</w:t>
      </w:r>
    </w:p>
    <w:p w:rsidR="00D70759" w:rsidRPr="005C7B04" w:rsidRDefault="00D70759" w:rsidP="007C3A5F">
      <w:pPr>
        <w:jc w:val="both"/>
        <w:rPr>
          <w:rFonts w:ascii="Arial" w:hAnsi="Arial" w:cs="Arial"/>
          <w:sz w:val="20"/>
          <w:szCs w:val="20"/>
          <w:u w:val="single"/>
        </w:rPr>
      </w:pPr>
      <w:r w:rsidRPr="005C7B04">
        <w:rPr>
          <w:rFonts w:ascii="Arial" w:hAnsi="Arial" w:cs="Arial"/>
          <w:sz w:val="20"/>
          <w:szCs w:val="20"/>
          <w:u w:val="single"/>
        </w:rPr>
        <w:t>Technicko – organizační problémy související s případným přidělením projektu:</w:t>
      </w:r>
    </w:p>
    <w:p w:rsidR="00D70759" w:rsidRPr="005C7B04" w:rsidRDefault="00D70759" w:rsidP="007C3A5F">
      <w:pPr>
        <w:jc w:val="both"/>
        <w:rPr>
          <w:rFonts w:ascii="Arial" w:hAnsi="Arial" w:cs="Arial"/>
          <w:sz w:val="20"/>
          <w:szCs w:val="20"/>
        </w:rPr>
      </w:pPr>
      <w:r w:rsidRPr="005C7B04">
        <w:rPr>
          <w:rFonts w:ascii="Arial" w:hAnsi="Arial" w:cs="Arial"/>
          <w:sz w:val="20"/>
          <w:szCs w:val="20"/>
        </w:rPr>
        <w:t>Pokud bude projekt náš LIFE schválen EK a bude zahájena příprava realizace projektu, tak v současné době vnímáme následující problémy, které bude nutno vyřešit  v průběhu roku 2017 a 2018:</w:t>
      </w:r>
    </w:p>
    <w:p w:rsidR="00D70759" w:rsidRPr="005C7B04" w:rsidRDefault="00D70759" w:rsidP="00781AD9">
      <w:pPr>
        <w:pStyle w:val="Odstavecseseznamem"/>
        <w:numPr>
          <w:ilvl w:val="0"/>
          <w:numId w:val="16"/>
        </w:numPr>
        <w:spacing w:line="259" w:lineRule="auto"/>
        <w:ind w:left="360"/>
        <w:jc w:val="both"/>
        <w:rPr>
          <w:rFonts w:ascii="Arial" w:hAnsi="Arial" w:cs="Arial"/>
          <w:sz w:val="20"/>
          <w:szCs w:val="20"/>
        </w:rPr>
      </w:pPr>
      <w:r w:rsidRPr="005C7B04">
        <w:rPr>
          <w:rFonts w:ascii="Arial" w:hAnsi="Arial" w:cs="Arial"/>
          <w:sz w:val="20"/>
          <w:szCs w:val="20"/>
        </w:rPr>
        <w:t>Nábor pracovních sil – při současném stavu trhu práce bude po</w:t>
      </w:r>
      <w:r w:rsidR="00031395">
        <w:rPr>
          <w:rFonts w:ascii="Arial" w:hAnsi="Arial" w:cs="Arial"/>
          <w:sz w:val="20"/>
          <w:szCs w:val="20"/>
        </w:rPr>
        <w:t>měrně obtížné sehnat kvalitní a </w:t>
      </w:r>
      <w:r w:rsidRPr="005C7B04">
        <w:rPr>
          <w:rFonts w:ascii="Arial" w:hAnsi="Arial" w:cs="Arial"/>
          <w:sz w:val="20"/>
          <w:szCs w:val="20"/>
        </w:rPr>
        <w:t xml:space="preserve">odpovědné pracovníky, a to hlavně dělnických profesí (zejména operátory techniky). </w:t>
      </w:r>
    </w:p>
    <w:p w:rsidR="00D70759" w:rsidRPr="005C7B04" w:rsidRDefault="00D70759" w:rsidP="00781AD9">
      <w:pPr>
        <w:pStyle w:val="Odstavecseseznamem"/>
        <w:numPr>
          <w:ilvl w:val="0"/>
          <w:numId w:val="16"/>
        </w:numPr>
        <w:spacing w:line="259" w:lineRule="auto"/>
        <w:ind w:left="360"/>
        <w:jc w:val="both"/>
        <w:rPr>
          <w:rFonts w:ascii="Arial" w:hAnsi="Arial" w:cs="Arial"/>
          <w:sz w:val="20"/>
          <w:szCs w:val="20"/>
        </w:rPr>
      </w:pPr>
      <w:r w:rsidRPr="005C7B04">
        <w:rPr>
          <w:rFonts w:ascii="Arial" w:hAnsi="Arial" w:cs="Arial"/>
          <w:sz w:val="20"/>
          <w:szCs w:val="20"/>
        </w:rPr>
        <w:t>Zajistit místo pro parkování a servis pořízené techniky, včetně zázemí pro pracovníky v rámci KŠH – usilujeme o plochy či budovy v areálu letiště České Budějovice (stávající nebo nově získané od Armády ČR).</w:t>
      </w:r>
    </w:p>
    <w:p w:rsidR="00D70759" w:rsidRPr="005C7B04" w:rsidRDefault="00D70759" w:rsidP="00781AD9">
      <w:pPr>
        <w:pStyle w:val="Odstavecseseznamem"/>
        <w:numPr>
          <w:ilvl w:val="0"/>
          <w:numId w:val="16"/>
        </w:numPr>
        <w:spacing w:line="259" w:lineRule="auto"/>
        <w:ind w:left="360"/>
        <w:jc w:val="both"/>
        <w:rPr>
          <w:rFonts w:ascii="Arial" w:hAnsi="Arial" w:cs="Arial"/>
          <w:sz w:val="20"/>
          <w:szCs w:val="20"/>
        </w:rPr>
      </w:pPr>
      <w:r w:rsidRPr="005C7B04">
        <w:rPr>
          <w:rFonts w:ascii="Arial" w:hAnsi="Arial" w:cs="Arial"/>
          <w:sz w:val="20"/>
          <w:szCs w:val="20"/>
        </w:rPr>
        <w:t>V rámci krajského úřadu zajistit kancelář pro dva vedoucí pracovníky projektu</w:t>
      </w:r>
    </w:p>
    <w:p w:rsidR="00D70759" w:rsidRDefault="00D70759" w:rsidP="00781AD9">
      <w:pPr>
        <w:pStyle w:val="Odstavecseseznamem"/>
        <w:numPr>
          <w:ilvl w:val="0"/>
          <w:numId w:val="16"/>
        </w:numPr>
        <w:spacing w:line="259" w:lineRule="auto"/>
        <w:ind w:left="360"/>
        <w:jc w:val="both"/>
        <w:rPr>
          <w:rFonts w:ascii="Arial" w:hAnsi="Arial" w:cs="Arial"/>
          <w:sz w:val="20"/>
          <w:szCs w:val="20"/>
        </w:rPr>
      </w:pPr>
      <w:r w:rsidRPr="005C7B04">
        <w:rPr>
          <w:rFonts w:ascii="Arial" w:hAnsi="Arial" w:cs="Arial"/>
          <w:sz w:val="20"/>
          <w:szCs w:val="20"/>
        </w:rPr>
        <w:lastRenderedPageBreak/>
        <w:t>Možný negativní dopad vývoje kurzu € po ukončení intervencí ČNB, zejména pokud by došlo k výraznému posílení koruny vůči euru a vývoj mezd (projekt je 6letý a vliv těchto proměnných by mohl být poměrně významný i přesto, že se počítalo s rezervou pro tyto případy).</w:t>
      </w:r>
    </w:p>
    <w:p w:rsidR="006A17C9" w:rsidRDefault="006A17C9" w:rsidP="002E03BC">
      <w:pPr>
        <w:pStyle w:val="Odstavecseseznamem"/>
        <w:spacing w:line="259" w:lineRule="auto"/>
        <w:ind w:left="0"/>
        <w:jc w:val="both"/>
        <w:rPr>
          <w:rFonts w:ascii="Arial" w:hAnsi="Arial" w:cs="Arial"/>
          <w:sz w:val="20"/>
          <w:szCs w:val="20"/>
        </w:rPr>
      </w:pPr>
    </w:p>
    <w:p w:rsidR="002E03BC" w:rsidRPr="005C7B04" w:rsidRDefault="002E03BC" w:rsidP="002E03BC">
      <w:pPr>
        <w:pStyle w:val="Odstavecseseznamem"/>
        <w:spacing w:line="259" w:lineRule="auto"/>
        <w:ind w:left="0"/>
        <w:jc w:val="both"/>
        <w:rPr>
          <w:rFonts w:ascii="Arial" w:hAnsi="Arial" w:cs="Arial"/>
          <w:sz w:val="20"/>
          <w:szCs w:val="20"/>
        </w:rPr>
      </w:pPr>
      <w:r>
        <w:rPr>
          <w:rFonts w:ascii="Arial" w:hAnsi="Arial" w:cs="Arial"/>
          <w:sz w:val="20"/>
          <w:szCs w:val="20"/>
        </w:rPr>
        <w:t>Projekt má mezinárodní spolupráci, česká strana má 3 subjekty – Jihočeský kraj, Krajské školní hospodářství a hospodařící</w:t>
      </w:r>
      <w:r w:rsidR="00C03396">
        <w:rPr>
          <w:rFonts w:ascii="Arial" w:hAnsi="Arial" w:cs="Arial"/>
          <w:sz w:val="20"/>
          <w:szCs w:val="20"/>
        </w:rPr>
        <w:t xml:space="preserve"> (vlastníci a nájemci pozemků)</w:t>
      </w:r>
      <w:r>
        <w:rPr>
          <w:rFonts w:ascii="Arial" w:hAnsi="Arial" w:cs="Arial"/>
          <w:sz w:val="20"/>
          <w:szCs w:val="20"/>
        </w:rPr>
        <w:t>. Projekt by měl v</w:t>
      </w:r>
      <w:r w:rsidR="00C03396">
        <w:rPr>
          <w:rFonts w:ascii="Arial" w:hAnsi="Arial" w:cs="Arial"/>
          <w:sz w:val="20"/>
          <w:szCs w:val="20"/>
        </w:rPr>
        <w:t>znést změnu. 6 let vlastní práce, nákup techniky, spravování pozemků. Projekt bude k dispozici na webových stránkách a bude projednán v ZJK.</w:t>
      </w:r>
    </w:p>
    <w:p w:rsidR="00781AD9" w:rsidRDefault="00781AD9" w:rsidP="00781AD9">
      <w:pPr>
        <w:spacing w:before="120"/>
        <w:ind w:left="720"/>
        <w:rPr>
          <w:rFonts w:ascii="Arial" w:hAnsi="Arial" w:cs="Arial"/>
          <w:b/>
          <w:bCs/>
          <w:sz w:val="20"/>
          <w:szCs w:val="20"/>
        </w:rPr>
      </w:pPr>
    </w:p>
    <w:p w:rsidR="00781AD9" w:rsidRPr="005C7B04" w:rsidRDefault="00781AD9" w:rsidP="00AA5D2E">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Pr>
          <w:rFonts w:ascii="Arial" w:hAnsi="Arial" w:cs="Arial"/>
          <w:b/>
          <w:sz w:val="20"/>
          <w:szCs w:val="20"/>
        </w:rPr>
        <w:t>22</w:t>
      </w:r>
      <w:r w:rsidRPr="005C7B04">
        <w:rPr>
          <w:rFonts w:ascii="Arial" w:hAnsi="Arial" w:cs="Arial"/>
          <w:b/>
          <w:sz w:val="20"/>
          <w:szCs w:val="20"/>
        </w:rPr>
        <w:t>/2017/ZV-4</w:t>
      </w:r>
    </w:p>
    <w:p w:rsidR="00781AD9" w:rsidRPr="005C7B04" w:rsidRDefault="00781AD9" w:rsidP="00AA5D2E">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781AD9" w:rsidRDefault="00781AD9" w:rsidP="00AA5D2E">
      <w:pPr>
        <w:pStyle w:val="Zkladntext"/>
        <w:tabs>
          <w:tab w:val="left" w:pos="0"/>
        </w:tabs>
        <w:rPr>
          <w:rFonts w:ascii="Arial" w:hAnsi="Arial" w:cs="Arial"/>
          <w:b/>
          <w:sz w:val="20"/>
          <w:szCs w:val="20"/>
        </w:rPr>
      </w:pPr>
      <w:r w:rsidRPr="005C7B04">
        <w:rPr>
          <w:rFonts w:ascii="Arial" w:hAnsi="Arial" w:cs="Arial"/>
          <w:b/>
          <w:sz w:val="20"/>
          <w:szCs w:val="20"/>
        </w:rPr>
        <w:t xml:space="preserve">bere na vědomí </w:t>
      </w:r>
    </w:p>
    <w:p w:rsidR="00781AD9" w:rsidRPr="005C7B04" w:rsidRDefault="00781AD9" w:rsidP="00AA5D2E">
      <w:pPr>
        <w:pStyle w:val="Zkladntextodsazen2"/>
        <w:ind w:firstLine="0"/>
        <w:jc w:val="both"/>
        <w:rPr>
          <w:rFonts w:ascii="Arial" w:hAnsi="Arial" w:cs="Arial"/>
          <w:b/>
          <w:bCs/>
          <w:sz w:val="20"/>
          <w:szCs w:val="20"/>
        </w:rPr>
      </w:pPr>
      <w:r>
        <w:rPr>
          <w:rFonts w:ascii="Arial" w:eastAsia="Calibri" w:hAnsi="Arial" w:cs="Arial"/>
          <w:sz w:val="20"/>
          <w:szCs w:val="20"/>
          <w:lang w:eastAsia="en-US"/>
        </w:rPr>
        <w:t>i</w:t>
      </w:r>
      <w:r w:rsidRPr="005C7B04">
        <w:rPr>
          <w:rFonts w:ascii="Arial" w:eastAsia="Calibri" w:hAnsi="Arial" w:cs="Arial"/>
          <w:sz w:val="20"/>
          <w:szCs w:val="20"/>
          <w:lang w:eastAsia="en-US"/>
        </w:rPr>
        <w:t>nformace k projektu LIFE16 NAT/CZ/000001 CZ-SK SOUTH LIFE.</w:t>
      </w:r>
    </w:p>
    <w:p w:rsidR="00781AD9" w:rsidRPr="005C7B04" w:rsidRDefault="00781AD9" w:rsidP="00AA5D2E">
      <w:pPr>
        <w:pStyle w:val="Zkladntext"/>
        <w:tabs>
          <w:tab w:val="left" w:pos="0"/>
        </w:tabs>
        <w:rPr>
          <w:rFonts w:ascii="Arial" w:hAnsi="Arial" w:cs="Arial"/>
          <w:sz w:val="20"/>
          <w:szCs w:val="20"/>
        </w:rPr>
      </w:pPr>
      <w:r w:rsidRPr="005C7B04">
        <w:rPr>
          <w:rFonts w:ascii="Arial" w:hAnsi="Arial" w:cs="Arial"/>
          <w:sz w:val="20"/>
          <w:szCs w:val="20"/>
        </w:rPr>
        <w:t>Hlasování 11/0/0</w:t>
      </w:r>
    </w:p>
    <w:p w:rsidR="00781AD9" w:rsidRDefault="00781AD9" w:rsidP="00AA5D2E">
      <w:pPr>
        <w:pStyle w:val="Zkladntextodsazen2"/>
        <w:jc w:val="both"/>
        <w:rPr>
          <w:rFonts w:ascii="Arial" w:hAnsi="Arial" w:cs="Arial"/>
          <w:b/>
          <w:bCs/>
          <w:sz w:val="20"/>
          <w:szCs w:val="20"/>
        </w:rPr>
      </w:pPr>
    </w:p>
    <w:p w:rsidR="00CB1981" w:rsidRPr="00AA5D2E" w:rsidRDefault="00AA5D2E" w:rsidP="00555F14">
      <w:pPr>
        <w:spacing w:before="120" w:line="276" w:lineRule="auto"/>
        <w:jc w:val="both"/>
        <w:rPr>
          <w:rFonts w:ascii="Arial" w:hAnsi="Arial" w:cs="Arial"/>
          <w:b/>
          <w:sz w:val="20"/>
          <w:szCs w:val="20"/>
          <w:u w:val="single"/>
        </w:rPr>
      </w:pPr>
      <w:r w:rsidRPr="00AA5D2E">
        <w:rPr>
          <w:rFonts w:ascii="Arial" w:hAnsi="Arial" w:cs="Arial"/>
          <w:b/>
          <w:sz w:val="20"/>
          <w:szCs w:val="20"/>
          <w:u w:val="single"/>
        </w:rPr>
        <w:t xml:space="preserve">5. </w:t>
      </w:r>
      <w:r w:rsidR="00CB1981" w:rsidRPr="00AA5D2E">
        <w:rPr>
          <w:rFonts w:ascii="Arial" w:hAnsi="Arial" w:cs="Arial"/>
          <w:b/>
          <w:sz w:val="20"/>
          <w:szCs w:val="20"/>
          <w:u w:val="single"/>
        </w:rPr>
        <w:t>Dotace na kofinancování akcí v rámci dotačního programu MZe 129 250 „Výstavba a technické zhodnocení infrastruktury vodovodů a kanalizací“ (Ing. Klimeš)</w:t>
      </w:r>
    </w:p>
    <w:p w:rsidR="00D70759" w:rsidRPr="005C7B04" w:rsidRDefault="00D70759" w:rsidP="00D70759">
      <w:pPr>
        <w:pStyle w:val="KUJKnormal"/>
        <w:jc w:val="both"/>
        <w:rPr>
          <w:rFonts w:ascii="Arial" w:hAnsi="Arial" w:cs="Arial"/>
          <w:sz w:val="20"/>
          <w:szCs w:val="20"/>
        </w:rPr>
      </w:pPr>
      <w:r w:rsidRPr="005C7B04">
        <w:rPr>
          <w:rFonts w:ascii="Arial" w:hAnsi="Arial" w:cs="Arial"/>
          <w:sz w:val="20"/>
          <w:szCs w:val="20"/>
        </w:rPr>
        <w:t>Ministerstvo zemědělství dle Pravidel MZe České republiky č. j. MZe 144690/2012-MZE-15131 pro poskytování a čerpání státní finanční podpory v rámci programu 129 250 „Výstavba a technické zhodnocení infrastruktury vodovodů a kanalizací“ vydalo pro:</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Město Suchdol nad Lužnicí Registraci akce a Rozhodnutí o poskytnutí dotace na akci „Suchdol nad Lužnicí – napojení osady Františkov na veřejnou kanalizaci“. Dle rozhodnutí č. j. 16220/2017-MZE-15131 vydaného dne 15. 3. 2017 činí souhrn finančních zdrojů projektu 6 744 000,- Kč, z čehož dotace ze státního rozpočtu činí 3 372 000,-Kč a vlastní podíl města je 3 372 000,- Kč, což je pro rozpočet daného města velmi významná částka. Z tohoto důvodu požádalo město Suchdol nad Lužnicí o finanční podporu na danou akci též Jihočeský kraj. Na základě těchto informací lze doporučit poskytnutí podpory pro toto město 10% kofinancováním z celkové částky tak, jako u obcí v minulých letech. Tedy poskytnout městu 10% kofinancováním dotaci ve výši 674 400,-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 xml:space="preserve">Obec Vícemil Registraci akce a Rozhodnutí o poskytnutí dotace </w:t>
      </w:r>
      <w:r w:rsidR="00031395">
        <w:rPr>
          <w:rFonts w:ascii="Arial" w:hAnsi="Arial" w:cs="Arial"/>
          <w:sz w:val="20"/>
          <w:szCs w:val="20"/>
        </w:rPr>
        <w:t>na akci „Splašková kanalizace a </w:t>
      </w:r>
      <w:r w:rsidRPr="001B6563">
        <w:rPr>
          <w:rFonts w:ascii="Arial" w:hAnsi="Arial" w:cs="Arial"/>
          <w:sz w:val="20"/>
          <w:szCs w:val="20"/>
        </w:rPr>
        <w:t>ČOV“. Dle rozhodnutí č. j. 18814/2017-MZE-15131 vydaného dne</w:t>
      </w:r>
      <w:r w:rsidR="00031395">
        <w:rPr>
          <w:rFonts w:ascii="Arial" w:hAnsi="Arial" w:cs="Arial"/>
          <w:sz w:val="20"/>
          <w:szCs w:val="20"/>
        </w:rPr>
        <w:t xml:space="preserve"> </w:t>
      </w:r>
      <w:r w:rsidRPr="001B6563">
        <w:rPr>
          <w:rFonts w:ascii="Arial" w:hAnsi="Arial" w:cs="Arial"/>
          <w:sz w:val="20"/>
          <w:szCs w:val="20"/>
        </w:rPr>
        <w:t>24. 3. 2017 činí souhrn finančních zdrojů projektu 12 398 000,- Kč, z čehož dotace ze státního rozpočtu činí 8 679 000,-Kč a vlastní podíl obce je 3 719 000,- Kč, což je pro rozpočet dané obce velmi významná částka. Z tohoto důvodu požádala obec Vícemil o finanční podporu na danou akci též Jihočeský kraj. Na základě těchto informací lze doporučit poskytnutí podpory pro tuto obec 10% kofinancováním z celkové částky tak, jako u obcí v minulých letech. Tedy poskytnout obci 10% kofinancováním dotaci ve výši 1 239 800,- Kč, v rámci programu Ministerstva zemědělství 129 250 „Výstavba</w:t>
      </w:r>
      <w:r w:rsidRPr="001B6563">
        <w:rPr>
          <w:rFonts w:ascii="Arial" w:hAnsi="Arial" w:cs="Arial"/>
          <w:sz w:val="20"/>
          <w:szCs w:val="20"/>
        </w:rPr>
        <w:br/>
        <w:t>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Obec Dobšice Registraci akce a Rozhodnutí o poskytnutí dotace na akci „Centrální ČOV v obci Dobšice“. Dle rozhodnutí č. j. 54015/2016-MZE-15131 vydaného dne 21. 9. 2016 činí souhrn finančních zdrojů projektu 9 196 000,- Kč, z čehož dotace ze státního rozpočtu činí 466 000,-Kč, zdroje kapitoly Operace státních a finančních aktiv (OSFA) 3 819 000,- Kč a vlastní podíl obce je 4 911 000,- Kč, což je pro rozpočet dané obce velmi významná částka. Z tohoto důvodu požádala obec Dobšice o finanční podporu na danou akci též Jihočeský kraj. Na základě těchto informací lze doporučit poskytnutí podpory pro tuto obec 10% kofinancováním z celkové částky tak, jako u obcí v minulých letech. Tedy poskytnout obci 10% kofinancováním dotaci ve výši 919 600,-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Obec Dobev Registraci akce a Rozhodnutí o poskytnutí dotace na akci „Malé Nepodřice - vodovod“. Dle rozhodnutí č. j. 44748/2016-MZE-15131 vydaného dne 3. 8. 2016 činí souhrn finančních zdrojů projektu 10 804 000,- Kč, z čehož dotace ze státního rozpočtu činí 6 482 000,-Kč a vlastní podíl obce je 4 322 000,- Kč, což je pro rozpočet dané obce velmi významná částka. Z tohoto důvodu požádala obec Dobev o finanční podporu na danou akci též Jihočeský kraj. Na základě těchto informací lze doporučit poskytnutí podpory pro tuto obec 10% kofinancováním z celkové částky tak, jako u obcí v minulých letech. Tedy poskytnout obci 10% kofinancováním dotaci ve výši 1 080 400,-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 xml:space="preserve">Obec Lipí Registraci akce a Rozhodnutí o poskytnutí dotace na akci „Kanalizace a čistírna odpadních vod Lipí“. Dle rozhodnutí č. j. 11125/2017-MZE-15131 vydaného dne 17. 2. 2017 činí souhrn finančních zdrojů projektu 19 762 000,- Kč, z čehož dotace ze státního rozpočtu činí 11 857 000,-Kč a vlastní podíl obce je 7 905 000,- Kč, což je pro rozpočet dané obce velmi významná částka. Z tohoto důvodu požádala obec Lipí o finanční podporu na danou akci též Jihočeský kraj. Na základě </w:t>
      </w:r>
      <w:r w:rsidRPr="001B6563">
        <w:rPr>
          <w:rFonts w:ascii="Arial" w:hAnsi="Arial" w:cs="Arial"/>
          <w:sz w:val="20"/>
          <w:szCs w:val="20"/>
        </w:rPr>
        <w:lastRenderedPageBreak/>
        <w:t>těchto informací lze doporučit poskytnutí podpory pro tuto obec 10% kofinancováním z celkové částky tak, jako u obcí v minulých letech. Tedy poskytnout obci 10% kofinancováním dotaci ve výši 1 976 200,-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Obec Přísečná Registraci akce a Rozhodnutí o poskytnutí dotace na akci „Přísečná – čistírna odpadních vod a kanalizace“. Dle rozhodnutí č. j. 56576/2016-MZE-15131 vydaného dne 3. 10. 2016 činí souhrn finančních zdrojů projektu 21 762 000,- Kč, z čehož dotace ze státního rozpočtu činí 4 000 000,-Kč, zdroje kapitoly Operace státních finančních aktiv (OSFA) 9 057 000,-Kč a vlastní podíl obce je 8 705 000,- Kč, což je pro rozpočet dané obce velmi významná částka. Z tohoto důvodu požádala obec Přísečná o finanční podporu na danou akci též Jihočeský kraj. Na základě těchto informací lze doporučit poskytnutí podpory pro tuto obec 10% kofinancováním z celkové částky tak, jako u obcí v minulých letech. Tedy poskytnout obci 10% kofinancováním dotaci ve výši 2 176 200,-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Obec Římov Registraci akce a Rozhodnutí o poskytnutí dotace na akci „Dolní Stropnice – zásobování pitnou vodou (rozvody vody)“. Dle rozhodnutí č. j. 11362/2017-MZE-15131 vydaného dne 17. 2. 2017 činí souhrn finančních zdrojů projektu 4 450 000,- Kč, z čehož dotace ze státního rozpočtu činí 2 670 000,-Kč, a vlastní podíl obce je 1 780 000,- Kč, což je pro rozpočet dané obce velmi významná částka. Z tohoto důvodu požádala obec Římov o finanční podporu na danou akci též Jihočeský kraj. Na základě těchto informací lze doporučit poskytnutí podpory pro tuto obec 10% kofinancováním z celkové částky tak, jako u obcí v minulých letech. Tedy poskytnout obci 10% kofinancováním dotaci ve výši 445 000,- Kč, v rámci programu Ministerstva zemědělství 129 250 „Výstavba a technické zhodnocení infrastruktury vodovodů a kanalizací“.</w:t>
      </w:r>
    </w:p>
    <w:p w:rsidR="001B6563" w:rsidRPr="001B6563" w:rsidRDefault="001B6563" w:rsidP="001B6563">
      <w:pPr>
        <w:numPr>
          <w:ilvl w:val="6"/>
          <w:numId w:val="19"/>
        </w:numPr>
        <w:ind w:left="284" w:hanging="284"/>
        <w:jc w:val="both"/>
        <w:rPr>
          <w:rFonts w:ascii="Arial" w:hAnsi="Arial" w:cs="Arial"/>
          <w:sz w:val="20"/>
          <w:szCs w:val="20"/>
        </w:rPr>
      </w:pPr>
      <w:r w:rsidRPr="001B6563">
        <w:rPr>
          <w:rFonts w:ascii="Arial" w:hAnsi="Arial" w:cs="Arial"/>
          <w:sz w:val="20"/>
          <w:szCs w:val="20"/>
        </w:rPr>
        <w:t>Dobrovolný svazek obcí Vodovod Landštejn Registraci akce a Rozhodnutí o poskytnutí dotace na akci „VD Landštejn, rekonstrukce – Úpravna vody Landštejn““. Dle rozhodnutí č. j. 11207/2017-MZE-15131 vydaného dne 17. 2. 2017 činí souhrn finančních zdrojů projektu 35 814 000,- Kč, z čehož dotace ze státního rozpočtu činí 23 279 000,-Kč,</w:t>
      </w:r>
      <w:r w:rsidR="00031395">
        <w:rPr>
          <w:rFonts w:ascii="Arial" w:hAnsi="Arial" w:cs="Arial"/>
          <w:sz w:val="20"/>
          <w:szCs w:val="20"/>
        </w:rPr>
        <w:t xml:space="preserve"> </w:t>
      </w:r>
      <w:r w:rsidRPr="001B6563">
        <w:rPr>
          <w:rFonts w:ascii="Arial" w:hAnsi="Arial" w:cs="Arial"/>
          <w:sz w:val="20"/>
          <w:szCs w:val="20"/>
        </w:rPr>
        <w:t>a vlastní podíl obce je 12 535 000,- Kč, což je pro rozpočet dané obce velmi významná částka. Z tohoto důvodu požádal Dobrovolný svazek obcí Vodovod Landštejn</w:t>
      </w:r>
      <w:r w:rsidR="00031395">
        <w:rPr>
          <w:rFonts w:ascii="Arial" w:hAnsi="Arial" w:cs="Arial"/>
          <w:sz w:val="20"/>
          <w:szCs w:val="20"/>
        </w:rPr>
        <w:t xml:space="preserve"> </w:t>
      </w:r>
      <w:r w:rsidRPr="001B6563">
        <w:rPr>
          <w:rFonts w:ascii="Arial" w:hAnsi="Arial" w:cs="Arial"/>
          <w:sz w:val="20"/>
          <w:szCs w:val="20"/>
        </w:rPr>
        <w:t>o finanční podporu na danou akci též Jihočeský kraj. Na základě těchto informací lze doporučit poskytnutí podpory pro tento svazek 10% kofinancován</w:t>
      </w:r>
      <w:r w:rsidR="00031395">
        <w:rPr>
          <w:rFonts w:ascii="Arial" w:hAnsi="Arial" w:cs="Arial"/>
          <w:sz w:val="20"/>
          <w:szCs w:val="20"/>
        </w:rPr>
        <w:t>ím z celkové částky tak, jako u </w:t>
      </w:r>
      <w:r w:rsidRPr="001B6563">
        <w:rPr>
          <w:rFonts w:ascii="Arial" w:hAnsi="Arial" w:cs="Arial"/>
          <w:sz w:val="20"/>
          <w:szCs w:val="20"/>
        </w:rPr>
        <w:t>akcí v minulých letech. Tedy poskytnout svazku 10% kofinancováním dotaci ve výši 3 581 400,- Kč, v rámci programu Ministerstva zemědělství 129 250 „Výstavba a technické zhodnocení infrastruktury vodovodů a kanalizací“.</w:t>
      </w:r>
    </w:p>
    <w:p w:rsidR="00F13357" w:rsidRDefault="001B6563" w:rsidP="00F13357">
      <w:pPr>
        <w:numPr>
          <w:ilvl w:val="6"/>
          <w:numId w:val="19"/>
        </w:numPr>
        <w:ind w:left="284" w:hanging="284"/>
        <w:jc w:val="both"/>
        <w:rPr>
          <w:rFonts w:ascii="Arial" w:hAnsi="Arial" w:cs="Arial"/>
          <w:sz w:val="20"/>
          <w:szCs w:val="20"/>
        </w:rPr>
      </w:pPr>
      <w:r w:rsidRPr="001B6563">
        <w:rPr>
          <w:rFonts w:ascii="Arial" w:hAnsi="Arial" w:cs="Arial"/>
          <w:sz w:val="20"/>
          <w:szCs w:val="20"/>
        </w:rPr>
        <w:t>Obec Truskovice Registraci akce a Rozhodnutí o poskytnutí dotace na akci „Vodovod Truskovice“. Dle rozhodnutí č. j. 11006/2017-MZE-15131 vydaného dne 17. 2. 2017 činí souhrn finančních zdrojů projektu 12 399 000,- Kč, z čehož dotace ze státního rozpočtu činí 8 679 000,-Kč a vlastní podíl obce je 3 720 000,- Kč, což je pro rozpočet dané obce velmi významná částka. Z tohoto důvodu požádala obec Truskovice o finanční podporu na danou akci též Jihočeský kraj. Na základě těchto informací lze doporučit poskytnutí podpory pro tuto obec 10% kofinancováním z celkové částky tak, jako u obcí v minulých letech. Tedy poskytnout obci 10% kofinancováním dotaci ve výši 1 239 900,- Kč, v rámci programu Ministerstva zemědělství 129 250 „Výstavba a technické zhodnocení infrastruktury vodovodů a kanalizací“.</w:t>
      </w:r>
    </w:p>
    <w:p w:rsidR="00F13357" w:rsidRDefault="001B6563" w:rsidP="00F13357">
      <w:pPr>
        <w:numPr>
          <w:ilvl w:val="6"/>
          <w:numId w:val="19"/>
        </w:numPr>
        <w:ind w:left="284" w:hanging="284"/>
        <w:jc w:val="both"/>
        <w:rPr>
          <w:rFonts w:ascii="Arial" w:hAnsi="Arial" w:cs="Arial"/>
          <w:sz w:val="20"/>
          <w:szCs w:val="20"/>
        </w:rPr>
      </w:pPr>
      <w:r w:rsidRPr="00F13357">
        <w:rPr>
          <w:rFonts w:ascii="Arial" w:hAnsi="Arial" w:cs="Arial"/>
          <w:sz w:val="20"/>
          <w:szCs w:val="20"/>
        </w:rPr>
        <w:t xml:space="preserve">Obec Truskovice Registraci akce a Rozhodnutí o poskytnutí dotace na akci „Kanalizace a ČOV </w:t>
      </w:r>
      <w:r w:rsidR="00233023" w:rsidRPr="00F13357">
        <w:rPr>
          <w:rFonts w:ascii="Arial" w:hAnsi="Arial" w:cs="Arial"/>
          <w:sz w:val="20"/>
          <w:szCs w:val="20"/>
        </w:rPr>
        <w:t xml:space="preserve">        </w:t>
      </w:r>
      <w:r w:rsidRPr="00F13357">
        <w:rPr>
          <w:rFonts w:ascii="Arial" w:hAnsi="Arial" w:cs="Arial"/>
          <w:sz w:val="20"/>
          <w:szCs w:val="20"/>
        </w:rPr>
        <w:t>Truskovice“. Dle rozhodnutí č. j. 2543/2017-MZE-15131 vydaného dne 17. 2. 2017 činí souhrn finančních zdrojů projektu 13 857 000,- Kč, z čehož dotace ze státního rozpočtu činí 9 700 000,-Kč, a vlastní podíl obce je 4 157 000,- Kč, což je pro rozpočet dané obce velmi významná částka. Z tohoto důvodu požádala obec Truskovice o finanční podporu na danou akci též Jihočeský kraj. Na základě těchto informací lze doporučit poskytnutí podpory pro tuto obec 10% kofinancováním z celkové částky tak, jako u obcí v minulých letech. Tedy poskytnout obci 10% kofinancováním dotaci ve výši 1 385 700,- Kč, v rámci programu Ministerstva zemědělství 129 250 „Výstavba a technické zhodnocení infrastruktury vodovodů a kanalizací“.</w:t>
      </w:r>
    </w:p>
    <w:p w:rsidR="001B6563" w:rsidRDefault="001B6563" w:rsidP="00F13357">
      <w:pPr>
        <w:numPr>
          <w:ilvl w:val="6"/>
          <w:numId w:val="19"/>
        </w:numPr>
        <w:ind w:left="284" w:hanging="284"/>
        <w:jc w:val="both"/>
        <w:rPr>
          <w:rFonts w:ascii="Arial" w:hAnsi="Arial" w:cs="Arial"/>
          <w:sz w:val="20"/>
          <w:szCs w:val="20"/>
        </w:rPr>
      </w:pPr>
      <w:r w:rsidRPr="00F13357">
        <w:rPr>
          <w:rFonts w:ascii="Arial" w:hAnsi="Arial" w:cs="Arial"/>
          <w:sz w:val="20"/>
          <w:szCs w:val="20"/>
        </w:rPr>
        <w:t>Město Trhové Sviny Registraci akce a Rozhodnutí o poskytnutí dotace na akci „Vodovod Trhové Sviny – Třebíčko - Bukvice“. Dle rozhodnutí č. j. 16652/2017-MZE-15131 vydaného dne 13. 3. 2017 činí souhrn finančních zdrojů projektu 5 379 000,- Kč, z čehož dotace ze státního rozpočtu činí 2 690 000,-Kč a vlastní podíl města je 2 689 000,- Kč, což je pro rozpočet daného města velmi významná částka. Z tohoto důvodu požádalo město Trhové Sviny o finanční podporu na danou akci též Jihočeský kraj. Na základě těchto informací lze doporučit poskytnutí podpory pro toto město 10% kofinancováním z celkové částky tak, jako u obcí v minulých letech. Tedy poskytnout městu 10% kofinancováním dotaci ve výši 537 900,- Kč, v rámci programu Ministerstva zemědělství 129 250 „Výstavba a technické zhodnocení infrastruktury vodovodů a kanalizací“.</w:t>
      </w:r>
    </w:p>
    <w:p w:rsidR="001B6563" w:rsidRPr="001B6563" w:rsidRDefault="001B6563" w:rsidP="00F13357">
      <w:pPr>
        <w:numPr>
          <w:ilvl w:val="6"/>
          <w:numId w:val="19"/>
        </w:numPr>
        <w:ind w:left="284" w:hanging="284"/>
        <w:jc w:val="both"/>
        <w:rPr>
          <w:rFonts w:ascii="Arial" w:hAnsi="Arial" w:cs="Arial"/>
          <w:sz w:val="20"/>
          <w:szCs w:val="20"/>
        </w:rPr>
      </w:pPr>
      <w:r w:rsidRPr="001B6563">
        <w:rPr>
          <w:rFonts w:ascii="Arial" w:hAnsi="Arial" w:cs="Arial"/>
          <w:sz w:val="20"/>
          <w:szCs w:val="20"/>
        </w:rPr>
        <w:t xml:space="preserve">Obec Zhoř Registraci akce a Rozhodnutí o poskytnutí dotace na akci „Zhoř – vodovod Blehov“. Dle rozhodnutí č. j. 31439/2017-MZE-15131 vydaného dne 18. 5. 2017 činí souhrn finančních zdrojů projektu 8 593 000,- Kč, z čehož dotace ze státního rozpočtu činí 6 445 000,-Kč, a vlastní podíl obce je 2 148 000,- Kč, což je pro rozpočet dané obce velmi významná částka. Z tohoto důvodu požádala obec Zhoř o finanční podporu na danou akci též Jihočeský kraj. Na základě těchto informací lze </w:t>
      </w:r>
      <w:r w:rsidRPr="001B6563">
        <w:rPr>
          <w:rFonts w:ascii="Arial" w:hAnsi="Arial" w:cs="Arial"/>
          <w:sz w:val="20"/>
          <w:szCs w:val="20"/>
        </w:rPr>
        <w:lastRenderedPageBreak/>
        <w:t>doporučit poskytnutí podpory pro tuto obec 10% kofinancováním z celkové částky tak, jako u obcí v minulých letech. Tedy poskytnout obci 10% kofinancováním dotaci ve výši 859 300,- Kč, v rámci programu Ministerstva zemědělství 129 250 „Výstavba a technické zhodnocení infrastruktury vodovodů a kanalizací“.</w:t>
      </w:r>
    </w:p>
    <w:p w:rsidR="001B6563" w:rsidRDefault="001B6563" w:rsidP="00F13357">
      <w:pPr>
        <w:numPr>
          <w:ilvl w:val="6"/>
          <w:numId w:val="19"/>
        </w:numPr>
        <w:ind w:left="284" w:hanging="284"/>
        <w:jc w:val="both"/>
        <w:rPr>
          <w:rFonts w:ascii="Arial" w:hAnsi="Arial" w:cs="Arial"/>
          <w:sz w:val="20"/>
          <w:szCs w:val="20"/>
        </w:rPr>
      </w:pPr>
      <w:r w:rsidRPr="001B6563">
        <w:rPr>
          <w:rFonts w:ascii="Arial" w:hAnsi="Arial" w:cs="Arial"/>
          <w:sz w:val="20"/>
          <w:szCs w:val="20"/>
        </w:rPr>
        <w:t>Obec Dolní Třebonín Registraci akce a Rozhodnutí o poskytnutí dotace na akci „Rekonstrukce a</w:t>
      </w:r>
      <w:r w:rsidR="00031395">
        <w:rPr>
          <w:rFonts w:ascii="Arial" w:hAnsi="Arial" w:cs="Arial"/>
          <w:sz w:val="20"/>
          <w:szCs w:val="20"/>
        </w:rPr>
        <w:t> </w:t>
      </w:r>
      <w:r w:rsidRPr="001B6563">
        <w:rPr>
          <w:rFonts w:ascii="Arial" w:hAnsi="Arial" w:cs="Arial"/>
          <w:sz w:val="20"/>
          <w:szCs w:val="20"/>
        </w:rPr>
        <w:t xml:space="preserve">intenzifikace ČOV Dolní Třebonín“. Dle rozhodnutí č. j. 52467/2017-MZE-15131 vydaného dne </w:t>
      </w:r>
      <w:r w:rsidR="00031395">
        <w:rPr>
          <w:rFonts w:ascii="Arial" w:hAnsi="Arial" w:cs="Arial"/>
          <w:sz w:val="20"/>
          <w:szCs w:val="20"/>
        </w:rPr>
        <w:br/>
      </w:r>
      <w:r w:rsidRPr="001B6563">
        <w:rPr>
          <w:rFonts w:ascii="Arial" w:hAnsi="Arial" w:cs="Arial"/>
          <w:sz w:val="20"/>
          <w:szCs w:val="20"/>
        </w:rPr>
        <w:t>14. 9. 2016 činí souhrn finančních zdrojů projektu 14 660 000,- Kč, z čehož dotace ze státního rozpočtu činí 7 330 000,-Kč, a vlastní podíl obce je 7 330 000,- Kč, což je pro rozpočet dané obce velmi významná částka. Z tohoto důvodu požádala obec Dolní Třebonín o finanční podporu na danou akci též Jihočeský kraj. Na základě těchto informací lze doporučit poskytnutí podpory pro tuto obec 10% kofinancováním z celkové částky tak, jako u obcí v minulých letech. Tedy poskytnout obci 10% kofinancováním dotaci ve výši 1 466 000,- Kč, v rámci programu Ministerstva zemědělství 129 250 „Výstavba a technické zhodnocení infrastruktury vodovodů</w:t>
      </w:r>
      <w:r w:rsidR="00031395">
        <w:rPr>
          <w:rFonts w:ascii="Arial" w:hAnsi="Arial" w:cs="Arial"/>
          <w:sz w:val="20"/>
          <w:szCs w:val="20"/>
        </w:rPr>
        <w:t xml:space="preserve"> </w:t>
      </w:r>
      <w:r w:rsidRPr="001B6563">
        <w:rPr>
          <w:rFonts w:ascii="Arial" w:hAnsi="Arial" w:cs="Arial"/>
          <w:sz w:val="20"/>
          <w:szCs w:val="20"/>
        </w:rPr>
        <w:t>a kanalizací“.</w:t>
      </w:r>
    </w:p>
    <w:p w:rsidR="001827C6" w:rsidRDefault="001827C6" w:rsidP="001827C6">
      <w:pPr>
        <w:pStyle w:val="Odstavecseseznamem"/>
        <w:rPr>
          <w:rFonts w:ascii="Arial" w:hAnsi="Arial" w:cs="Arial"/>
          <w:sz w:val="20"/>
          <w:szCs w:val="20"/>
        </w:rPr>
      </w:pPr>
    </w:p>
    <w:p w:rsidR="001B6563" w:rsidRPr="001B6563" w:rsidRDefault="001B6563" w:rsidP="003F17A8">
      <w:pPr>
        <w:jc w:val="both"/>
        <w:rPr>
          <w:rFonts w:ascii="Arial" w:hAnsi="Arial" w:cs="Arial"/>
          <w:bCs/>
          <w:sz w:val="20"/>
          <w:szCs w:val="20"/>
        </w:rPr>
      </w:pPr>
      <w:r w:rsidRPr="001B6563">
        <w:rPr>
          <w:rFonts w:ascii="Arial" w:hAnsi="Arial" w:cs="Arial"/>
          <w:sz w:val="20"/>
          <w:szCs w:val="20"/>
        </w:rPr>
        <w:t xml:space="preserve">Finanční nároky a krytí: </w:t>
      </w:r>
      <w:r w:rsidRPr="001B6563">
        <w:rPr>
          <w:rFonts w:ascii="Arial" w:hAnsi="Arial" w:cs="Arial"/>
          <w:bCs/>
          <w:sz w:val="20"/>
          <w:szCs w:val="20"/>
        </w:rPr>
        <w:t>Požadované finanční prostředky jsou kryty rozpočtem FVH – ORJ 18, paragraf 2310, položka 6341, UZ 753. Akce budou rozděleny rozpočtovým opatřením na správné položky a</w:t>
      </w:r>
      <w:r w:rsidR="00031395">
        <w:rPr>
          <w:rFonts w:ascii="Arial" w:hAnsi="Arial" w:cs="Arial"/>
          <w:bCs/>
          <w:sz w:val="20"/>
          <w:szCs w:val="20"/>
        </w:rPr>
        <w:t> </w:t>
      </w:r>
      <w:r w:rsidRPr="001B6563">
        <w:rPr>
          <w:rFonts w:ascii="Arial" w:hAnsi="Arial" w:cs="Arial"/>
          <w:bCs/>
          <w:sz w:val="20"/>
          <w:szCs w:val="20"/>
        </w:rPr>
        <w:t>paragrafy dle rozpočtové skladby.</w:t>
      </w:r>
    </w:p>
    <w:p w:rsidR="001B6563" w:rsidRPr="001B6563" w:rsidRDefault="001B6563" w:rsidP="00071BD1">
      <w:pPr>
        <w:pStyle w:val="KUJKnormal"/>
        <w:ind w:left="284" w:hanging="710"/>
        <w:jc w:val="both"/>
        <w:rPr>
          <w:rFonts w:ascii="Arial" w:hAnsi="Arial" w:cs="Arial"/>
          <w:sz w:val="20"/>
          <w:szCs w:val="20"/>
        </w:rPr>
      </w:pPr>
      <w:r w:rsidRPr="001B6563">
        <w:rPr>
          <w:rFonts w:ascii="Arial" w:hAnsi="Arial" w:cs="Arial"/>
          <w:sz w:val="20"/>
          <w:szCs w:val="20"/>
        </w:rPr>
        <w:tab/>
      </w:r>
      <w:r w:rsidRPr="001B6563">
        <w:rPr>
          <w:rFonts w:ascii="Arial" w:hAnsi="Arial" w:cs="Arial"/>
          <w:sz w:val="20"/>
          <w:szCs w:val="20"/>
        </w:rPr>
        <w:tab/>
      </w:r>
      <w:r w:rsidRPr="001B6563">
        <w:rPr>
          <w:rFonts w:ascii="Arial" w:hAnsi="Arial" w:cs="Arial"/>
          <w:sz w:val="20"/>
          <w:szCs w:val="20"/>
        </w:rPr>
        <w:tab/>
      </w:r>
      <w:r w:rsidRPr="001B6563">
        <w:rPr>
          <w:rFonts w:ascii="Arial" w:hAnsi="Arial" w:cs="Arial"/>
          <w:sz w:val="20"/>
          <w:szCs w:val="20"/>
        </w:rPr>
        <w:tab/>
      </w:r>
      <w:r w:rsidRPr="001B6563">
        <w:rPr>
          <w:rFonts w:ascii="Arial" w:hAnsi="Arial" w:cs="Arial"/>
          <w:sz w:val="20"/>
          <w:szCs w:val="20"/>
        </w:rPr>
        <w:tab/>
      </w:r>
      <w:r w:rsidRPr="001B6563">
        <w:rPr>
          <w:rFonts w:ascii="Arial" w:hAnsi="Arial" w:cs="Arial"/>
          <w:sz w:val="20"/>
          <w:szCs w:val="20"/>
        </w:rPr>
        <w:tab/>
      </w:r>
      <w:r w:rsidRPr="001B6563">
        <w:rPr>
          <w:rFonts w:ascii="Arial" w:hAnsi="Arial" w:cs="Arial"/>
          <w:sz w:val="20"/>
          <w:szCs w:val="20"/>
        </w:rPr>
        <w:tab/>
        <w:t xml:space="preserve">   </w:t>
      </w:r>
    </w:p>
    <w:p w:rsidR="001B6563" w:rsidRPr="005C7B04" w:rsidRDefault="001B6563" w:rsidP="001B6563">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Pr>
          <w:rFonts w:ascii="Arial" w:hAnsi="Arial" w:cs="Arial"/>
          <w:b/>
          <w:sz w:val="20"/>
          <w:szCs w:val="20"/>
        </w:rPr>
        <w:t>23</w:t>
      </w:r>
      <w:r w:rsidRPr="005C7B04">
        <w:rPr>
          <w:rFonts w:ascii="Arial" w:hAnsi="Arial" w:cs="Arial"/>
          <w:b/>
          <w:sz w:val="20"/>
          <w:szCs w:val="20"/>
        </w:rPr>
        <w:t>/2017/ZV-4</w:t>
      </w:r>
    </w:p>
    <w:p w:rsidR="001B6563" w:rsidRPr="005C7B04" w:rsidRDefault="001B6563" w:rsidP="001B6563">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1B6563" w:rsidRDefault="001B6563" w:rsidP="001B6563">
      <w:pPr>
        <w:pStyle w:val="Zkladntext"/>
        <w:numPr>
          <w:ilvl w:val="0"/>
          <w:numId w:val="21"/>
        </w:numPr>
        <w:tabs>
          <w:tab w:val="left" w:pos="0"/>
        </w:tabs>
        <w:rPr>
          <w:rFonts w:ascii="Arial" w:hAnsi="Arial" w:cs="Arial"/>
          <w:b/>
          <w:sz w:val="20"/>
          <w:szCs w:val="20"/>
        </w:rPr>
      </w:pPr>
      <w:r w:rsidRPr="005C7B04">
        <w:rPr>
          <w:rFonts w:ascii="Arial" w:hAnsi="Arial" w:cs="Arial"/>
          <w:b/>
          <w:sz w:val="20"/>
          <w:szCs w:val="20"/>
        </w:rPr>
        <w:t xml:space="preserve">bere na vědomí </w:t>
      </w:r>
    </w:p>
    <w:p w:rsidR="00D70759" w:rsidRPr="005C7B04" w:rsidRDefault="001B6563" w:rsidP="001B6563">
      <w:pPr>
        <w:pStyle w:val="KUJKnormal"/>
        <w:jc w:val="both"/>
        <w:rPr>
          <w:rFonts w:ascii="Arial" w:hAnsi="Arial" w:cs="Arial"/>
          <w:sz w:val="20"/>
          <w:szCs w:val="20"/>
        </w:rPr>
      </w:pPr>
      <w:r>
        <w:rPr>
          <w:rFonts w:ascii="Arial" w:hAnsi="Arial" w:cs="Arial"/>
          <w:sz w:val="20"/>
          <w:szCs w:val="20"/>
        </w:rPr>
        <w:t>ž</w:t>
      </w:r>
      <w:r w:rsidR="00D70759" w:rsidRPr="005C7B04">
        <w:rPr>
          <w:rFonts w:ascii="Arial" w:hAnsi="Arial" w:cs="Arial"/>
          <w:sz w:val="20"/>
          <w:szCs w:val="20"/>
        </w:rPr>
        <w:t>ádosti na kofinancování akcí v rámci dotačního programu MZe 129 250 „Výstavba</w:t>
      </w:r>
      <w:r w:rsidR="00031395">
        <w:rPr>
          <w:rFonts w:ascii="Arial" w:hAnsi="Arial" w:cs="Arial"/>
          <w:sz w:val="20"/>
          <w:szCs w:val="20"/>
        </w:rPr>
        <w:t xml:space="preserve"> </w:t>
      </w:r>
      <w:r w:rsidR="00D70759" w:rsidRPr="005C7B04">
        <w:rPr>
          <w:rFonts w:ascii="Arial" w:hAnsi="Arial" w:cs="Arial"/>
          <w:sz w:val="20"/>
          <w:szCs w:val="20"/>
        </w:rPr>
        <w:t>a technické zhodnocení infrastruktury vodovodů a kanalizací“ v celkové výši</w:t>
      </w:r>
      <w:r w:rsidR="00031395">
        <w:rPr>
          <w:rFonts w:ascii="Arial" w:hAnsi="Arial" w:cs="Arial"/>
          <w:sz w:val="20"/>
          <w:szCs w:val="20"/>
        </w:rPr>
        <w:t xml:space="preserve"> </w:t>
      </w:r>
      <w:r w:rsidR="00D70759" w:rsidRPr="005C7B04">
        <w:rPr>
          <w:rFonts w:ascii="Arial" w:hAnsi="Arial" w:cs="Arial"/>
          <w:sz w:val="20"/>
          <w:szCs w:val="20"/>
        </w:rPr>
        <w:t>17 581 800,- Kč;</w:t>
      </w:r>
    </w:p>
    <w:p w:rsidR="00D70759" w:rsidRDefault="00D70759" w:rsidP="001B6563">
      <w:pPr>
        <w:pStyle w:val="Zkladntext"/>
        <w:numPr>
          <w:ilvl w:val="0"/>
          <w:numId w:val="21"/>
        </w:numPr>
        <w:spacing w:before="120"/>
        <w:rPr>
          <w:rFonts w:ascii="Arial" w:hAnsi="Arial" w:cs="Arial"/>
          <w:b/>
          <w:bCs/>
          <w:sz w:val="20"/>
          <w:szCs w:val="20"/>
        </w:rPr>
      </w:pPr>
      <w:r w:rsidRPr="005C7B04">
        <w:rPr>
          <w:rFonts w:ascii="Arial" w:hAnsi="Arial" w:cs="Arial"/>
          <w:b/>
          <w:bCs/>
          <w:sz w:val="20"/>
          <w:szCs w:val="20"/>
        </w:rPr>
        <w:t>doporučuje zastupitelstvu kraje</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674 400,- Kč na kofinancování akce v rámci dotačního programu MZe 129 250 „Suchdol nad Lužnicí – napojení osady Františkov na veřejnou kanalizaci“ pro město Suchdol nad Lužnicí,</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 xml:space="preserve">schválení dotace ve výši 1 239 800,- Kč na kofinancování akce v rámci dotačního programu MZe 129 250 „Splašková kanalizace a ČOV“ pro obec Vícemil, </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919 600,- Kč na kofinancování akce v rámci dotačního programu MZe 129 250 „Centrální ČOV v obci Dobšice“ pro obec Dobšice,</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1 080 400,- Kč na kofinancování akce v rámci dotačního programu MZe 129 250 „Malé Nepodřice – vodovod“ pro obec Dobev,</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1 976 200,- Kč na kofinancování akce v rámci dotačního programu MZE 129 250 „Kanalizace a čistírna odpadních vod Lipí“ pro obec Lipí,</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2 176 200,- Kč na kofinancování akce v rámci dotačního programu MZE 129 250 „Přísečná – čistírna odpadních vod a kanalizace“ pro obec Přísečná,</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445 000,- Kč na kofinancování akce v rámci dotačního programu MZE 129 250 „Dolní Stropnice – zásobování pitnou vodou (rozvody vody)“ pro obec Římov,</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3 581 400,- Kč na kofinancování akce v rámci dotačního programu MZE 129 250 „VD Landštejn, rekonstrukce – Úpravna vody Landštejn“ pro Dobrovolný svazek obcí Vodovod Landštejn,</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1 239 900,- Kč na kofinancování akce v rámci dotačního programu MZE 129 250 „Vodovod Truskovice“, pro obec Truskovice,</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schválení dotace ve výši 1 385 700,- Kč na kofinancování akce v rámci dotačního programu MZE 129 250 „Kanalizace a ČOV Truskovice“ pro obec Truskovice,</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dotaci ve výši 537 900,- Kč na kofinancování akce v rámci dotačního programu MZE 129 250 „Vodovod Trhové Sviny – Třebíčko – Bukvice“, pro město Trhové Sviny,</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dotaci ve výši 859 300,- Kč na kofinancování akce v rámci dotačního programu MZE 129 250 „Zhoř – vodovod Blehov“, pro obec Zhoř,</w:t>
      </w:r>
    </w:p>
    <w:p w:rsidR="001B6563" w:rsidRPr="001B6563" w:rsidRDefault="001B6563" w:rsidP="00031395">
      <w:pPr>
        <w:pStyle w:val="KUJKnormal"/>
        <w:numPr>
          <w:ilvl w:val="6"/>
          <w:numId w:val="21"/>
        </w:numPr>
        <w:ind w:left="426" w:hanging="426"/>
        <w:contextualSpacing/>
        <w:jc w:val="both"/>
        <w:rPr>
          <w:rFonts w:ascii="Arial" w:hAnsi="Arial" w:cs="Arial"/>
          <w:sz w:val="20"/>
          <w:szCs w:val="20"/>
        </w:rPr>
      </w:pPr>
      <w:r w:rsidRPr="001B6563">
        <w:rPr>
          <w:rFonts w:ascii="Arial" w:hAnsi="Arial" w:cs="Arial"/>
          <w:sz w:val="20"/>
          <w:szCs w:val="20"/>
        </w:rPr>
        <w:t>dotaci ve výši 1 466 000,- Kč na kofinancování akce v rámci dotačního programu MZE 129 250 „Rekonstrukce a intenzifikace ČOV Dolní Třebonín“, pro obec Dolní Třebonín;</w:t>
      </w:r>
    </w:p>
    <w:p w:rsidR="00F67EDF" w:rsidRPr="001B6563" w:rsidRDefault="00F67EDF" w:rsidP="001B6563">
      <w:pPr>
        <w:pStyle w:val="Zkladntext"/>
        <w:rPr>
          <w:rFonts w:ascii="Arial" w:hAnsi="Arial" w:cs="Arial"/>
          <w:sz w:val="20"/>
          <w:szCs w:val="20"/>
        </w:rPr>
      </w:pPr>
      <w:r>
        <w:rPr>
          <w:rFonts w:ascii="Arial" w:hAnsi="Arial" w:cs="Arial"/>
          <w:sz w:val="20"/>
          <w:szCs w:val="20"/>
        </w:rPr>
        <w:t>Hlasování 10/0/0</w:t>
      </w:r>
    </w:p>
    <w:p w:rsidR="00D70759" w:rsidRPr="005C7B04" w:rsidRDefault="00D70759" w:rsidP="001B6563">
      <w:pPr>
        <w:spacing w:line="276" w:lineRule="auto"/>
        <w:jc w:val="both"/>
        <w:rPr>
          <w:rFonts w:ascii="Arial" w:hAnsi="Arial" w:cs="Arial"/>
          <w:b/>
          <w:sz w:val="20"/>
          <w:szCs w:val="20"/>
        </w:rPr>
      </w:pPr>
    </w:p>
    <w:p w:rsidR="00CB1981" w:rsidRPr="00F67EDF" w:rsidRDefault="00F67EDF" w:rsidP="00555F14">
      <w:pPr>
        <w:spacing w:before="120" w:line="276" w:lineRule="auto"/>
        <w:jc w:val="both"/>
        <w:rPr>
          <w:rFonts w:ascii="Arial" w:hAnsi="Arial" w:cs="Arial"/>
          <w:b/>
          <w:sz w:val="20"/>
          <w:szCs w:val="20"/>
          <w:u w:val="single"/>
        </w:rPr>
      </w:pPr>
      <w:r w:rsidRPr="00F67EDF">
        <w:rPr>
          <w:rFonts w:ascii="Arial" w:hAnsi="Arial" w:cs="Arial"/>
          <w:b/>
          <w:sz w:val="20"/>
          <w:szCs w:val="20"/>
          <w:u w:val="single"/>
        </w:rPr>
        <w:t>6.</w:t>
      </w:r>
      <w:r w:rsidR="00B9591D" w:rsidRPr="00F67EDF">
        <w:rPr>
          <w:rFonts w:ascii="Arial" w:hAnsi="Arial" w:cs="Arial"/>
          <w:b/>
          <w:sz w:val="20"/>
          <w:szCs w:val="20"/>
          <w:u w:val="single"/>
        </w:rPr>
        <w:t xml:space="preserve"> </w:t>
      </w:r>
      <w:r w:rsidR="00CB1981" w:rsidRPr="00F67EDF">
        <w:rPr>
          <w:rFonts w:ascii="Arial" w:hAnsi="Arial" w:cs="Arial"/>
          <w:b/>
          <w:sz w:val="20"/>
          <w:szCs w:val="20"/>
          <w:u w:val="single"/>
        </w:rPr>
        <w:t>Zrušení usnesení č. 31/2016/ZK-21 a schválení realizace a financování projektu „Revitalizace tůní v EVL a PP Tůně u Špačků – II. etapa“ (Ing. Klimeš)</w:t>
      </w:r>
    </w:p>
    <w:p w:rsidR="00E93ED0" w:rsidRPr="005C7B04" w:rsidRDefault="00ED2FB3" w:rsidP="00E93ED0">
      <w:pPr>
        <w:pStyle w:val="KUJKnormal"/>
        <w:jc w:val="both"/>
        <w:rPr>
          <w:rFonts w:ascii="Arial" w:hAnsi="Arial" w:cs="Arial"/>
          <w:sz w:val="20"/>
          <w:szCs w:val="20"/>
        </w:rPr>
      </w:pPr>
      <w:r>
        <w:rPr>
          <w:rFonts w:ascii="Arial" w:hAnsi="Arial" w:cs="Arial"/>
          <w:sz w:val="20"/>
          <w:szCs w:val="20"/>
        </w:rPr>
        <w:t>Ing. Klimeš informoval přítomné o p</w:t>
      </w:r>
      <w:r w:rsidR="00E93ED0" w:rsidRPr="005C7B04">
        <w:rPr>
          <w:rFonts w:ascii="Arial" w:hAnsi="Arial" w:cs="Arial"/>
          <w:sz w:val="20"/>
          <w:szCs w:val="20"/>
        </w:rPr>
        <w:t>rojekt</w:t>
      </w:r>
      <w:r>
        <w:rPr>
          <w:rFonts w:ascii="Arial" w:hAnsi="Arial" w:cs="Arial"/>
          <w:sz w:val="20"/>
          <w:szCs w:val="20"/>
        </w:rPr>
        <w:t xml:space="preserve">u, který </w:t>
      </w:r>
      <w:r w:rsidR="00E93ED0" w:rsidRPr="005C7B04">
        <w:rPr>
          <w:rFonts w:ascii="Arial" w:hAnsi="Arial" w:cs="Arial"/>
          <w:sz w:val="20"/>
          <w:szCs w:val="20"/>
        </w:rPr>
        <w:t xml:space="preserve">je připraven v souladu se směrnicí Rady Jihočeského kraje SM/115/RK ze dne 23. 1. 2014. Jihočeský kraj je vlastníkem stavbou dotčených pozemků. Žádost a podklady jsou připraveny v souladu s pravidly pro žadatele a příjemce podpory v OPŽP pro období 2014-2020 (verze 2 účinná od 14. 5. 2015). Jihočeský kraj je ve smyslu zákona č. 114/1992 Sb., o ochraně přírody a krajiny v platném znění, zajišťuje péči o přírodní památky a přírodní rezervace v jeho správním obvodu. K těmto územím patří také přírodní památka (PP) „Tůně u Špačků“. V rámci realizovaných komplexních pozemkových úprav byly pozemky v ploše PP převedeny do majetku </w:t>
      </w:r>
      <w:r w:rsidR="00E93ED0" w:rsidRPr="005C7B04">
        <w:rPr>
          <w:rFonts w:ascii="Arial" w:hAnsi="Arial" w:cs="Arial"/>
          <w:sz w:val="20"/>
          <w:szCs w:val="20"/>
        </w:rPr>
        <w:lastRenderedPageBreak/>
        <w:t>Jihočeského kraje. V lokalitě je zpracován a schválen plán péče, který řeší revitalizaci tůní po etapách. Projekt byl projednán a schválen v ZK dne 25. 2. 2016 usnesením č. 21/2016/ZK-21. Protože při věcném hodnocení ze strany dotační agentury (AOPK) došlo k požadavkům na změny v projektu a identifikaci nezpůsobilých výdajů, byl projekt vracen k přepracování. Upravený projekt dle požadavků AOPK prošel formálním a věcným hodnocením a byl řídícím orgánem schválen. Aby byl dán do souladu s aktuální verzí, je nezbytné projekt znovu schválit v ZK v této podobě a zrušit původní usnesení ZK. Pokud by projekt v nové podobě nebyl schválen, bude schválená žádost o dotaci z OPŽP stažena.</w:t>
      </w:r>
    </w:p>
    <w:p w:rsidR="00E93ED0" w:rsidRPr="005C7B04" w:rsidRDefault="00E93ED0" w:rsidP="00E93ED0">
      <w:pPr>
        <w:pStyle w:val="KUJKnormal"/>
        <w:jc w:val="both"/>
        <w:rPr>
          <w:rFonts w:ascii="Arial" w:hAnsi="Arial" w:cs="Arial"/>
          <w:sz w:val="20"/>
          <w:szCs w:val="20"/>
        </w:rPr>
      </w:pPr>
      <w:r w:rsidRPr="00ED2FB3">
        <w:rPr>
          <w:rFonts w:ascii="Arial" w:hAnsi="Arial" w:cs="Arial"/>
          <w:sz w:val="20"/>
          <w:szCs w:val="20"/>
        </w:rPr>
        <w:t>Východiska a stručný popis projektu</w:t>
      </w:r>
      <w:r w:rsidR="00ED2FB3">
        <w:rPr>
          <w:rFonts w:ascii="Arial" w:hAnsi="Arial" w:cs="Arial"/>
          <w:sz w:val="20"/>
          <w:szCs w:val="20"/>
        </w:rPr>
        <w:t xml:space="preserve">. </w:t>
      </w:r>
      <w:r w:rsidRPr="005C7B04">
        <w:rPr>
          <w:rFonts w:ascii="Arial" w:hAnsi="Arial" w:cs="Arial"/>
          <w:sz w:val="20"/>
          <w:szCs w:val="20"/>
        </w:rPr>
        <w:t>První etapa projektu byla realizována v období od 2. 12. 2010 do 22. 6. 2011. Celkové způsobilé výdaje první etapy projektu činily 2 669 326,- Kč včetně DPH. Po úspěšné realizaci první etapy byla připravena projektová dokumentace na etapu druhou. Projektovou dokumentaci zpracoval ateliér 3E projektování ekologických staveb s.r.o. v roce 2013. Ta se týká další skupiny tůní, které nebyly realizovány v první etapě, včetně hlavní tůně. Všechny dotčené pozemky jsou ve vlastnictví Jihočeského kraje, ve správě Krajského školního hospodářství. Princip projektu spočívá v odbahnění tůní, likvidaci staré skládky. Údržba zeleně byla již na části území realizována v roce 2014-2015. Zájmová lokalita se nachází v jižním cípu Českých Budějovic, cca 2,5 km od centra Starých Hodějovic, v nivě podél pravého břehu řeky Malše. Jižní část území je zbytkem původního meandrujícího koryta řeky Malše, severní část je tvořena m</w:t>
      </w:r>
      <w:r w:rsidR="00031395">
        <w:rPr>
          <w:rFonts w:ascii="Arial" w:hAnsi="Arial" w:cs="Arial"/>
          <w:sz w:val="20"/>
          <w:szCs w:val="20"/>
        </w:rPr>
        <w:t>enšími zatopenými pískovnami. V </w:t>
      </w:r>
      <w:r w:rsidRPr="005C7B04">
        <w:rPr>
          <w:rFonts w:ascii="Arial" w:hAnsi="Arial" w:cs="Arial"/>
          <w:sz w:val="20"/>
          <w:szCs w:val="20"/>
        </w:rPr>
        <w:t>současnosti se zde nachází systém mokřadních biotopů lemovaných hustým doprovodným porostem listnatých stromů a keřů. Lokalita leží v nadmořské výšce cca 390 m n. m. Vzhledem k tomu, že se stavba nachází v příměstské krajině, ležící v blízkosti lidských sídel jsou tůně ležící na okraji PP U Špačků poznamenány lidskou nezodpovědností – nacházejí se zde černé skládky vyplněné jak biologickým rozložitelným odpadem, tak i nerozložitelným velkoobjemovým odpadem (lina, plastové nádoby, pytle, koberce, pneumatiky apod.). Princip projektu spočívá v odbahnění tůní, likvidaci staré skládky. Stavba je členěna na 7 stavebních objektů, objekty 1-3 výstavba nových tůní 1470 m</w:t>
      </w:r>
      <w:r w:rsidRPr="005C7B04">
        <w:rPr>
          <w:rFonts w:ascii="Arial" w:hAnsi="Arial" w:cs="Arial"/>
          <w:sz w:val="20"/>
          <w:szCs w:val="20"/>
          <w:vertAlign w:val="superscript"/>
        </w:rPr>
        <w:t>2</w:t>
      </w:r>
      <w:r w:rsidRPr="005C7B04">
        <w:rPr>
          <w:rFonts w:ascii="Arial" w:hAnsi="Arial" w:cs="Arial"/>
          <w:sz w:val="20"/>
          <w:szCs w:val="20"/>
        </w:rPr>
        <w:t xml:space="preserve"> s objemem vody 600m</w:t>
      </w:r>
      <w:r w:rsidRPr="005C7B04">
        <w:rPr>
          <w:rFonts w:ascii="Arial" w:hAnsi="Arial" w:cs="Arial"/>
          <w:sz w:val="20"/>
          <w:szCs w:val="20"/>
          <w:vertAlign w:val="superscript"/>
        </w:rPr>
        <w:t>3</w:t>
      </w:r>
      <w:r w:rsidRPr="005C7B04">
        <w:rPr>
          <w:rFonts w:ascii="Arial" w:hAnsi="Arial" w:cs="Arial"/>
          <w:sz w:val="20"/>
          <w:szCs w:val="20"/>
        </w:rPr>
        <w:t>, objekt 4 oprava hlavní tůně odtěžení 1779 m</w:t>
      </w:r>
      <w:r w:rsidRPr="005C7B04">
        <w:rPr>
          <w:rFonts w:ascii="Arial" w:hAnsi="Arial" w:cs="Arial"/>
          <w:sz w:val="20"/>
          <w:szCs w:val="20"/>
          <w:vertAlign w:val="superscript"/>
        </w:rPr>
        <w:t>3</w:t>
      </w:r>
      <w:r w:rsidRPr="005C7B04">
        <w:rPr>
          <w:rFonts w:ascii="Arial" w:hAnsi="Arial" w:cs="Arial"/>
          <w:sz w:val="20"/>
          <w:szCs w:val="20"/>
        </w:rPr>
        <w:t>, objekt 5 obnova tůně a likvidace skládky plocha 1150 m</w:t>
      </w:r>
      <w:r w:rsidRPr="005C7B04">
        <w:rPr>
          <w:rFonts w:ascii="Arial" w:hAnsi="Arial" w:cs="Arial"/>
          <w:sz w:val="20"/>
          <w:szCs w:val="20"/>
          <w:vertAlign w:val="superscript"/>
        </w:rPr>
        <w:t>2</w:t>
      </w:r>
      <w:r w:rsidRPr="005C7B04">
        <w:rPr>
          <w:rFonts w:ascii="Arial" w:hAnsi="Arial" w:cs="Arial"/>
          <w:sz w:val="20"/>
          <w:szCs w:val="20"/>
        </w:rPr>
        <w:t>, objekt 6 obnova tůně a likvidace skládky 2316 m</w:t>
      </w:r>
      <w:r w:rsidRPr="005C7B04">
        <w:rPr>
          <w:rFonts w:ascii="Arial" w:hAnsi="Arial" w:cs="Arial"/>
          <w:sz w:val="20"/>
          <w:szCs w:val="20"/>
          <w:vertAlign w:val="superscript"/>
        </w:rPr>
        <w:t>2</w:t>
      </w:r>
      <w:r w:rsidRPr="005C7B04">
        <w:rPr>
          <w:rFonts w:ascii="Arial" w:hAnsi="Arial" w:cs="Arial"/>
          <w:sz w:val="20"/>
          <w:szCs w:val="20"/>
        </w:rPr>
        <w:t>, objekt 7 propojení tůní realizovaných v první etapě.</w:t>
      </w:r>
    </w:p>
    <w:p w:rsidR="00E93ED0" w:rsidRPr="005C7B04" w:rsidRDefault="00E93ED0" w:rsidP="00E93ED0">
      <w:pPr>
        <w:pStyle w:val="KUJKnormal"/>
        <w:jc w:val="both"/>
        <w:rPr>
          <w:rFonts w:ascii="Arial" w:hAnsi="Arial" w:cs="Arial"/>
          <w:sz w:val="20"/>
          <w:szCs w:val="20"/>
        </w:rPr>
      </w:pPr>
      <w:r w:rsidRPr="005C7B04">
        <w:rPr>
          <w:rFonts w:ascii="Arial" w:hAnsi="Arial" w:cs="Arial"/>
          <w:sz w:val="20"/>
          <w:szCs w:val="20"/>
        </w:rPr>
        <w:t>Cílovým stavem má být revitalizovaná soustava vybraných tůní včetně zlikvidované černé skládky. Cílem revitalizace je také obnovení krajinářských a ekologických fu</w:t>
      </w:r>
      <w:r w:rsidR="00031395">
        <w:rPr>
          <w:rFonts w:ascii="Arial" w:hAnsi="Arial" w:cs="Arial"/>
          <w:sz w:val="20"/>
          <w:szCs w:val="20"/>
        </w:rPr>
        <w:t>nkcí území (rozvoj mokřadního a </w:t>
      </w:r>
      <w:r w:rsidRPr="005C7B04">
        <w:rPr>
          <w:rFonts w:ascii="Arial" w:hAnsi="Arial" w:cs="Arial"/>
          <w:sz w:val="20"/>
          <w:szCs w:val="20"/>
        </w:rPr>
        <w:t>vodního ekosystému, zlepšení kvality vody, atraktivita příměstské zóny). Předpokládaný termín zahájení vlastní realizace je podzim 2017 s dokončením v březnu 2018 (odhad čerpání cca 50% v roce 2017), dokončení stavby 2018, závěrečné vyhodnocení pak do konce roku 2018.</w:t>
      </w:r>
    </w:p>
    <w:p w:rsidR="00E93ED0" w:rsidRPr="005C7B04" w:rsidRDefault="00E93ED0" w:rsidP="00E93ED0">
      <w:pPr>
        <w:pStyle w:val="KUJKnormal"/>
        <w:jc w:val="both"/>
        <w:rPr>
          <w:rFonts w:ascii="Arial" w:hAnsi="Arial" w:cs="Arial"/>
          <w:sz w:val="20"/>
          <w:szCs w:val="20"/>
        </w:rPr>
      </w:pPr>
      <w:r w:rsidRPr="005C7B04">
        <w:rPr>
          <w:rFonts w:ascii="Arial" w:hAnsi="Arial" w:cs="Arial"/>
          <w:sz w:val="20"/>
          <w:szCs w:val="20"/>
        </w:rPr>
        <w:t>Projekt byl podán do 32 výzvy OPŽP (číslo výzvy 05-16-032), PO 4, SC 4.3 -  Posílit přirozené funkce krajiny dne 17. 10. 2016. Žádost byla finalizována 13. 2. 2017. Dne 29. 3. 2017 na jednání výběrové komise OPŽP bylo rozhodnuto, že žádost Revitalizace tůní v EVL a PP Tůně u Špačků - II. etapa s registračním číslem CZ.05.4.27/0.0/0.0/16_032/0002768 byla doporučena k financování. Na základě uvedené skutečnosti je předkládána k projednání RK a ZK aktualizace projektu.</w:t>
      </w:r>
    </w:p>
    <w:p w:rsidR="00E93ED0" w:rsidRPr="005C7B04" w:rsidRDefault="00E93ED0" w:rsidP="00E93ED0">
      <w:pPr>
        <w:pStyle w:val="KUJKnormal"/>
        <w:jc w:val="both"/>
        <w:rPr>
          <w:rFonts w:ascii="Arial" w:hAnsi="Arial" w:cs="Arial"/>
          <w:sz w:val="20"/>
          <w:szCs w:val="20"/>
          <w:u w:val="single"/>
        </w:rPr>
      </w:pPr>
      <w:r w:rsidRPr="005C7B04">
        <w:rPr>
          <w:rFonts w:ascii="Arial" w:hAnsi="Arial" w:cs="Arial"/>
          <w:sz w:val="20"/>
          <w:szCs w:val="20"/>
          <w:u w:val="single"/>
        </w:rPr>
        <w:t>Finanční nároky a krytí (včetně DPH)</w:t>
      </w:r>
    </w:p>
    <w:p w:rsidR="00E93ED0" w:rsidRPr="005C7B04" w:rsidRDefault="00E93ED0" w:rsidP="00E93ED0">
      <w:pPr>
        <w:pStyle w:val="KUJKnormal"/>
        <w:jc w:val="both"/>
        <w:rPr>
          <w:rFonts w:ascii="Arial" w:hAnsi="Arial" w:cs="Arial"/>
          <w:sz w:val="20"/>
          <w:szCs w:val="20"/>
        </w:rPr>
      </w:pPr>
      <w:r w:rsidRPr="005C7B04">
        <w:rPr>
          <w:rFonts w:ascii="Arial" w:hAnsi="Arial" w:cs="Arial"/>
          <w:sz w:val="20"/>
          <w:szCs w:val="20"/>
        </w:rPr>
        <w:t>Způsobilé výdaje celkem 6 926 145,- Kč, kofinancování JčK max. 1 385 229,- Kč, nezpůsobilé výdaje 617 100,- Kč, celková cena tedy 7 543 245,- Kč vč. DPH, vlastní podíl max. 2 002 329,- Kč vč. DPH, krytí 80% z ERDF a SFŽP, 20% z rozpočtu JčK (výše kofinancování se velmi pravděpodobně sníží výběrovým řízením na dodavatele stavby), předfinancování ve výši 5 5</w:t>
      </w:r>
      <w:r w:rsidR="00031395">
        <w:rPr>
          <w:rFonts w:ascii="Arial" w:hAnsi="Arial" w:cs="Arial"/>
          <w:sz w:val="20"/>
          <w:szCs w:val="20"/>
        </w:rPr>
        <w:t>40 916,- Kč je navrženo pouze z </w:t>
      </w:r>
      <w:r w:rsidRPr="005C7B04">
        <w:rPr>
          <w:rFonts w:ascii="Arial" w:hAnsi="Arial" w:cs="Arial"/>
          <w:sz w:val="20"/>
          <w:szCs w:val="20"/>
        </w:rPr>
        <w:t>toho důvodu, aby nebyl problém se splatností faktur, která by podle směrnice Evropského parlamentu a Rady 2011/7/EU neměla přesahovat 30 dnů; tento termín je formou průběžné platby nerealizovatelný, předfinancování se týká pouze po dobu cca 3 měsíce. Jako nezpůsobilé výdaje dotační agentura označila náklady na likvidaci černých skládek (nelze hradit z projektu, likvidace skládek je povinností vlastníka pozemku, tj. Jihočeského kraje, původce skládek je nezjistitelný, resp. neprokazatelný) a dále náklady na vybudování a odklizení dočasné panelové cesty, která je nezbytná pro zajištění přístupu techniky na staveniště. Tyto náklady nešlo z technických důvodů vyloučit, proto byly navrženy na přeřazení do nezpůsobilých výdajů.</w:t>
      </w:r>
    </w:p>
    <w:p w:rsidR="00E93ED0" w:rsidRPr="005C7B04" w:rsidRDefault="00E93ED0" w:rsidP="00E93ED0">
      <w:pPr>
        <w:pStyle w:val="KUJKnormal"/>
        <w:jc w:val="both"/>
        <w:rPr>
          <w:rFonts w:ascii="Arial" w:hAnsi="Arial" w:cs="Arial"/>
          <w:sz w:val="20"/>
          <w:szCs w:val="20"/>
        </w:rPr>
      </w:pPr>
    </w:p>
    <w:p w:rsidR="00ED2FB3" w:rsidRPr="005C7B04" w:rsidRDefault="00ED2FB3" w:rsidP="00ED2FB3">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Pr>
          <w:rFonts w:ascii="Arial" w:hAnsi="Arial" w:cs="Arial"/>
          <w:b/>
          <w:sz w:val="20"/>
          <w:szCs w:val="20"/>
        </w:rPr>
        <w:t>2</w:t>
      </w:r>
      <w:r w:rsidR="001827C6">
        <w:rPr>
          <w:rFonts w:ascii="Arial" w:hAnsi="Arial" w:cs="Arial"/>
          <w:b/>
          <w:sz w:val="20"/>
          <w:szCs w:val="20"/>
        </w:rPr>
        <w:t>4</w:t>
      </w:r>
      <w:r w:rsidRPr="005C7B04">
        <w:rPr>
          <w:rFonts w:ascii="Arial" w:hAnsi="Arial" w:cs="Arial"/>
          <w:b/>
          <w:sz w:val="20"/>
          <w:szCs w:val="20"/>
        </w:rPr>
        <w:t>/2017/ZV-4</w:t>
      </w:r>
    </w:p>
    <w:p w:rsidR="00ED2FB3" w:rsidRPr="005C7B04" w:rsidRDefault="00ED2FB3" w:rsidP="00ED2FB3">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E93ED0" w:rsidRPr="005C7B04" w:rsidRDefault="00E93ED0" w:rsidP="00031395">
      <w:pPr>
        <w:pStyle w:val="Zkladntext"/>
        <w:ind w:left="284" w:hanging="284"/>
        <w:rPr>
          <w:rFonts w:ascii="Arial" w:hAnsi="Arial" w:cs="Arial"/>
          <w:b/>
          <w:bCs/>
          <w:sz w:val="20"/>
          <w:szCs w:val="20"/>
        </w:rPr>
      </w:pPr>
      <w:r w:rsidRPr="005C7B04">
        <w:rPr>
          <w:rFonts w:ascii="Arial" w:hAnsi="Arial" w:cs="Arial"/>
          <w:b/>
          <w:bCs/>
          <w:sz w:val="20"/>
          <w:szCs w:val="20"/>
        </w:rPr>
        <w:t>I.</w:t>
      </w:r>
      <w:r w:rsidRPr="005C7B04">
        <w:rPr>
          <w:rFonts w:ascii="Arial" w:hAnsi="Arial" w:cs="Arial"/>
          <w:b/>
          <w:bCs/>
          <w:sz w:val="20"/>
          <w:szCs w:val="20"/>
        </w:rPr>
        <w:tab/>
        <w:t>bere na vědomí</w:t>
      </w:r>
    </w:p>
    <w:p w:rsidR="00E93ED0" w:rsidRPr="005C7B04" w:rsidRDefault="00E93ED0" w:rsidP="00ED2FB3">
      <w:pPr>
        <w:pStyle w:val="KUJKnormal"/>
        <w:jc w:val="both"/>
        <w:rPr>
          <w:rFonts w:ascii="Arial" w:hAnsi="Arial" w:cs="Arial"/>
          <w:sz w:val="20"/>
          <w:szCs w:val="20"/>
        </w:rPr>
      </w:pPr>
      <w:r w:rsidRPr="005C7B04">
        <w:rPr>
          <w:rFonts w:ascii="Arial" w:hAnsi="Arial" w:cs="Arial"/>
          <w:sz w:val="20"/>
          <w:szCs w:val="20"/>
        </w:rPr>
        <w:t>informaci o aktuálním stavu projektu „Revitalizace tůní v EVL a PP Tůně u Špačků – II. etapa“ a informaci o aktualizaci rozpočtu projektu</w:t>
      </w:r>
    </w:p>
    <w:p w:rsidR="00E93ED0" w:rsidRPr="005C7B04" w:rsidRDefault="00E93ED0" w:rsidP="00ED2FB3">
      <w:pPr>
        <w:pStyle w:val="Zkladntext"/>
        <w:rPr>
          <w:rFonts w:ascii="Arial" w:hAnsi="Arial" w:cs="Arial"/>
          <w:b/>
          <w:bCs/>
          <w:sz w:val="20"/>
          <w:szCs w:val="20"/>
        </w:rPr>
      </w:pPr>
      <w:r w:rsidRPr="005C7B04">
        <w:rPr>
          <w:rFonts w:ascii="Arial" w:hAnsi="Arial" w:cs="Arial"/>
          <w:b/>
          <w:bCs/>
          <w:sz w:val="20"/>
          <w:szCs w:val="20"/>
        </w:rPr>
        <w:t>II.</w:t>
      </w:r>
      <w:r w:rsidR="00031395">
        <w:rPr>
          <w:rFonts w:ascii="Arial" w:hAnsi="Arial" w:cs="Arial"/>
          <w:b/>
          <w:bCs/>
          <w:sz w:val="20"/>
          <w:szCs w:val="20"/>
        </w:rPr>
        <w:t xml:space="preserve">  </w:t>
      </w:r>
      <w:r w:rsidRPr="005C7B04">
        <w:rPr>
          <w:rFonts w:ascii="Arial" w:hAnsi="Arial" w:cs="Arial"/>
          <w:b/>
          <w:bCs/>
          <w:sz w:val="20"/>
          <w:szCs w:val="20"/>
        </w:rPr>
        <w:t>doporučuje zastupitelstvu kraje</w:t>
      </w:r>
    </w:p>
    <w:p w:rsidR="00E93ED0" w:rsidRPr="005C7B04" w:rsidRDefault="00E93ED0" w:rsidP="00031395">
      <w:pPr>
        <w:pStyle w:val="Zkladntext"/>
        <w:numPr>
          <w:ilvl w:val="0"/>
          <w:numId w:val="18"/>
        </w:numPr>
        <w:tabs>
          <w:tab w:val="clear" w:pos="720"/>
        </w:tabs>
        <w:ind w:left="426"/>
        <w:rPr>
          <w:rFonts w:ascii="Arial" w:eastAsia="Calibri" w:hAnsi="Arial" w:cs="Arial"/>
          <w:sz w:val="20"/>
          <w:szCs w:val="20"/>
          <w:lang w:eastAsia="en-US"/>
        </w:rPr>
      </w:pPr>
      <w:r w:rsidRPr="005C7B04">
        <w:rPr>
          <w:rFonts w:ascii="Arial" w:eastAsia="Calibri" w:hAnsi="Arial" w:cs="Arial"/>
          <w:sz w:val="20"/>
          <w:szCs w:val="20"/>
          <w:lang w:eastAsia="en-US"/>
        </w:rPr>
        <w:t>zrušit usnesení č. 31/2016/ZK-21 ze dne 25. 2. 2016,</w:t>
      </w:r>
    </w:p>
    <w:p w:rsidR="00E93ED0" w:rsidRPr="005C7B04" w:rsidRDefault="00E93ED0" w:rsidP="00031395">
      <w:pPr>
        <w:pStyle w:val="Zkladntext"/>
        <w:numPr>
          <w:ilvl w:val="0"/>
          <w:numId w:val="18"/>
        </w:numPr>
        <w:tabs>
          <w:tab w:val="clear" w:pos="720"/>
        </w:tabs>
        <w:ind w:left="426"/>
        <w:rPr>
          <w:rFonts w:ascii="Arial" w:eastAsia="Calibri" w:hAnsi="Arial" w:cs="Arial"/>
          <w:sz w:val="20"/>
          <w:szCs w:val="20"/>
          <w:lang w:eastAsia="en-US"/>
        </w:rPr>
      </w:pPr>
      <w:r w:rsidRPr="005C7B04">
        <w:rPr>
          <w:rFonts w:ascii="Arial" w:eastAsia="Calibri" w:hAnsi="Arial" w:cs="Arial"/>
          <w:sz w:val="20"/>
          <w:szCs w:val="20"/>
          <w:lang w:eastAsia="en-US"/>
        </w:rPr>
        <w:t>schválit realizaci projektu Jihočeského kraje „Revitalizace tůní v EVL a PP Tůně u Špačků – II. etapa“ s celkovými výdaji ve výši 7 543 245,-  Kč včetně DPH, z toho celkovými způsobilými výdaji ve výši 6 926 145,- Kč v rámci prioritní osy 4., specifický cíl „4.3 Posílit přirozené funkce krajiny“ Operačního programu Životní prostředí (dále jen OP ŽP),</w:t>
      </w:r>
    </w:p>
    <w:p w:rsidR="00E93ED0" w:rsidRPr="005C7B04" w:rsidRDefault="00E93ED0" w:rsidP="00031395">
      <w:pPr>
        <w:pStyle w:val="Zkladntext"/>
        <w:numPr>
          <w:ilvl w:val="0"/>
          <w:numId w:val="18"/>
        </w:numPr>
        <w:tabs>
          <w:tab w:val="clear" w:pos="720"/>
        </w:tabs>
        <w:ind w:left="426"/>
        <w:rPr>
          <w:rFonts w:ascii="Arial" w:eastAsia="Calibri" w:hAnsi="Arial" w:cs="Arial"/>
          <w:sz w:val="20"/>
          <w:szCs w:val="20"/>
          <w:lang w:eastAsia="en-US"/>
        </w:rPr>
      </w:pPr>
      <w:r w:rsidRPr="005C7B04">
        <w:rPr>
          <w:rFonts w:ascii="Arial" w:eastAsia="Calibri" w:hAnsi="Arial" w:cs="Arial"/>
          <w:sz w:val="20"/>
          <w:szCs w:val="20"/>
          <w:lang w:eastAsia="en-US"/>
        </w:rPr>
        <w:t xml:space="preserve">schválit kofinancování projektu „Revitalizace tůní v EVL a PP Tůně u Špačků – II. etapa“ Jihočeským krajem ve výši 20 % z celkových způsobilých výdajů projektu, tj. 1 385 229,- Kč, </w:t>
      </w:r>
      <w:r w:rsidRPr="005C7B04">
        <w:rPr>
          <w:rFonts w:ascii="Arial" w:eastAsia="Calibri" w:hAnsi="Arial" w:cs="Arial"/>
          <w:sz w:val="20"/>
          <w:szCs w:val="20"/>
          <w:lang w:eastAsia="en-US"/>
        </w:rPr>
        <w:lastRenderedPageBreak/>
        <w:t>s</w:t>
      </w:r>
      <w:r w:rsidR="00031395">
        <w:rPr>
          <w:rFonts w:ascii="Arial" w:eastAsia="Calibri" w:hAnsi="Arial" w:cs="Arial"/>
          <w:sz w:val="20"/>
          <w:szCs w:val="20"/>
          <w:lang w:eastAsia="en-US"/>
        </w:rPr>
        <w:t> </w:t>
      </w:r>
      <w:r w:rsidRPr="005C7B04">
        <w:rPr>
          <w:rFonts w:ascii="Arial" w:eastAsia="Calibri" w:hAnsi="Arial" w:cs="Arial"/>
          <w:sz w:val="20"/>
          <w:szCs w:val="20"/>
          <w:lang w:eastAsia="en-US"/>
        </w:rPr>
        <w:t>podmínkou přidělení dotace z OPŽP, s čerpáním na základě Formuláře evropského projektu dle přílohy č. 1 návrhu č. 730/RK/17,</w:t>
      </w:r>
    </w:p>
    <w:p w:rsidR="00E93ED0" w:rsidRPr="005C7B04" w:rsidRDefault="00E93ED0" w:rsidP="00031395">
      <w:pPr>
        <w:pStyle w:val="Zkladntext"/>
        <w:numPr>
          <w:ilvl w:val="0"/>
          <w:numId w:val="18"/>
        </w:numPr>
        <w:tabs>
          <w:tab w:val="clear" w:pos="720"/>
        </w:tabs>
        <w:ind w:left="426"/>
        <w:rPr>
          <w:rFonts w:ascii="Arial" w:eastAsia="Calibri" w:hAnsi="Arial" w:cs="Arial"/>
          <w:sz w:val="20"/>
          <w:szCs w:val="20"/>
          <w:lang w:eastAsia="en-US"/>
        </w:rPr>
      </w:pPr>
      <w:r w:rsidRPr="005C7B04">
        <w:rPr>
          <w:rFonts w:ascii="Arial" w:eastAsia="Calibri" w:hAnsi="Arial" w:cs="Arial"/>
          <w:sz w:val="20"/>
          <w:szCs w:val="20"/>
          <w:lang w:eastAsia="en-US"/>
        </w:rPr>
        <w:t>schválit předfinancování projektu „Revitalizace tůní v EVL a PP Tůně u Špačků – II. etapa“ Jihočeským krajem ve výši 80% z celkových způsobilých výdajů projektu, 5 540 916,- Kč vč. DPH s podmínkou přidělení dotace z OPŽP, s čerpáním na základě Formuláře evropského projektu dle přílohy č. 1 návrhu č. 730/RK/17,</w:t>
      </w:r>
    </w:p>
    <w:p w:rsidR="00E93ED0" w:rsidRPr="005C7B04" w:rsidRDefault="00E93ED0" w:rsidP="00031395">
      <w:pPr>
        <w:pStyle w:val="Zkladntext"/>
        <w:numPr>
          <w:ilvl w:val="0"/>
          <w:numId w:val="18"/>
        </w:numPr>
        <w:tabs>
          <w:tab w:val="clear" w:pos="720"/>
        </w:tabs>
        <w:ind w:left="426"/>
        <w:rPr>
          <w:rFonts w:ascii="Arial" w:eastAsia="Calibri" w:hAnsi="Arial" w:cs="Arial"/>
          <w:sz w:val="20"/>
          <w:szCs w:val="20"/>
          <w:lang w:eastAsia="en-US"/>
        </w:rPr>
      </w:pPr>
      <w:r w:rsidRPr="005C7B04">
        <w:rPr>
          <w:rFonts w:ascii="Arial" w:eastAsia="Calibri" w:hAnsi="Arial" w:cs="Arial"/>
          <w:sz w:val="20"/>
          <w:szCs w:val="20"/>
          <w:lang w:eastAsia="en-US"/>
        </w:rPr>
        <w:t>schválit financování nezpůsobilých výdajů projektu „Revitalizace tůní v EVL a PP Tůně u Špačků – II. etapa“ Jihočeským krajem ve výši 617 100,- Kč vč. DPH s podmínkou přidělení dotace z OPŽP, s čerpáním na základě Formuláře evropského projektu dle přílohy č. 1 návrhu č. 730/RK/17;</w:t>
      </w:r>
    </w:p>
    <w:p w:rsidR="00E93ED0" w:rsidRPr="005C7B04" w:rsidRDefault="001827C6" w:rsidP="00E93ED0">
      <w:pPr>
        <w:pStyle w:val="Zkladntext"/>
        <w:rPr>
          <w:rFonts w:ascii="Arial" w:hAnsi="Arial" w:cs="Arial"/>
          <w:sz w:val="20"/>
          <w:szCs w:val="20"/>
        </w:rPr>
      </w:pPr>
      <w:r>
        <w:rPr>
          <w:rFonts w:ascii="Arial" w:hAnsi="Arial" w:cs="Arial"/>
          <w:sz w:val="20"/>
          <w:szCs w:val="20"/>
        </w:rPr>
        <w:t>Hlasování 11/0/0</w:t>
      </w:r>
    </w:p>
    <w:p w:rsidR="00C45C05" w:rsidRDefault="00C45C05" w:rsidP="00220952">
      <w:pPr>
        <w:spacing w:line="276" w:lineRule="auto"/>
        <w:jc w:val="both"/>
        <w:rPr>
          <w:rFonts w:ascii="Arial" w:hAnsi="Arial" w:cs="Arial"/>
          <w:sz w:val="20"/>
          <w:szCs w:val="20"/>
        </w:rPr>
      </w:pPr>
    </w:p>
    <w:p w:rsidR="00220952" w:rsidRPr="001827C6" w:rsidRDefault="002C311E" w:rsidP="00220952">
      <w:pPr>
        <w:spacing w:line="276" w:lineRule="auto"/>
        <w:jc w:val="both"/>
        <w:rPr>
          <w:rFonts w:ascii="Arial" w:hAnsi="Arial" w:cs="Arial"/>
          <w:b/>
          <w:sz w:val="20"/>
          <w:szCs w:val="20"/>
          <w:u w:val="single"/>
        </w:rPr>
      </w:pPr>
      <w:r>
        <w:rPr>
          <w:rFonts w:ascii="Arial" w:hAnsi="Arial" w:cs="Arial"/>
          <w:b/>
          <w:sz w:val="20"/>
          <w:szCs w:val="20"/>
          <w:u w:val="single"/>
        </w:rPr>
        <w:t xml:space="preserve">7. </w:t>
      </w:r>
      <w:r w:rsidR="00220952" w:rsidRPr="001827C6">
        <w:rPr>
          <w:rFonts w:ascii="Arial" w:hAnsi="Arial" w:cs="Arial"/>
          <w:b/>
          <w:sz w:val="20"/>
          <w:szCs w:val="20"/>
          <w:u w:val="single"/>
        </w:rPr>
        <w:t>Informace o Programu zlepšování kvality ovzduší – zóna Jihozápad</w:t>
      </w:r>
    </w:p>
    <w:p w:rsidR="00E93ED0" w:rsidRDefault="001827C6" w:rsidP="001827C6">
      <w:pPr>
        <w:rPr>
          <w:rFonts w:ascii="Arial" w:hAnsi="Arial" w:cs="Arial"/>
          <w:sz w:val="20"/>
          <w:szCs w:val="20"/>
        </w:rPr>
      </w:pPr>
      <w:r>
        <w:rPr>
          <w:rFonts w:ascii="Arial" w:hAnsi="Arial" w:cs="Arial"/>
          <w:sz w:val="20"/>
          <w:szCs w:val="20"/>
        </w:rPr>
        <w:t>Ing. Kojanová informovala přítomné členy výboru o vydání Programu zlepšování kvality ovzduší – zóna Jihozápad.</w:t>
      </w:r>
    </w:p>
    <w:p w:rsidR="001827C6" w:rsidRPr="001827C6" w:rsidRDefault="001827C6" w:rsidP="001827C6">
      <w:pPr>
        <w:jc w:val="both"/>
        <w:rPr>
          <w:rFonts w:ascii="Arial" w:hAnsi="Arial" w:cs="Arial"/>
          <w:i/>
          <w:sz w:val="20"/>
          <w:szCs w:val="20"/>
        </w:rPr>
      </w:pPr>
      <w:r w:rsidRPr="001827C6">
        <w:rPr>
          <w:rFonts w:ascii="Arial" w:hAnsi="Arial" w:cs="Arial"/>
          <w:color w:val="000000"/>
          <w:sz w:val="20"/>
          <w:szCs w:val="20"/>
        </w:rPr>
        <w:t>Dne 25. 5. 2016 byl vydán formou opatření obecné povahy Ministerstva životního prostředí č. 33589/ENV/16 Program zlepšování kvality ovzduší zóna Jihozá</w:t>
      </w:r>
      <w:r w:rsidR="00031395">
        <w:rPr>
          <w:rFonts w:ascii="Arial" w:hAnsi="Arial" w:cs="Arial"/>
          <w:color w:val="000000"/>
          <w:sz w:val="20"/>
          <w:szCs w:val="20"/>
        </w:rPr>
        <w:t>pad – CZ03 (území Jihočeského a </w:t>
      </w:r>
      <w:r w:rsidRPr="001827C6">
        <w:rPr>
          <w:rFonts w:ascii="Arial" w:hAnsi="Arial" w:cs="Arial"/>
          <w:color w:val="000000"/>
          <w:sz w:val="20"/>
          <w:szCs w:val="20"/>
        </w:rPr>
        <w:t xml:space="preserve">Plzeňského kraje, dále též „Program“). Program stanovuje opatření k dosažení imisních limitů dle zákona o ochraně ovzduší. Informace o opatřeních v gesci Jihočeského kraje a Krajského úřadu Jihočeského kraje jsou uvedeny v bodu 3 tohoto </w:t>
      </w:r>
      <w:r w:rsidRPr="001827C6">
        <w:rPr>
          <w:rFonts w:ascii="Arial" w:hAnsi="Arial" w:cs="Arial"/>
          <w:sz w:val="20"/>
          <w:szCs w:val="20"/>
        </w:rPr>
        <w:t>materiálu. Termín realizace opatření je stanoven do 1.12.2020.</w:t>
      </w:r>
    </w:p>
    <w:p w:rsidR="001827C6" w:rsidRPr="001827C6" w:rsidRDefault="001827C6" w:rsidP="001827C6">
      <w:pPr>
        <w:jc w:val="both"/>
        <w:rPr>
          <w:rFonts w:ascii="Arial" w:hAnsi="Arial" w:cs="Arial"/>
          <w:sz w:val="20"/>
          <w:szCs w:val="20"/>
          <w:lang w:eastAsia="en-US"/>
        </w:rPr>
      </w:pPr>
      <w:r w:rsidRPr="001827C6">
        <w:rPr>
          <w:rFonts w:ascii="Arial" w:hAnsi="Arial" w:cs="Arial"/>
          <w:iCs/>
          <w:sz w:val="20"/>
          <w:szCs w:val="20"/>
          <w:lang w:eastAsia="en-US"/>
        </w:rPr>
        <w:t>Program zlepšování kvality ovzduší (PZKO) je součástí Střednědobé strategie zlepšení kvality ovzduší v ČR do roku 2020 (dále jen Střednědobá strategie), která je</w:t>
      </w:r>
      <w:r w:rsidR="00031395">
        <w:rPr>
          <w:rFonts w:ascii="Arial" w:hAnsi="Arial" w:cs="Arial"/>
          <w:iCs/>
          <w:sz w:val="20"/>
          <w:szCs w:val="20"/>
          <w:lang w:eastAsia="en-US"/>
        </w:rPr>
        <w:t xml:space="preserve"> zpracována zejména ve vztahu k </w:t>
      </w:r>
      <w:r w:rsidRPr="001827C6">
        <w:rPr>
          <w:rFonts w:ascii="Arial" w:hAnsi="Arial" w:cs="Arial"/>
          <w:iCs/>
          <w:sz w:val="20"/>
          <w:szCs w:val="20"/>
          <w:lang w:eastAsia="en-US"/>
        </w:rPr>
        <w:t xml:space="preserve">požadavku Evropské komise připravit ucelenou koncepci řízení kvality ovzduší pro Českou republiku a </w:t>
      </w:r>
      <w:r w:rsidRPr="001827C6">
        <w:rPr>
          <w:rFonts w:ascii="Arial" w:hAnsi="Arial" w:cs="Arial"/>
          <w:sz w:val="20"/>
          <w:szCs w:val="20"/>
          <w:lang w:eastAsia="en-US"/>
        </w:rPr>
        <w:t xml:space="preserve">představuje základní koncepční dokument, jehož vypracování ukládá Ministerstvu životního prostředí zákon č. 201/2012 Sb. o ochraně ovzduší (dále jen zákon o ochraně ovzduší). </w:t>
      </w:r>
    </w:p>
    <w:p w:rsidR="001827C6" w:rsidRPr="001827C6" w:rsidRDefault="001827C6" w:rsidP="001827C6">
      <w:pPr>
        <w:jc w:val="both"/>
        <w:rPr>
          <w:rFonts w:ascii="Arial" w:hAnsi="Arial" w:cs="Arial"/>
          <w:color w:val="000000"/>
          <w:sz w:val="20"/>
          <w:szCs w:val="20"/>
        </w:rPr>
      </w:pPr>
      <w:r w:rsidRPr="001827C6">
        <w:rPr>
          <w:rFonts w:ascii="Arial" w:hAnsi="Arial" w:cs="Arial"/>
          <w:sz w:val="20"/>
          <w:szCs w:val="20"/>
        </w:rPr>
        <w:t>Program zlepšování kvality ovzduší byl vydán v návaznosti na § 9 odst. 1 zákona o ochraně ovzduší, jelikož došlo v rámci referenčního pětiletého období 2007 - 2011 na území zóny Jihozápad – Jihočeský kraj k překročení imisních limitů stanovených pro ochranu zdraví lidí.  Zhoršená kvalita ovzduší má negativní dopady na zdraví lidí, snižuje atraktivitu</w:t>
      </w:r>
      <w:r w:rsidRPr="001827C6">
        <w:rPr>
          <w:rFonts w:ascii="Arial" w:hAnsi="Arial" w:cs="Arial"/>
          <w:color w:val="000000"/>
          <w:sz w:val="20"/>
          <w:szCs w:val="20"/>
        </w:rPr>
        <w:t xml:space="preserve"> území pro život, turismus a pro investory.</w:t>
      </w:r>
    </w:p>
    <w:p w:rsidR="001827C6" w:rsidRPr="001827C6" w:rsidRDefault="001827C6" w:rsidP="001827C6">
      <w:pPr>
        <w:jc w:val="both"/>
        <w:rPr>
          <w:rFonts w:ascii="Arial" w:hAnsi="Arial" w:cs="Arial"/>
          <w:color w:val="000000"/>
          <w:sz w:val="20"/>
          <w:szCs w:val="20"/>
        </w:rPr>
      </w:pPr>
      <w:r w:rsidRPr="001827C6">
        <w:rPr>
          <w:rFonts w:ascii="Arial" w:hAnsi="Arial" w:cs="Arial"/>
          <w:color w:val="000000"/>
          <w:sz w:val="20"/>
          <w:szCs w:val="20"/>
        </w:rPr>
        <w:t>V rámci referenčního klouzavého pětiletého průměru došlo na území Jihočeského kraje k</w:t>
      </w:r>
      <w:r w:rsidRPr="001827C6">
        <w:rPr>
          <w:rFonts w:ascii="Arial" w:hAnsi="Arial" w:cs="Arial"/>
          <w:i/>
          <w:color w:val="000000"/>
          <w:sz w:val="20"/>
          <w:szCs w:val="20"/>
        </w:rPr>
        <w:t> </w:t>
      </w:r>
      <w:r w:rsidRPr="001827C6">
        <w:rPr>
          <w:rFonts w:ascii="Arial" w:hAnsi="Arial" w:cs="Arial"/>
          <w:color w:val="000000"/>
          <w:sz w:val="20"/>
          <w:szCs w:val="20"/>
        </w:rPr>
        <w:t>nejvýznamnějšímu překročení imisního limitu za období 2007 - 2011 u znečišťující látky benzo(a)pyrenem a to na 1,03 %</w:t>
      </w:r>
      <w:r w:rsidRPr="001827C6">
        <w:rPr>
          <w:rFonts w:ascii="Arial" w:hAnsi="Arial" w:cs="Arial"/>
          <w:b/>
          <w:bCs/>
          <w:color w:val="1F497D"/>
          <w:sz w:val="20"/>
          <w:szCs w:val="20"/>
        </w:rPr>
        <w:t xml:space="preserve"> </w:t>
      </w:r>
      <w:r w:rsidRPr="001827C6">
        <w:rPr>
          <w:rFonts w:ascii="Arial" w:hAnsi="Arial" w:cs="Arial"/>
          <w:bCs/>
          <w:sz w:val="20"/>
          <w:szCs w:val="20"/>
        </w:rPr>
        <w:t xml:space="preserve">území.  </w:t>
      </w:r>
      <w:r w:rsidRPr="001827C6">
        <w:rPr>
          <w:rFonts w:ascii="Arial" w:hAnsi="Arial" w:cs="Arial"/>
          <w:color w:val="000000"/>
          <w:sz w:val="20"/>
          <w:szCs w:val="20"/>
        </w:rPr>
        <w:t xml:space="preserve">Do budoucna lze předpokládat, že imisní limit pro benzo(a)pyren může být překračován na lokalitách s kumulací dopravy a spalovacích zdrojů. </w:t>
      </w:r>
    </w:p>
    <w:p w:rsidR="001827C6" w:rsidRPr="001827C6" w:rsidRDefault="001827C6" w:rsidP="001827C6">
      <w:pPr>
        <w:jc w:val="both"/>
        <w:rPr>
          <w:rFonts w:ascii="Arial" w:hAnsi="Arial" w:cs="Arial"/>
          <w:color w:val="000000"/>
          <w:sz w:val="20"/>
          <w:szCs w:val="20"/>
        </w:rPr>
      </w:pPr>
      <w:r w:rsidRPr="001827C6">
        <w:rPr>
          <w:rFonts w:ascii="Arial" w:hAnsi="Arial" w:cs="Arial"/>
          <w:color w:val="000000"/>
          <w:sz w:val="20"/>
          <w:szCs w:val="20"/>
        </w:rPr>
        <w:t>K dalšímu překročení imisního limitu v letech 2007 – 2011 došlo u znečišťující látky PM</w:t>
      </w:r>
      <w:r w:rsidRPr="001827C6">
        <w:rPr>
          <w:rFonts w:ascii="Arial" w:hAnsi="Arial" w:cs="Arial"/>
          <w:color w:val="000000"/>
          <w:sz w:val="20"/>
          <w:szCs w:val="20"/>
          <w:vertAlign w:val="subscript"/>
        </w:rPr>
        <w:t>10</w:t>
      </w:r>
      <w:r w:rsidRPr="001827C6">
        <w:rPr>
          <w:rFonts w:ascii="Arial" w:hAnsi="Arial" w:cs="Arial"/>
          <w:color w:val="000000"/>
          <w:sz w:val="20"/>
          <w:szCs w:val="20"/>
        </w:rPr>
        <w:t xml:space="preserve"> (suspendované prašné částice o dané velikostní frakci vyjádřené v mikrogramech na m</w:t>
      </w:r>
      <w:r w:rsidRPr="001827C6">
        <w:rPr>
          <w:rFonts w:ascii="Arial" w:hAnsi="Arial" w:cs="Arial"/>
          <w:color w:val="000000"/>
          <w:sz w:val="20"/>
          <w:szCs w:val="20"/>
          <w:vertAlign w:val="superscript"/>
        </w:rPr>
        <w:t>3</w:t>
      </w:r>
      <w:r w:rsidRPr="001827C6">
        <w:rPr>
          <w:rFonts w:ascii="Arial" w:hAnsi="Arial" w:cs="Arial"/>
          <w:color w:val="000000"/>
          <w:sz w:val="20"/>
          <w:szCs w:val="20"/>
        </w:rPr>
        <w:t xml:space="preserve">).  Tento imisní limit je zejména překračován na dopravní měřící </w:t>
      </w:r>
      <w:r w:rsidRPr="001827C6">
        <w:rPr>
          <w:rFonts w:ascii="Arial" w:hAnsi="Arial" w:cs="Arial"/>
          <w:sz w:val="20"/>
          <w:szCs w:val="20"/>
        </w:rPr>
        <w:t>stanici v Táboře a častěji pak také v topné sezóně, kdy je vliv lokálních topenišť na tuhá paliva markantnější (naměřeno na předměstské a venkovské měřící stanici v Českých Budějovicích a ve Vodňanech).</w:t>
      </w:r>
      <w:r w:rsidRPr="001827C6">
        <w:rPr>
          <w:rFonts w:ascii="Arial" w:hAnsi="Arial" w:cs="Arial"/>
          <w:color w:val="000000"/>
          <w:sz w:val="20"/>
          <w:szCs w:val="20"/>
        </w:rPr>
        <w:t xml:space="preserve"> Navíc v zimním období dochází často k inverznímu charakteru počasí, vyznačujícím stabilním zvrstvením atmosféry a tedy zhoršenými rozptylovými podmínkami, které rovněž významně přispívají ke zvýšeným koncentracím PM</w:t>
      </w:r>
      <w:r w:rsidRPr="001827C6">
        <w:rPr>
          <w:rFonts w:ascii="Arial" w:hAnsi="Arial" w:cs="Arial"/>
          <w:color w:val="000000"/>
          <w:sz w:val="20"/>
          <w:szCs w:val="20"/>
          <w:vertAlign w:val="subscript"/>
        </w:rPr>
        <w:t>10</w:t>
      </w:r>
      <w:r w:rsidRPr="001827C6">
        <w:rPr>
          <w:rFonts w:ascii="Arial" w:hAnsi="Arial" w:cs="Arial"/>
          <w:color w:val="000000"/>
          <w:sz w:val="20"/>
          <w:szCs w:val="20"/>
        </w:rPr>
        <w:t>.</w:t>
      </w:r>
    </w:p>
    <w:p w:rsidR="001827C6" w:rsidRPr="001827C6" w:rsidRDefault="001827C6" w:rsidP="001827C6">
      <w:pPr>
        <w:jc w:val="both"/>
        <w:rPr>
          <w:rFonts w:ascii="Arial" w:hAnsi="Arial" w:cs="Arial"/>
          <w:color w:val="000000"/>
          <w:sz w:val="20"/>
          <w:szCs w:val="20"/>
        </w:rPr>
      </w:pPr>
      <w:r w:rsidRPr="001827C6">
        <w:rPr>
          <w:rFonts w:ascii="Arial" w:hAnsi="Arial" w:cs="Arial"/>
          <w:color w:val="000000"/>
          <w:sz w:val="20"/>
          <w:szCs w:val="20"/>
        </w:rPr>
        <w:t>Zákon o životním prostředí stanoví, že území nesmí být zatěžováno lidskou činností nad míru únosného zatížení, kterou v případě ovzduší určují imisní limity definované zákonem o ochraně ovzduší.</w:t>
      </w:r>
      <w:r w:rsidRPr="001827C6">
        <w:rPr>
          <w:rFonts w:ascii="Arial" w:hAnsi="Arial" w:cs="Arial"/>
          <w:i/>
          <w:color w:val="00B050"/>
          <w:sz w:val="20"/>
          <w:szCs w:val="20"/>
        </w:rPr>
        <w:t xml:space="preserve"> </w:t>
      </w:r>
      <w:r w:rsidRPr="001827C6">
        <w:rPr>
          <w:rFonts w:ascii="Arial" w:hAnsi="Arial" w:cs="Arial"/>
          <w:color w:val="000000"/>
          <w:sz w:val="20"/>
          <w:szCs w:val="20"/>
        </w:rPr>
        <w:t>S ohledem na skutečnost, že plnění imisních limitů je veřejným zájmem stanoveným zákonem o ochraně ovzduší a s ohledem na</w:t>
      </w:r>
      <w:r w:rsidRPr="001827C6">
        <w:rPr>
          <w:rFonts w:ascii="Arial" w:hAnsi="Arial" w:cs="Arial"/>
          <w:i/>
          <w:color w:val="00B050"/>
          <w:sz w:val="20"/>
          <w:szCs w:val="20"/>
        </w:rPr>
        <w:t xml:space="preserve"> </w:t>
      </w:r>
      <w:r w:rsidRPr="001827C6">
        <w:rPr>
          <w:rFonts w:ascii="Arial" w:hAnsi="Arial" w:cs="Arial"/>
          <w:color w:val="000000"/>
          <w:sz w:val="20"/>
          <w:szCs w:val="20"/>
        </w:rPr>
        <w:t>ustanovení zákona o</w:t>
      </w:r>
      <w:r w:rsidRPr="001827C6">
        <w:rPr>
          <w:rFonts w:ascii="Arial" w:hAnsi="Arial" w:cs="Arial"/>
          <w:color w:val="00B050"/>
          <w:sz w:val="20"/>
          <w:szCs w:val="20"/>
        </w:rPr>
        <w:t xml:space="preserve"> </w:t>
      </w:r>
      <w:r w:rsidRPr="001827C6">
        <w:rPr>
          <w:rFonts w:ascii="Arial" w:hAnsi="Arial" w:cs="Arial"/>
          <w:sz w:val="20"/>
          <w:szCs w:val="20"/>
        </w:rPr>
        <w:t>krajích,</w:t>
      </w:r>
      <w:r w:rsidRPr="001827C6">
        <w:rPr>
          <w:rFonts w:ascii="Arial" w:hAnsi="Arial" w:cs="Arial"/>
          <w:i/>
          <w:color w:val="00B050"/>
          <w:sz w:val="20"/>
          <w:szCs w:val="20"/>
        </w:rPr>
        <w:t xml:space="preserve"> </w:t>
      </w:r>
      <w:r w:rsidRPr="001827C6">
        <w:rPr>
          <w:rFonts w:ascii="Arial" w:hAnsi="Arial" w:cs="Arial"/>
          <w:color w:val="000000"/>
          <w:sz w:val="20"/>
          <w:szCs w:val="20"/>
        </w:rPr>
        <w:t>podle kterých je třeba pečovat o rozvoj území, potřeby občanů a hájit veřejný zájem, je povinností Jihočeského kraje</w:t>
      </w:r>
      <w:r w:rsidRPr="001827C6">
        <w:rPr>
          <w:rFonts w:ascii="Arial" w:hAnsi="Arial" w:cs="Arial"/>
          <w:i/>
          <w:color w:val="00B050"/>
          <w:sz w:val="20"/>
          <w:szCs w:val="20"/>
        </w:rPr>
        <w:t xml:space="preserve"> </w:t>
      </w:r>
      <w:r w:rsidRPr="001827C6">
        <w:rPr>
          <w:rFonts w:ascii="Arial" w:hAnsi="Arial" w:cs="Arial"/>
          <w:color w:val="000000"/>
          <w:sz w:val="20"/>
          <w:szCs w:val="20"/>
        </w:rPr>
        <w:t>v rámci svých kompetencí realizovat opatření ke zlepšení kvality ovzduší, která povedou k plnění imisních limitů v co nejkratší době. Pro dosažení povinností výše zmíněných zákonů je</w:t>
      </w:r>
      <w:r w:rsidRPr="001827C6">
        <w:rPr>
          <w:rFonts w:ascii="Arial" w:hAnsi="Arial" w:cs="Arial"/>
          <w:i/>
          <w:color w:val="00B050"/>
          <w:sz w:val="20"/>
          <w:szCs w:val="20"/>
        </w:rPr>
        <w:t xml:space="preserve"> </w:t>
      </w:r>
      <w:r w:rsidRPr="001827C6">
        <w:rPr>
          <w:rFonts w:ascii="Arial" w:hAnsi="Arial" w:cs="Arial"/>
          <w:color w:val="000000"/>
          <w:sz w:val="20"/>
          <w:szCs w:val="20"/>
        </w:rPr>
        <w:t>nezbytné realizovat opatření stanovená v Programu v gesci Jihočeského kraje a Krajského úřadu Jihočeského kraje tak, aby bylo na území kraje dosaženo kvality ovzduší dle přílohy č. 1 zákona o ochraně ovzduší, která neohrožuje nepřiměřeně zdraví lidí a nezatěžuje území</w:t>
      </w:r>
      <w:r w:rsidRPr="001827C6">
        <w:rPr>
          <w:rFonts w:ascii="Arial" w:hAnsi="Arial" w:cs="Arial"/>
          <w:color w:val="00B050"/>
          <w:sz w:val="20"/>
          <w:szCs w:val="20"/>
        </w:rPr>
        <w:t xml:space="preserve"> </w:t>
      </w:r>
      <w:r w:rsidRPr="001827C6">
        <w:rPr>
          <w:rFonts w:ascii="Arial" w:hAnsi="Arial" w:cs="Arial"/>
          <w:color w:val="000000"/>
          <w:sz w:val="20"/>
          <w:szCs w:val="20"/>
        </w:rPr>
        <w:t xml:space="preserve">nad únosnou mez znečišťujícími látkami. </w:t>
      </w:r>
    </w:p>
    <w:p w:rsidR="001827C6" w:rsidRPr="001827C6" w:rsidRDefault="001827C6" w:rsidP="001827C6">
      <w:pPr>
        <w:jc w:val="both"/>
        <w:rPr>
          <w:rFonts w:ascii="Arial" w:hAnsi="Arial" w:cs="Arial"/>
          <w:color w:val="000000"/>
          <w:sz w:val="20"/>
          <w:szCs w:val="20"/>
        </w:rPr>
      </w:pPr>
      <w:r w:rsidRPr="001827C6">
        <w:rPr>
          <w:rFonts w:ascii="Arial" w:hAnsi="Arial" w:cs="Arial"/>
          <w:color w:val="000000"/>
          <w:sz w:val="20"/>
          <w:szCs w:val="20"/>
        </w:rPr>
        <w:t>Program ukládá Jihočeskému kraji a Krajskému úřadu Jihočeského kraje realizaci následujících opatření:</w:t>
      </w:r>
    </w:p>
    <w:p w:rsidR="001827C6" w:rsidRPr="001827C6" w:rsidRDefault="001827C6" w:rsidP="001827C6">
      <w:pPr>
        <w:jc w:val="both"/>
        <w:rPr>
          <w:rFonts w:ascii="Arial" w:hAnsi="Arial" w:cs="Arial"/>
          <w:i/>
          <w:color w:val="FF0000"/>
          <w:sz w:val="20"/>
          <w:szCs w:val="20"/>
        </w:rPr>
      </w:pPr>
      <w:r w:rsidRPr="001827C6">
        <w:rPr>
          <w:rFonts w:ascii="Arial" w:hAnsi="Arial" w:cs="Arial"/>
          <w:color w:val="000000"/>
          <w:sz w:val="20"/>
          <w:szCs w:val="20"/>
        </w:rPr>
        <w:t>Emisní stropy pro silniční dopravu</w:t>
      </w:r>
    </w:p>
    <w:p w:rsidR="001827C6" w:rsidRPr="001827C6" w:rsidRDefault="001827C6" w:rsidP="001827C6">
      <w:pPr>
        <w:autoSpaceDE w:val="0"/>
        <w:autoSpaceDN w:val="0"/>
        <w:adjustRightInd w:val="0"/>
        <w:jc w:val="both"/>
        <w:rPr>
          <w:rFonts w:ascii="Arial" w:hAnsi="Arial" w:cs="Arial"/>
          <w:color w:val="000000"/>
          <w:sz w:val="20"/>
          <w:szCs w:val="20"/>
        </w:rPr>
      </w:pPr>
      <w:r w:rsidRPr="001827C6">
        <w:rPr>
          <w:rFonts w:ascii="Arial" w:hAnsi="Arial" w:cs="Arial"/>
          <w:sz w:val="20"/>
          <w:szCs w:val="20"/>
        </w:rPr>
        <w:t>Pro zastavěná území obcí (s počtem obyvatel ˃ 5 000) Bechyně, Blatná, České Budějovice, Český Krumlov, Jindřichův Hradec, Milevsko, Písek, Sezimovo Ústí, Soběslav, Strakonice, Tábor, Týn nad Vltavou, Veselí nad Lužnicí a Vodňany byl stanoven</w:t>
      </w:r>
      <w:r w:rsidRPr="001827C6">
        <w:rPr>
          <w:rFonts w:ascii="Arial" w:hAnsi="Arial" w:cs="Arial"/>
          <w:color w:val="000000"/>
          <w:sz w:val="20"/>
          <w:szCs w:val="20"/>
        </w:rPr>
        <w:t xml:space="preserve"> emisní strop pro silniční dopravu</w:t>
      </w:r>
      <w:r w:rsidRPr="001827C6">
        <w:rPr>
          <w:rFonts w:ascii="Arial" w:hAnsi="Arial" w:cs="Arial"/>
          <w:color w:val="FF0000"/>
          <w:sz w:val="20"/>
          <w:szCs w:val="20"/>
        </w:rPr>
        <w:t xml:space="preserve"> </w:t>
      </w:r>
      <w:r w:rsidRPr="001827C6">
        <w:rPr>
          <w:rFonts w:ascii="Arial" w:hAnsi="Arial" w:cs="Arial"/>
          <w:color w:val="000000"/>
          <w:sz w:val="20"/>
          <w:szCs w:val="20"/>
        </w:rPr>
        <w:t>na úroveň od 60 % - do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559"/>
        <w:gridCol w:w="1953"/>
        <w:gridCol w:w="2559"/>
      </w:tblGrid>
      <w:tr w:rsidR="001827C6" w:rsidRPr="001827C6" w:rsidTr="002C311E">
        <w:tc>
          <w:tcPr>
            <w:tcW w:w="1953" w:type="dxa"/>
            <w:tcBorders>
              <w:top w:val="single" w:sz="12" w:space="0" w:color="auto"/>
              <w:left w:val="single" w:sz="18" w:space="0" w:color="auto"/>
              <w:bottom w:val="single" w:sz="18" w:space="0" w:color="auto"/>
              <w:right w:val="single" w:sz="18" w:space="0" w:color="auto"/>
            </w:tcBorders>
          </w:tcPr>
          <w:p w:rsidR="001827C6" w:rsidRPr="001827C6" w:rsidRDefault="001827C6" w:rsidP="001827C6">
            <w:pPr>
              <w:autoSpaceDE w:val="0"/>
              <w:autoSpaceDN w:val="0"/>
              <w:adjustRightInd w:val="0"/>
              <w:rPr>
                <w:rFonts w:ascii="Arial" w:eastAsia="Calibri" w:hAnsi="Arial" w:cs="Arial"/>
                <w:color w:val="000000"/>
                <w:sz w:val="20"/>
                <w:szCs w:val="20"/>
              </w:rPr>
            </w:pPr>
          </w:p>
          <w:p w:rsidR="001827C6" w:rsidRPr="001827C6" w:rsidRDefault="001827C6" w:rsidP="001827C6">
            <w:pPr>
              <w:autoSpaceDE w:val="0"/>
              <w:autoSpaceDN w:val="0"/>
              <w:adjustRightInd w:val="0"/>
              <w:rPr>
                <w:rFonts w:ascii="Arial" w:eastAsia="Calibri" w:hAnsi="Arial" w:cs="Arial"/>
                <w:color w:val="000000"/>
                <w:sz w:val="20"/>
                <w:szCs w:val="20"/>
              </w:rPr>
            </w:pPr>
          </w:p>
          <w:p w:rsidR="001827C6" w:rsidRPr="001827C6" w:rsidRDefault="001827C6" w:rsidP="001827C6">
            <w:pPr>
              <w:autoSpaceDE w:val="0"/>
              <w:autoSpaceDN w:val="0"/>
              <w:adjustRightInd w:val="0"/>
              <w:jc w:val="center"/>
              <w:rPr>
                <w:rFonts w:ascii="Arial" w:eastAsia="Calibri" w:hAnsi="Arial" w:cs="Arial"/>
                <w:color w:val="000000"/>
                <w:sz w:val="20"/>
                <w:szCs w:val="20"/>
                <w:lang w:eastAsia="en-US"/>
              </w:rPr>
            </w:pPr>
            <w:r w:rsidRPr="001827C6">
              <w:rPr>
                <w:rFonts w:ascii="Arial" w:eastAsia="Calibri" w:hAnsi="Arial" w:cs="Arial"/>
                <w:color w:val="000000"/>
                <w:sz w:val="20"/>
                <w:szCs w:val="20"/>
              </w:rPr>
              <w:t>Zastavěné území obce</w:t>
            </w:r>
          </w:p>
        </w:tc>
        <w:tc>
          <w:tcPr>
            <w:tcW w:w="2559" w:type="dxa"/>
            <w:tcBorders>
              <w:top w:val="single" w:sz="12" w:space="0" w:color="auto"/>
              <w:left w:val="single" w:sz="18" w:space="0" w:color="auto"/>
              <w:bottom w:val="single" w:sz="18" w:space="0" w:color="auto"/>
              <w:right w:val="single" w:sz="18" w:space="0" w:color="auto"/>
            </w:tcBorders>
            <w:hideMark/>
          </w:tcPr>
          <w:p w:rsidR="001827C6" w:rsidRPr="001827C6" w:rsidRDefault="001827C6" w:rsidP="001827C6">
            <w:pPr>
              <w:autoSpaceDE w:val="0"/>
              <w:autoSpaceDN w:val="0"/>
              <w:adjustRightInd w:val="0"/>
              <w:rPr>
                <w:rFonts w:ascii="Arial" w:eastAsia="Calibri" w:hAnsi="Arial" w:cs="Arial"/>
                <w:bCs/>
                <w:sz w:val="20"/>
                <w:szCs w:val="20"/>
              </w:rPr>
            </w:pPr>
            <w:r w:rsidRPr="001827C6">
              <w:rPr>
                <w:rFonts w:ascii="Arial" w:eastAsia="Calibri" w:hAnsi="Arial" w:cs="Arial"/>
                <w:bCs/>
                <w:sz w:val="20"/>
                <w:szCs w:val="20"/>
              </w:rPr>
              <w:t>Emisní strop vyjádřený jako % snížení emisí PM</w:t>
            </w:r>
            <w:r w:rsidRPr="001827C6">
              <w:rPr>
                <w:rFonts w:ascii="Arial" w:eastAsia="Calibri" w:hAnsi="Arial" w:cs="Arial"/>
                <w:bCs/>
                <w:sz w:val="20"/>
                <w:szCs w:val="20"/>
                <w:vertAlign w:val="subscript"/>
              </w:rPr>
              <w:t xml:space="preserve">10 </w:t>
            </w:r>
            <w:r w:rsidRPr="001827C6">
              <w:rPr>
                <w:rFonts w:ascii="Arial" w:eastAsia="Calibri" w:hAnsi="Arial" w:cs="Arial"/>
                <w:bCs/>
                <w:sz w:val="20"/>
                <w:szCs w:val="20"/>
              </w:rPr>
              <w:t>z dopravy oproti současnému stavu, současný stav = 100 %</w:t>
            </w:r>
          </w:p>
        </w:tc>
        <w:tc>
          <w:tcPr>
            <w:tcW w:w="1953" w:type="dxa"/>
            <w:tcBorders>
              <w:top w:val="single" w:sz="12" w:space="0" w:color="auto"/>
              <w:left w:val="single" w:sz="18" w:space="0" w:color="auto"/>
              <w:bottom w:val="single" w:sz="18" w:space="0" w:color="auto"/>
              <w:right w:val="single" w:sz="18" w:space="0" w:color="auto"/>
            </w:tcBorders>
          </w:tcPr>
          <w:p w:rsidR="001827C6" w:rsidRPr="001827C6" w:rsidRDefault="001827C6" w:rsidP="001827C6">
            <w:pPr>
              <w:autoSpaceDE w:val="0"/>
              <w:autoSpaceDN w:val="0"/>
              <w:adjustRightInd w:val="0"/>
              <w:rPr>
                <w:rFonts w:ascii="Arial" w:eastAsia="Calibri" w:hAnsi="Arial" w:cs="Arial"/>
                <w:color w:val="000000"/>
                <w:sz w:val="20"/>
                <w:szCs w:val="20"/>
              </w:rPr>
            </w:pPr>
          </w:p>
          <w:p w:rsidR="001827C6" w:rsidRPr="001827C6" w:rsidRDefault="001827C6" w:rsidP="001827C6">
            <w:pPr>
              <w:autoSpaceDE w:val="0"/>
              <w:autoSpaceDN w:val="0"/>
              <w:adjustRightInd w:val="0"/>
              <w:rPr>
                <w:rFonts w:ascii="Arial" w:eastAsia="Calibri" w:hAnsi="Arial" w:cs="Arial"/>
                <w:color w:val="000000"/>
                <w:sz w:val="20"/>
                <w:szCs w:val="20"/>
              </w:rPr>
            </w:pPr>
          </w:p>
          <w:p w:rsidR="001827C6" w:rsidRPr="001827C6" w:rsidRDefault="001827C6" w:rsidP="001827C6">
            <w:pPr>
              <w:autoSpaceDE w:val="0"/>
              <w:autoSpaceDN w:val="0"/>
              <w:adjustRightInd w:val="0"/>
              <w:jc w:val="center"/>
              <w:rPr>
                <w:rFonts w:ascii="Arial" w:eastAsia="Calibri" w:hAnsi="Arial" w:cs="Arial"/>
                <w:color w:val="000000"/>
                <w:sz w:val="20"/>
                <w:szCs w:val="20"/>
                <w:lang w:eastAsia="en-US"/>
              </w:rPr>
            </w:pPr>
            <w:r w:rsidRPr="001827C6">
              <w:rPr>
                <w:rFonts w:ascii="Arial" w:eastAsia="Calibri" w:hAnsi="Arial" w:cs="Arial"/>
                <w:color w:val="000000"/>
                <w:sz w:val="20"/>
                <w:szCs w:val="20"/>
              </w:rPr>
              <w:t>Zastavěné území obce</w:t>
            </w:r>
          </w:p>
        </w:tc>
        <w:tc>
          <w:tcPr>
            <w:tcW w:w="2559" w:type="dxa"/>
            <w:tcBorders>
              <w:top w:val="single" w:sz="12" w:space="0" w:color="auto"/>
              <w:left w:val="single" w:sz="18" w:space="0" w:color="auto"/>
              <w:bottom w:val="single" w:sz="18" w:space="0" w:color="auto"/>
              <w:right w:val="single" w:sz="18" w:space="0" w:color="auto"/>
            </w:tcBorders>
            <w:hideMark/>
          </w:tcPr>
          <w:p w:rsidR="001827C6" w:rsidRPr="001827C6" w:rsidRDefault="001827C6" w:rsidP="001827C6">
            <w:pPr>
              <w:autoSpaceDE w:val="0"/>
              <w:autoSpaceDN w:val="0"/>
              <w:adjustRightInd w:val="0"/>
              <w:rPr>
                <w:rFonts w:ascii="Arial" w:eastAsia="Calibri" w:hAnsi="Arial" w:cs="Arial"/>
                <w:b/>
                <w:bCs/>
                <w:sz w:val="20"/>
                <w:szCs w:val="20"/>
              </w:rPr>
            </w:pPr>
            <w:r w:rsidRPr="001827C6">
              <w:rPr>
                <w:rFonts w:ascii="Arial" w:eastAsia="Calibri" w:hAnsi="Arial" w:cs="Arial"/>
                <w:bCs/>
                <w:sz w:val="20"/>
                <w:szCs w:val="20"/>
              </w:rPr>
              <w:t>Emisní strop vyjádřený jako % snížení emisí PM</w:t>
            </w:r>
            <w:r w:rsidRPr="001827C6">
              <w:rPr>
                <w:rFonts w:ascii="Arial" w:eastAsia="Calibri" w:hAnsi="Arial" w:cs="Arial"/>
                <w:bCs/>
                <w:sz w:val="20"/>
                <w:szCs w:val="20"/>
                <w:vertAlign w:val="subscript"/>
              </w:rPr>
              <w:t>10</w:t>
            </w:r>
            <w:r w:rsidRPr="001827C6">
              <w:rPr>
                <w:rFonts w:ascii="Arial" w:eastAsia="Calibri" w:hAnsi="Arial" w:cs="Arial"/>
                <w:bCs/>
                <w:sz w:val="20"/>
                <w:szCs w:val="20"/>
              </w:rPr>
              <w:t xml:space="preserve"> z dopravy oproti současnému stavu, současný stav = 100 %</w:t>
            </w:r>
          </w:p>
        </w:tc>
      </w:tr>
      <w:tr w:rsidR="001827C6" w:rsidRPr="001827C6" w:rsidTr="002C311E">
        <w:tc>
          <w:tcPr>
            <w:tcW w:w="1953" w:type="dxa"/>
            <w:tcBorders>
              <w:top w:val="single" w:sz="18"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Blatná </w:t>
            </w:r>
          </w:p>
        </w:tc>
        <w:tc>
          <w:tcPr>
            <w:tcW w:w="2559" w:type="dxa"/>
            <w:tcBorders>
              <w:top w:val="single" w:sz="18"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60%</w:t>
            </w:r>
          </w:p>
        </w:tc>
        <w:tc>
          <w:tcPr>
            <w:tcW w:w="1953" w:type="dxa"/>
            <w:tcBorders>
              <w:top w:val="single" w:sz="18"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Sezimovo Ústí</w:t>
            </w:r>
          </w:p>
        </w:tc>
        <w:tc>
          <w:tcPr>
            <w:tcW w:w="2559" w:type="dxa"/>
            <w:tcBorders>
              <w:top w:val="single" w:sz="18"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60%</w:t>
            </w:r>
          </w:p>
        </w:tc>
      </w:tr>
      <w:tr w:rsidR="001827C6" w:rsidRPr="001827C6" w:rsidTr="002C311E">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České Budějovice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60%</w:t>
            </w:r>
          </w:p>
        </w:tc>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Soběslav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60%</w:t>
            </w:r>
          </w:p>
        </w:tc>
      </w:tr>
      <w:tr w:rsidR="001827C6" w:rsidRPr="001827C6" w:rsidTr="002C311E">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lastRenderedPageBreak/>
              <w:t xml:space="preserve">Český Krumlov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85%</w:t>
            </w:r>
          </w:p>
        </w:tc>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Strakonice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65%</w:t>
            </w:r>
          </w:p>
        </w:tc>
      </w:tr>
      <w:tr w:rsidR="001827C6" w:rsidRPr="001827C6" w:rsidTr="002C311E">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Jindřichův Hradec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65%</w:t>
            </w:r>
          </w:p>
        </w:tc>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Tábor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70%</w:t>
            </w:r>
          </w:p>
        </w:tc>
      </w:tr>
      <w:tr w:rsidR="001827C6" w:rsidRPr="001827C6" w:rsidTr="002C311E">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Milevsko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70%</w:t>
            </w:r>
          </w:p>
        </w:tc>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Týn nad Vltavou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60%</w:t>
            </w:r>
          </w:p>
        </w:tc>
      </w:tr>
      <w:tr w:rsidR="001827C6" w:rsidRPr="001827C6" w:rsidTr="002C311E">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spacing w:line="288" w:lineRule="auto"/>
              <w:rPr>
                <w:rFonts w:ascii="Arial" w:eastAsia="Calibri" w:hAnsi="Arial" w:cs="Arial"/>
                <w:sz w:val="20"/>
                <w:szCs w:val="20"/>
                <w:lang w:eastAsia="en-US"/>
              </w:rPr>
            </w:pPr>
            <w:r w:rsidRPr="001827C6">
              <w:rPr>
                <w:rFonts w:ascii="Arial" w:eastAsia="Calibri" w:hAnsi="Arial" w:cs="Arial"/>
                <w:color w:val="000000"/>
                <w:sz w:val="20"/>
                <w:szCs w:val="20"/>
              </w:rPr>
              <w:t xml:space="preserve">Písek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100%</w:t>
            </w:r>
          </w:p>
        </w:tc>
        <w:tc>
          <w:tcPr>
            <w:tcW w:w="1953"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Veselí nad Lužnicí  </w:t>
            </w:r>
          </w:p>
        </w:tc>
        <w:tc>
          <w:tcPr>
            <w:tcW w:w="2559" w:type="dxa"/>
            <w:tcBorders>
              <w:top w:val="single" w:sz="4" w:space="0" w:color="auto"/>
              <w:left w:val="single" w:sz="18" w:space="0" w:color="auto"/>
              <w:bottom w:val="single" w:sz="4"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70%</w:t>
            </w:r>
          </w:p>
        </w:tc>
      </w:tr>
      <w:tr w:rsidR="001827C6" w:rsidRPr="001827C6" w:rsidTr="002C311E">
        <w:tc>
          <w:tcPr>
            <w:tcW w:w="1953" w:type="dxa"/>
            <w:tcBorders>
              <w:top w:val="single" w:sz="4" w:space="0" w:color="auto"/>
              <w:left w:val="single" w:sz="18" w:space="0" w:color="auto"/>
              <w:bottom w:val="single" w:sz="18" w:space="0" w:color="auto"/>
              <w:right w:val="single" w:sz="18" w:space="0" w:color="auto"/>
            </w:tcBorders>
            <w:hideMark/>
          </w:tcPr>
          <w:p w:rsidR="001827C6" w:rsidRPr="001827C6" w:rsidRDefault="001827C6" w:rsidP="001827C6">
            <w:pPr>
              <w:autoSpaceDE w:val="0"/>
              <w:autoSpaceDN w:val="0"/>
              <w:adjustRightInd w:val="0"/>
              <w:spacing w:line="288" w:lineRule="auto"/>
              <w:rPr>
                <w:rFonts w:ascii="Arial" w:eastAsia="Calibri" w:hAnsi="Arial" w:cs="Arial"/>
                <w:color w:val="000000"/>
                <w:sz w:val="20"/>
                <w:szCs w:val="20"/>
                <w:lang w:eastAsia="en-US"/>
              </w:rPr>
            </w:pPr>
            <w:r w:rsidRPr="001827C6">
              <w:rPr>
                <w:rFonts w:ascii="Arial" w:eastAsia="Calibri" w:hAnsi="Arial" w:cs="Arial"/>
                <w:color w:val="000000"/>
                <w:sz w:val="20"/>
                <w:szCs w:val="20"/>
              </w:rPr>
              <w:t xml:space="preserve">Bechyně  </w:t>
            </w:r>
          </w:p>
        </w:tc>
        <w:tc>
          <w:tcPr>
            <w:tcW w:w="2559" w:type="dxa"/>
            <w:tcBorders>
              <w:top w:val="single" w:sz="4" w:space="0" w:color="auto"/>
              <w:left w:val="single" w:sz="18" w:space="0" w:color="auto"/>
              <w:bottom w:val="single" w:sz="18"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90%</w:t>
            </w:r>
          </w:p>
        </w:tc>
        <w:tc>
          <w:tcPr>
            <w:tcW w:w="1953" w:type="dxa"/>
            <w:tcBorders>
              <w:top w:val="single" w:sz="4" w:space="0" w:color="auto"/>
              <w:left w:val="single" w:sz="18" w:space="0" w:color="auto"/>
              <w:bottom w:val="single" w:sz="18" w:space="0" w:color="auto"/>
              <w:right w:val="single" w:sz="18" w:space="0" w:color="auto"/>
            </w:tcBorders>
            <w:hideMark/>
          </w:tcPr>
          <w:p w:rsidR="001827C6" w:rsidRPr="001827C6" w:rsidRDefault="001827C6" w:rsidP="001827C6">
            <w:pPr>
              <w:spacing w:line="288" w:lineRule="auto"/>
              <w:rPr>
                <w:rFonts w:ascii="Arial" w:eastAsia="Calibri" w:hAnsi="Arial" w:cs="Arial"/>
                <w:sz w:val="20"/>
                <w:szCs w:val="20"/>
                <w:lang w:eastAsia="en-US"/>
              </w:rPr>
            </w:pPr>
            <w:r w:rsidRPr="001827C6">
              <w:rPr>
                <w:rFonts w:ascii="Arial" w:eastAsia="Calibri" w:hAnsi="Arial" w:cs="Arial"/>
                <w:color w:val="000000"/>
                <w:sz w:val="20"/>
                <w:szCs w:val="20"/>
              </w:rPr>
              <w:t xml:space="preserve">Vodňany </w:t>
            </w:r>
          </w:p>
        </w:tc>
        <w:tc>
          <w:tcPr>
            <w:tcW w:w="2559" w:type="dxa"/>
            <w:tcBorders>
              <w:top w:val="single" w:sz="4" w:space="0" w:color="auto"/>
              <w:left w:val="single" w:sz="18" w:space="0" w:color="auto"/>
              <w:bottom w:val="single" w:sz="18" w:space="0" w:color="auto"/>
              <w:right w:val="single" w:sz="18" w:space="0" w:color="auto"/>
            </w:tcBorders>
            <w:hideMark/>
          </w:tcPr>
          <w:p w:rsidR="001827C6" w:rsidRPr="001827C6" w:rsidRDefault="001827C6" w:rsidP="001827C6">
            <w:pPr>
              <w:autoSpaceDE w:val="0"/>
              <w:autoSpaceDN w:val="0"/>
              <w:adjustRightInd w:val="0"/>
              <w:spacing w:line="288" w:lineRule="auto"/>
              <w:jc w:val="center"/>
              <w:rPr>
                <w:rFonts w:ascii="Arial" w:eastAsia="Calibri" w:hAnsi="Arial" w:cs="Arial"/>
                <w:b/>
                <w:bCs/>
                <w:sz w:val="20"/>
                <w:szCs w:val="20"/>
              </w:rPr>
            </w:pPr>
            <w:r w:rsidRPr="001827C6">
              <w:rPr>
                <w:rFonts w:ascii="Arial" w:eastAsia="Calibri" w:hAnsi="Arial" w:cs="Arial"/>
                <w:color w:val="000000"/>
                <w:sz w:val="20"/>
                <w:szCs w:val="20"/>
              </w:rPr>
              <w:t>90%</w:t>
            </w:r>
          </w:p>
        </w:tc>
      </w:tr>
    </w:tbl>
    <w:p w:rsidR="001827C6" w:rsidRPr="001827C6" w:rsidRDefault="001827C6" w:rsidP="006B7209">
      <w:pPr>
        <w:autoSpaceDE w:val="0"/>
        <w:autoSpaceDN w:val="0"/>
        <w:adjustRightInd w:val="0"/>
        <w:jc w:val="both"/>
        <w:rPr>
          <w:rFonts w:ascii="Arial" w:hAnsi="Arial" w:cs="Arial"/>
          <w:sz w:val="20"/>
          <w:szCs w:val="20"/>
        </w:rPr>
      </w:pPr>
      <w:r w:rsidRPr="001827C6">
        <w:rPr>
          <w:rFonts w:ascii="Arial" w:hAnsi="Arial" w:cs="Arial"/>
          <w:color w:val="000000"/>
          <w:sz w:val="20"/>
          <w:szCs w:val="20"/>
        </w:rPr>
        <w:t>Emisní strop vyjadřuje hodnotu v %, na kterou musí emise PM</w:t>
      </w:r>
      <w:r w:rsidRPr="001827C6">
        <w:rPr>
          <w:rFonts w:ascii="Arial" w:hAnsi="Arial" w:cs="Arial"/>
          <w:color w:val="000000"/>
          <w:sz w:val="20"/>
          <w:szCs w:val="20"/>
          <w:vertAlign w:val="subscript"/>
        </w:rPr>
        <w:t xml:space="preserve">10 </w:t>
      </w:r>
      <w:r w:rsidRPr="001827C6">
        <w:rPr>
          <w:rFonts w:ascii="Arial" w:hAnsi="Arial" w:cs="Arial"/>
          <w:color w:val="000000"/>
          <w:sz w:val="20"/>
          <w:szCs w:val="20"/>
        </w:rPr>
        <w:t xml:space="preserve">ze silniční dopravy poklesnout do roku 2020 oproti referenčnímu roku 2011 (rok 2011 vyjadřuje 100 %). </w:t>
      </w:r>
    </w:p>
    <w:p w:rsidR="001827C6" w:rsidRPr="001827C6" w:rsidRDefault="001827C6" w:rsidP="006B7209">
      <w:pPr>
        <w:jc w:val="both"/>
        <w:rPr>
          <w:rFonts w:ascii="Arial" w:hAnsi="Arial" w:cs="Arial"/>
          <w:sz w:val="20"/>
          <w:szCs w:val="20"/>
        </w:rPr>
      </w:pPr>
      <w:r w:rsidRPr="001827C6">
        <w:rPr>
          <w:rFonts w:ascii="Arial" w:hAnsi="Arial" w:cs="Arial"/>
          <w:color w:val="000000"/>
          <w:sz w:val="20"/>
          <w:szCs w:val="20"/>
        </w:rPr>
        <w:t xml:space="preserve">Emisního stropu musí být dosaženo do roku 2020 prostřednictvím dopravních opatření, která jsou uvedena níže, </w:t>
      </w:r>
      <w:r w:rsidRPr="001827C6">
        <w:rPr>
          <w:rFonts w:ascii="Arial" w:hAnsi="Arial" w:cs="Arial"/>
          <w:b/>
          <w:color w:val="000000"/>
          <w:sz w:val="20"/>
          <w:szCs w:val="20"/>
        </w:rPr>
        <w:t>kód opatření A</w:t>
      </w:r>
      <w:r w:rsidRPr="001827C6">
        <w:rPr>
          <w:rFonts w:ascii="Arial" w:hAnsi="Arial" w:cs="Arial"/>
          <w:color w:val="000000"/>
          <w:sz w:val="20"/>
          <w:szCs w:val="20"/>
        </w:rPr>
        <w:t xml:space="preserve">, </w:t>
      </w:r>
      <w:r w:rsidRPr="001827C6">
        <w:rPr>
          <w:rFonts w:ascii="Arial" w:hAnsi="Arial" w:cs="Arial"/>
          <w:sz w:val="20"/>
          <w:szCs w:val="20"/>
        </w:rPr>
        <w:t xml:space="preserve">a která jsou v gesci kraje (a obcí). </w:t>
      </w:r>
    </w:p>
    <w:p w:rsidR="001827C6" w:rsidRPr="001827C6" w:rsidRDefault="001827C6" w:rsidP="006B7209">
      <w:pPr>
        <w:jc w:val="both"/>
        <w:rPr>
          <w:rFonts w:ascii="Arial" w:hAnsi="Arial" w:cs="Arial"/>
          <w:color w:val="000000"/>
          <w:sz w:val="20"/>
          <w:szCs w:val="20"/>
          <w:u w:val="single"/>
        </w:rPr>
      </w:pPr>
      <w:r w:rsidRPr="001827C6">
        <w:rPr>
          <w:rFonts w:ascii="Arial" w:hAnsi="Arial" w:cs="Arial"/>
          <w:color w:val="000000"/>
          <w:sz w:val="20"/>
          <w:szCs w:val="20"/>
          <w:u w:val="single"/>
        </w:rPr>
        <w:t xml:space="preserve">Technicko-organizační opatření stanovená v Programu: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Opatření jsou označena jedinečným kódem, který navazuje na požadavky reportingových povinností. Kód je složen ze dvou písmen a číslice. První písmeno označuje dotčený sektor:</w:t>
      </w:r>
    </w:p>
    <w:p w:rsidR="001827C6" w:rsidRPr="001827C6" w:rsidRDefault="001827C6" w:rsidP="006B7209">
      <w:pPr>
        <w:autoSpaceDE w:val="0"/>
        <w:autoSpaceDN w:val="0"/>
        <w:adjustRightInd w:val="0"/>
        <w:jc w:val="both"/>
        <w:rPr>
          <w:rFonts w:ascii="Arial" w:hAnsi="Arial" w:cs="Arial"/>
          <w:color w:val="000000"/>
          <w:sz w:val="20"/>
          <w:szCs w:val="20"/>
        </w:rPr>
      </w:pPr>
    </w:p>
    <w:p w:rsidR="001827C6" w:rsidRPr="006B7209"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A.   </w:t>
      </w:r>
      <w:r w:rsidRPr="006B7209">
        <w:rPr>
          <w:rFonts w:ascii="Arial" w:hAnsi="Arial" w:cs="Arial"/>
          <w:color w:val="000000"/>
          <w:sz w:val="20"/>
          <w:szCs w:val="20"/>
        </w:rPr>
        <w:t>Snížení vlivu silniční dopravy na úroveň znečištění ovzduší,</w:t>
      </w:r>
    </w:p>
    <w:p w:rsidR="001827C6" w:rsidRPr="006B7209" w:rsidRDefault="001827C6" w:rsidP="006B7209">
      <w:pPr>
        <w:autoSpaceDE w:val="0"/>
        <w:autoSpaceDN w:val="0"/>
        <w:adjustRightInd w:val="0"/>
        <w:jc w:val="both"/>
        <w:rPr>
          <w:rFonts w:ascii="Arial" w:hAnsi="Arial" w:cs="Arial"/>
          <w:color w:val="000000"/>
          <w:sz w:val="20"/>
          <w:szCs w:val="20"/>
        </w:rPr>
      </w:pPr>
      <w:r w:rsidRPr="006B7209">
        <w:rPr>
          <w:rFonts w:ascii="Arial" w:hAnsi="Arial" w:cs="Arial"/>
          <w:color w:val="000000"/>
          <w:sz w:val="20"/>
          <w:szCs w:val="20"/>
        </w:rPr>
        <w:t>B.   Snížení vlivu stacionárních zdrojů na úroveň znečištění ovzduší,</w:t>
      </w:r>
    </w:p>
    <w:p w:rsidR="001827C6" w:rsidRPr="006B7209" w:rsidRDefault="001827C6" w:rsidP="006B7209">
      <w:pPr>
        <w:autoSpaceDE w:val="0"/>
        <w:autoSpaceDN w:val="0"/>
        <w:adjustRightInd w:val="0"/>
        <w:jc w:val="both"/>
        <w:rPr>
          <w:rFonts w:ascii="Arial" w:hAnsi="Arial" w:cs="Arial"/>
          <w:color w:val="000000"/>
          <w:sz w:val="20"/>
          <w:szCs w:val="20"/>
        </w:rPr>
      </w:pPr>
      <w:r w:rsidRPr="006B7209">
        <w:rPr>
          <w:rFonts w:ascii="Arial" w:hAnsi="Arial" w:cs="Arial"/>
          <w:color w:val="000000"/>
          <w:sz w:val="20"/>
          <w:szCs w:val="20"/>
        </w:rPr>
        <w:t>C.   Snížení vlivu zemědělské výroby na úroveň znečištění ovzduší,</w:t>
      </w:r>
    </w:p>
    <w:p w:rsidR="001827C6" w:rsidRPr="006B7209" w:rsidRDefault="001827C6" w:rsidP="006B7209">
      <w:pPr>
        <w:autoSpaceDE w:val="0"/>
        <w:autoSpaceDN w:val="0"/>
        <w:adjustRightInd w:val="0"/>
        <w:jc w:val="both"/>
        <w:rPr>
          <w:rFonts w:ascii="Arial" w:hAnsi="Arial" w:cs="Arial"/>
          <w:color w:val="000000"/>
          <w:sz w:val="20"/>
          <w:szCs w:val="20"/>
        </w:rPr>
      </w:pPr>
      <w:r w:rsidRPr="006B7209">
        <w:rPr>
          <w:rFonts w:ascii="Arial" w:hAnsi="Arial" w:cs="Arial"/>
          <w:color w:val="000000"/>
          <w:sz w:val="20"/>
          <w:szCs w:val="20"/>
        </w:rPr>
        <w:t xml:space="preserve">D.   Snížení vlivu stacionárních zdrojů provozovaných v živnostenské činnosti a v domácnostech na </w:t>
      </w:r>
      <w:r w:rsidR="006B7209">
        <w:rPr>
          <w:rFonts w:ascii="Arial" w:hAnsi="Arial" w:cs="Arial"/>
          <w:color w:val="000000"/>
          <w:sz w:val="20"/>
          <w:szCs w:val="20"/>
        </w:rPr>
        <w:t xml:space="preserve">       </w:t>
      </w:r>
      <w:r w:rsidRPr="006B7209">
        <w:rPr>
          <w:rFonts w:ascii="Arial" w:hAnsi="Arial" w:cs="Arial"/>
          <w:color w:val="000000"/>
          <w:sz w:val="20"/>
          <w:szCs w:val="20"/>
        </w:rPr>
        <w:t>úroveň znečištění ovzduší,</w:t>
      </w:r>
    </w:p>
    <w:p w:rsidR="001827C6" w:rsidRPr="006B7209" w:rsidRDefault="001827C6" w:rsidP="006B7209">
      <w:pPr>
        <w:autoSpaceDE w:val="0"/>
        <w:autoSpaceDN w:val="0"/>
        <w:adjustRightInd w:val="0"/>
        <w:jc w:val="both"/>
        <w:rPr>
          <w:rFonts w:ascii="Arial" w:hAnsi="Arial" w:cs="Arial"/>
          <w:color w:val="000000"/>
          <w:sz w:val="20"/>
          <w:szCs w:val="20"/>
        </w:rPr>
      </w:pPr>
      <w:r w:rsidRPr="006B7209">
        <w:rPr>
          <w:rFonts w:ascii="Arial" w:hAnsi="Arial" w:cs="Arial"/>
          <w:color w:val="000000"/>
          <w:sz w:val="20"/>
          <w:szCs w:val="20"/>
        </w:rPr>
        <w:t>E.   Snížení vlivu jiných zdrojů na úroveň znečištění ovzduší.</w:t>
      </w:r>
    </w:p>
    <w:p w:rsidR="001827C6" w:rsidRPr="001827C6" w:rsidRDefault="001827C6" w:rsidP="006B7209">
      <w:pPr>
        <w:autoSpaceDE w:val="0"/>
        <w:autoSpaceDN w:val="0"/>
        <w:adjustRightInd w:val="0"/>
        <w:jc w:val="both"/>
        <w:rPr>
          <w:rFonts w:ascii="Arial" w:hAnsi="Arial" w:cs="Arial"/>
          <w:color w:val="000000"/>
          <w:sz w:val="20"/>
          <w:szCs w:val="20"/>
        </w:rPr>
      </w:pP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Druhé písmeno označuje typ opatření (A – hospodářské/ekonomické/daňové, B – technické, C – vzdělávací/informační, D – jiné), číslo označuje pořadí opatření v dané skupině.</w:t>
      </w:r>
    </w:p>
    <w:p w:rsidR="001827C6" w:rsidRDefault="001827C6" w:rsidP="006B7209">
      <w:pPr>
        <w:jc w:val="both"/>
        <w:rPr>
          <w:rFonts w:ascii="Arial" w:hAnsi="Arial" w:cs="Arial"/>
          <w:color w:val="000000"/>
          <w:sz w:val="20"/>
          <w:szCs w:val="20"/>
        </w:rPr>
      </w:pPr>
      <w:r w:rsidRPr="001827C6">
        <w:rPr>
          <w:rFonts w:ascii="Arial" w:hAnsi="Arial" w:cs="Arial"/>
          <w:color w:val="000000"/>
          <w:sz w:val="20"/>
          <w:szCs w:val="20"/>
        </w:rPr>
        <w:t>Technicko-organizační opatření je nezbytné, v rámci možností krajského úřadu (kraje) realizovat průběžně nejpozději do konce roku 2020.</w:t>
      </w:r>
    </w:p>
    <w:p w:rsidR="006B7209" w:rsidRPr="001827C6" w:rsidRDefault="006B7209" w:rsidP="006B7209">
      <w:pPr>
        <w:jc w:val="both"/>
        <w:rPr>
          <w:rFonts w:ascii="Arial" w:hAnsi="Arial" w:cs="Arial"/>
          <w:i/>
          <w:color w:val="FF0000"/>
          <w:sz w:val="20"/>
          <w:szCs w:val="20"/>
        </w:rPr>
      </w:pPr>
    </w:p>
    <w:p w:rsidR="001827C6" w:rsidRPr="001827C6" w:rsidRDefault="001827C6" w:rsidP="006B7209">
      <w:pPr>
        <w:autoSpaceDE w:val="0"/>
        <w:autoSpaceDN w:val="0"/>
        <w:adjustRightInd w:val="0"/>
        <w:jc w:val="both"/>
        <w:rPr>
          <w:rFonts w:ascii="Arial" w:hAnsi="Arial" w:cs="Arial"/>
          <w:bCs/>
          <w:sz w:val="20"/>
          <w:szCs w:val="20"/>
          <w:u w:val="single"/>
        </w:rPr>
      </w:pPr>
      <w:r w:rsidRPr="001827C6">
        <w:rPr>
          <w:rFonts w:ascii="Arial" w:hAnsi="Arial" w:cs="Arial"/>
          <w:bCs/>
          <w:sz w:val="20"/>
          <w:szCs w:val="20"/>
          <w:u w:val="single"/>
        </w:rPr>
        <w:t>Seznam opatření ke snížení emisí a ke zlepšení kvality ovzduší, zóna CZ03 Jihozápad uložená Jihočeskému kraji (gestor) v rámci samostatné působnosti:</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AA2   - </w:t>
      </w:r>
      <w:r w:rsidRPr="001827C6">
        <w:rPr>
          <w:rFonts w:ascii="Arial" w:hAnsi="Arial" w:cs="Arial"/>
          <w:color w:val="000000"/>
          <w:sz w:val="20"/>
          <w:szCs w:val="20"/>
        </w:rPr>
        <w:t xml:space="preserve">Ekonomická podpora (dotace) provozu veřejné hromadné dopravy,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AB2   - </w:t>
      </w:r>
      <w:r w:rsidRPr="001827C6">
        <w:rPr>
          <w:rFonts w:ascii="Arial" w:hAnsi="Arial" w:cs="Arial"/>
          <w:color w:val="000000"/>
          <w:sz w:val="20"/>
          <w:szCs w:val="20"/>
        </w:rPr>
        <w:t xml:space="preserve">Prioritní výstavba obchvatů měst a obcí,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AB3   - </w:t>
      </w:r>
      <w:r w:rsidRPr="001827C6">
        <w:rPr>
          <w:rFonts w:ascii="Arial" w:hAnsi="Arial" w:cs="Arial"/>
          <w:color w:val="000000"/>
          <w:sz w:val="20"/>
          <w:szCs w:val="20"/>
        </w:rPr>
        <w:t xml:space="preserve">Odstraňování bodových problémů na komunikační síti obce,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AB9   - </w:t>
      </w:r>
      <w:r w:rsidRPr="001827C6">
        <w:rPr>
          <w:rFonts w:ascii="Arial" w:hAnsi="Arial" w:cs="Arial"/>
          <w:color w:val="000000"/>
          <w:sz w:val="20"/>
          <w:szCs w:val="20"/>
        </w:rPr>
        <w:t xml:space="preserve">Integrované dopravní systémy veřejné hromadné dopravy,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AB10 - </w:t>
      </w:r>
      <w:r w:rsidRPr="001827C6">
        <w:rPr>
          <w:rFonts w:ascii="Arial" w:hAnsi="Arial" w:cs="Arial"/>
          <w:color w:val="000000"/>
          <w:sz w:val="20"/>
          <w:szCs w:val="20"/>
        </w:rPr>
        <w:t xml:space="preserve">Zvyšování kvality v systému veřejné hromadné dopravy obce,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AB11 - </w:t>
      </w:r>
      <w:r w:rsidRPr="001827C6">
        <w:rPr>
          <w:rFonts w:ascii="Arial" w:hAnsi="Arial" w:cs="Arial"/>
          <w:color w:val="000000"/>
          <w:sz w:val="20"/>
          <w:szCs w:val="20"/>
        </w:rPr>
        <w:t xml:space="preserve">Zajištění preference veřejné hromadné dopravy,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AB12 - </w:t>
      </w:r>
      <w:r w:rsidRPr="001827C6">
        <w:rPr>
          <w:rFonts w:ascii="Arial" w:hAnsi="Arial" w:cs="Arial"/>
          <w:color w:val="000000"/>
          <w:sz w:val="20"/>
          <w:szCs w:val="20"/>
        </w:rPr>
        <w:t xml:space="preserve">Rozvoj alternativních pohonů ve veřejné hromadné dopravě,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AB13 - </w:t>
      </w:r>
      <w:r w:rsidRPr="001827C6">
        <w:rPr>
          <w:rFonts w:ascii="Arial" w:hAnsi="Arial" w:cs="Arial"/>
          <w:color w:val="000000"/>
          <w:sz w:val="20"/>
          <w:szCs w:val="20"/>
        </w:rPr>
        <w:t xml:space="preserve">Podpora cyklistické dopravy,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AB14 - </w:t>
      </w:r>
      <w:r w:rsidRPr="001827C6">
        <w:rPr>
          <w:rFonts w:ascii="Arial" w:hAnsi="Arial" w:cs="Arial"/>
          <w:color w:val="000000"/>
          <w:sz w:val="20"/>
          <w:szCs w:val="20"/>
        </w:rPr>
        <w:t xml:space="preserve">Podpora pěší dopravy,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AB15 - </w:t>
      </w:r>
      <w:r w:rsidRPr="001827C6">
        <w:rPr>
          <w:rFonts w:ascii="Arial" w:hAnsi="Arial" w:cs="Arial"/>
          <w:color w:val="000000"/>
          <w:sz w:val="20"/>
          <w:szCs w:val="20"/>
        </w:rPr>
        <w:t xml:space="preserve">Zvýšení plynulosti dopravy v intravilánu,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AB16 - </w:t>
      </w:r>
      <w:r w:rsidRPr="001827C6">
        <w:rPr>
          <w:rFonts w:ascii="Arial" w:hAnsi="Arial" w:cs="Arial"/>
          <w:color w:val="000000"/>
          <w:sz w:val="20"/>
          <w:szCs w:val="20"/>
        </w:rPr>
        <w:t xml:space="preserve">Úklid a údržba komunikací,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AB17 - </w:t>
      </w:r>
      <w:r w:rsidRPr="001827C6">
        <w:rPr>
          <w:rFonts w:ascii="Arial" w:hAnsi="Arial" w:cs="Arial"/>
          <w:color w:val="000000"/>
          <w:sz w:val="20"/>
          <w:szCs w:val="20"/>
        </w:rPr>
        <w:t xml:space="preserve">Omezení prašnosti výsadbou liniové zeleně,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AB18 - </w:t>
      </w:r>
      <w:r w:rsidRPr="001827C6">
        <w:rPr>
          <w:rFonts w:ascii="Arial" w:hAnsi="Arial" w:cs="Arial"/>
          <w:color w:val="000000"/>
          <w:sz w:val="20"/>
          <w:szCs w:val="20"/>
        </w:rPr>
        <w:t xml:space="preserve">Omezování emisí z provozu vozidel,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AB19 - </w:t>
      </w:r>
      <w:r w:rsidRPr="001827C6">
        <w:rPr>
          <w:rFonts w:ascii="Arial" w:hAnsi="Arial" w:cs="Arial"/>
          <w:color w:val="000000"/>
          <w:sz w:val="20"/>
          <w:szCs w:val="20"/>
        </w:rPr>
        <w:t xml:space="preserve">Podpora využití nízkoemisních a bezemisních pohonů v automobilové dopravě,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AC1   - </w:t>
      </w:r>
      <w:r w:rsidRPr="001827C6">
        <w:rPr>
          <w:rFonts w:ascii="Arial" w:hAnsi="Arial" w:cs="Arial"/>
          <w:color w:val="000000"/>
          <w:sz w:val="20"/>
          <w:szCs w:val="20"/>
        </w:rPr>
        <w:t xml:space="preserve">Podpora carsharingu,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DB1   - </w:t>
      </w:r>
      <w:r w:rsidRPr="001827C6">
        <w:rPr>
          <w:rFonts w:ascii="Arial" w:hAnsi="Arial" w:cs="Arial"/>
          <w:color w:val="000000"/>
          <w:sz w:val="20"/>
          <w:szCs w:val="20"/>
        </w:rPr>
        <w:t xml:space="preserve">Podpora přeměny topných systémů v domácnostech – Instalace a využívání nových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nízkoemisních či bezemisních zdrojů energie,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DB2   - </w:t>
      </w:r>
      <w:r w:rsidRPr="001827C6">
        <w:rPr>
          <w:rFonts w:ascii="Arial" w:hAnsi="Arial" w:cs="Arial"/>
          <w:color w:val="000000"/>
          <w:sz w:val="20"/>
          <w:szCs w:val="20"/>
        </w:rPr>
        <w:t xml:space="preserve">Snížení potřeby energie,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DB3   - </w:t>
      </w:r>
      <w:r w:rsidRPr="001827C6">
        <w:rPr>
          <w:rFonts w:ascii="Arial" w:hAnsi="Arial" w:cs="Arial"/>
          <w:color w:val="000000"/>
          <w:sz w:val="20"/>
          <w:szCs w:val="20"/>
        </w:rPr>
        <w:t xml:space="preserve">Rozvoj environmentálně příznivé energetické infrastruktury, rozšiřování sítí zemního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plynu a soustav zásobování tepelnou energií,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EA1   - </w:t>
      </w:r>
      <w:r w:rsidRPr="001827C6">
        <w:rPr>
          <w:rFonts w:ascii="Arial" w:hAnsi="Arial" w:cs="Arial"/>
          <w:color w:val="000000"/>
          <w:sz w:val="20"/>
          <w:szCs w:val="20"/>
        </w:rPr>
        <w:t xml:space="preserve">Podmínky ochrany ovzduší pro veřejné zakázky,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EB1   - </w:t>
      </w:r>
      <w:r w:rsidRPr="001827C6">
        <w:rPr>
          <w:rFonts w:ascii="Arial" w:hAnsi="Arial" w:cs="Arial"/>
          <w:color w:val="000000"/>
          <w:sz w:val="20"/>
          <w:szCs w:val="20"/>
        </w:rPr>
        <w:t xml:space="preserve">Zpevnění povrchu nezpevněných komunikací a zvyšování podílu zeleně v obytné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zástavbě,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EB2   - </w:t>
      </w:r>
      <w:r w:rsidRPr="001827C6">
        <w:rPr>
          <w:rFonts w:ascii="Arial" w:hAnsi="Arial" w:cs="Arial"/>
          <w:color w:val="000000"/>
          <w:sz w:val="20"/>
          <w:szCs w:val="20"/>
        </w:rPr>
        <w:t xml:space="preserve">Snižování vlivu dlouhodobých deponií vytěžených materiálů a průmyslových areálů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na kvalitu ovzduší,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EC1   - </w:t>
      </w:r>
      <w:r w:rsidRPr="001827C6">
        <w:rPr>
          <w:rFonts w:ascii="Arial" w:hAnsi="Arial" w:cs="Arial"/>
          <w:color w:val="000000"/>
          <w:sz w:val="20"/>
          <w:szCs w:val="20"/>
        </w:rPr>
        <w:t xml:space="preserve">Informování a osvěta veřejnosti v otázkách ochrany ovzduší. </w:t>
      </w:r>
    </w:p>
    <w:p w:rsidR="001827C6" w:rsidRDefault="001827C6" w:rsidP="006B7209">
      <w:pPr>
        <w:autoSpaceDE w:val="0"/>
        <w:autoSpaceDN w:val="0"/>
        <w:adjustRightInd w:val="0"/>
        <w:jc w:val="both"/>
        <w:rPr>
          <w:rFonts w:ascii="Arial" w:hAnsi="Arial" w:cs="Arial"/>
          <w:color w:val="000000"/>
          <w:sz w:val="20"/>
          <w:szCs w:val="20"/>
        </w:rPr>
      </w:pPr>
    </w:p>
    <w:p w:rsidR="001827C6" w:rsidRPr="001827C6" w:rsidRDefault="001827C6" w:rsidP="006B7209">
      <w:pPr>
        <w:autoSpaceDE w:val="0"/>
        <w:autoSpaceDN w:val="0"/>
        <w:adjustRightInd w:val="0"/>
        <w:jc w:val="both"/>
        <w:rPr>
          <w:rFonts w:ascii="Arial" w:hAnsi="Arial" w:cs="Arial"/>
          <w:bCs/>
          <w:sz w:val="20"/>
          <w:szCs w:val="20"/>
          <w:u w:val="single"/>
        </w:rPr>
      </w:pPr>
      <w:r w:rsidRPr="001827C6">
        <w:rPr>
          <w:rFonts w:ascii="Arial" w:hAnsi="Arial" w:cs="Arial"/>
          <w:bCs/>
          <w:sz w:val="20"/>
          <w:szCs w:val="20"/>
          <w:u w:val="single"/>
        </w:rPr>
        <w:t>Seznam opatření ke snížení emisí a ke zlepšení kvality ovzduší, zóna CZ03 Jihozápad</w:t>
      </w:r>
    </w:p>
    <w:p w:rsidR="001827C6" w:rsidRPr="001827C6" w:rsidRDefault="001827C6" w:rsidP="006B7209">
      <w:pPr>
        <w:autoSpaceDE w:val="0"/>
        <w:autoSpaceDN w:val="0"/>
        <w:adjustRightInd w:val="0"/>
        <w:jc w:val="both"/>
        <w:rPr>
          <w:rFonts w:ascii="Arial" w:hAnsi="Arial" w:cs="Arial"/>
          <w:bCs/>
          <w:sz w:val="20"/>
          <w:szCs w:val="20"/>
          <w:u w:val="single"/>
        </w:rPr>
      </w:pPr>
      <w:r w:rsidRPr="001827C6">
        <w:rPr>
          <w:rFonts w:ascii="Arial" w:hAnsi="Arial" w:cs="Arial"/>
          <w:bCs/>
          <w:sz w:val="20"/>
          <w:szCs w:val="20"/>
          <w:u w:val="single"/>
        </w:rPr>
        <w:t>uložená Krajskému úřadu Jihočeského kraje (gestor) v rámci přenesené působnosti:</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BB1 - </w:t>
      </w:r>
      <w:r w:rsidRPr="001827C6">
        <w:rPr>
          <w:rFonts w:ascii="Arial" w:hAnsi="Arial" w:cs="Arial"/>
          <w:color w:val="000000"/>
          <w:sz w:val="20"/>
          <w:szCs w:val="20"/>
        </w:rPr>
        <w:t xml:space="preserve">Snížení vlivu stávajících průmyslových a energetických stacionárních zdrojů na úroveň </w:t>
      </w:r>
    </w:p>
    <w:p w:rsidR="001827C6" w:rsidRPr="001827C6" w:rsidRDefault="001827C6" w:rsidP="006B7209">
      <w:pPr>
        <w:autoSpaceDE w:val="0"/>
        <w:autoSpaceDN w:val="0"/>
        <w:adjustRightInd w:val="0"/>
        <w:jc w:val="both"/>
        <w:rPr>
          <w:rFonts w:ascii="Arial" w:hAnsi="Arial" w:cs="Arial"/>
          <w:bCs/>
          <w:color w:val="000000"/>
          <w:sz w:val="20"/>
          <w:szCs w:val="20"/>
        </w:rPr>
      </w:pPr>
      <w:r w:rsidRPr="001827C6">
        <w:rPr>
          <w:rFonts w:ascii="Arial" w:hAnsi="Arial" w:cs="Arial"/>
          <w:color w:val="000000"/>
          <w:sz w:val="20"/>
          <w:szCs w:val="20"/>
        </w:rPr>
        <w:t xml:space="preserve">           znečištění ovzduší – Čištění spalin nebo odpadních plynů, úprava technologie,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BB2 - </w:t>
      </w:r>
      <w:r w:rsidRPr="001827C6">
        <w:rPr>
          <w:rFonts w:ascii="Arial" w:hAnsi="Arial" w:cs="Arial"/>
          <w:color w:val="000000"/>
          <w:sz w:val="20"/>
          <w:szCs w:val="20"/>
        </w:rPr>
        <w:t xml:space="preserve">Snižování prašnosti v areálech průmyslových podniků, pořízení techniky pro omezení,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fugitivních emisí ze skládkování/skládek z volného prostranství a z manipulace se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color w:val="000000"/>
          <w:sz w:val="20"/>
          <w:szCs w:val="20"/>
        </w:rPr>
        <w:t xml:space="preserve">           sypkými materiály, </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BD1 - </w:t>
      </w:r>
      <w:r w:rsidRPr="001827C6">
        <w:rPr>
          <w:rFonts w:ascii="Arial" w:hAnsi="Arial" w:cs="Arial"/>
          <w:color w:val="000000"/>
          <w:sz w:val="20"/>
          <w:szCs w:val="20"/>
        </w:rPr>
        <w:t>Zpřísňování/stanovování podmínek provozu stacionárních zdrojů,</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BD2 - </w:t>
      </w:r>
      <w:r w:rsidRPr="001827C6">
        <w:rPr>
          <w:rFonts w:ascii="Arial" w:hAnsi="Arial" w:cs="Arial"/>
          <w:color w:val="000000"/>
          <w:sz w:val="20"/>
          <w:szCs w:val="20"/>
        </w:rPr>
        <w:t>Minimalizace imisních dopadů provozu nových stacionárních zdrojů v území,</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lastRenderedPageBreak/>
        <w:t xml:space="preserve">BD3 - </w:t>
      </w:r>
      <w:r w:rsidRPr="001827C6">
        <w:rPr>
          <w:rFonts w:ascii="Arial" w:hAnsi="Arial" w:cs="Arial"/>
          <w:color w:val="000000"/>
          <w:sz w:val="20"/>
          <w:szCs w:val="20"/>
        </w:rPr>
        <w:t>Omezování prašnosti ze stavební činnosti,</w:t>
      </w:r>
    </w:p>
    <w:p w:rsidR="001827C6" w:rsidRPr="001827C6" w:rsidRDefault="001827C6" w:rsidP="006B7209">
      <w:pPr>
        <w:autoSpaceDE w:val="0"/>
        <w:autoSpaceDN w:val="0"/>
        <w:adjustRightInd w:val="0"/>
        <w:jc w:val="both"/>
        <w:rPr>
          <w:rFonts w:ascii="Arial" w:hAnsi="Arial" w:cs="Arial"/>
          <w:color w:val="000000"/>
          <w:sz w:val="20"/>
          <w:szCs w:val="20"/>
        </w:rPr>
      </w:pPr>
      <w:r w:rsidRPr="001827C6">
        <w:rPr>
          <w:rFonts w:ascii="Arial" w:hAnsi="Arial" w:cs="Arial"/>
          <w:bCs/>
          <w:color w:val="000000"/>
          <w:sz w:val="20"/>
          <w:szCs w:val="20"/>
        </w:rPr>
        <w:t xml:space="preserve">ED1 - </w:t>
      </w:r>
      <w:r w:rsidRPr="001827C6">
        <w:rPr>
          <w:rFonts w:ascii="Arial" w:hAnsi="Arial" w:cs="Arial"/>
          <w:color w:val="000000"/>
          <w:sz w:val="20"/>
          <w:szCs w:val="20"/>
        </w:rPr>
        <w:t xml:space="preserve">Územní plánování. </w:t>
      </w:r>
    </w:p>
    <w:p w:rsidR="001827C6" w:rsidRPr="001827C6" w:rsidRDefault="001827C6" w:rsidP="006B7209">
      <w:pPr>
        <w:autoSpaceDE w:val="0"/>
        <w:autoSpaceDN w:val="0"/>
        <w:adjustRightInd w:val="0"/>
        <w:jc w:val="both"/>
        <w:rPr>
          <w:rFonts w:ascii="Arial" w:hAnsi="Arial" w:cs="Arial"/>
          <w:color w:val="FF0000"/>
          <w:sz w:val="20"/>
          <w:szCs w:val="20"/>
          <w:u w:val="single"/>
        </w:rPr>
      </w:pPr>
      <w:r w:rsidRPr="001827C6">
        <w:rPr>
          <w:rFonts w:ascii="Arial" w:hAnsi="Arial" w:cs="Arial"/>
          <w:iCs/>
          <w:color w:val="000000"/>
          <w:sz w:val="20"/>
          <w:szCs w:val="20"/>
        </w:rPr>
        <w:t>Realizace uvedených opatření je plně v souladu s kompetencemi příslušného orgánu veřejné správy, v tomto případě podle § 1 odst. 4 a § 2 odst. 3 zákona č. 129/2000 Sb., o krajích, pečuje o rozvoj území a při výkonu samostatné působnosti a přenesené působnosti chrání veřejný zájem i kraj. Vlastník nemovitosti nebo provozovatel zdroje znečištění ovzduší, kterého se opatření dotýká, poskytuje veřejné správě nezbytně nutnou součinnost pro provádění výše uvedených opatření.</w:t>
      </w:r>
    </w:p>
    <w:p w:rsidR="001827C6" w:rsidRPr="001827C6" w:rsidRDefault="001827C6" w:rsidP="006B7209">
      <w:pPr>
        <w:autoSpaceDE w:val="0"/>
        <w:autoSpaceDN w:val="0"/>
        <w:adjustRightInd w:val="0"/>
        <w:jc w:val="both"/>
        <w:rPr>
          <w:rFonts w:ascii="Arial" w:hAnsi="Arial" w:cs="Arial"/>
          <w:sz w:val="20"/>
          <w:szCs w:val="20"/>
        </w:rPr>
      </w:pPr>
      <w:r w:rsidRPr="001827C6">
        <w:rPr>
          <w:rFonts w:ascii="Arial" w:hAnsi="Arial" w:cs="Arial"/>
          <w:sz w:val="20"/>
          <w:szCs w:val="20"/>
        </w:rPr>
        <w:t>Podrobnější informace k opatření, jejichž gestorem je kraj nebo krajský úřad, lze nalézt pod „</w:t>
      </w:r>
      <w:r w:rsidRPr="001827C6">
        <w:rPr>
          <w:rFonts w:ascii="Arial" w:hAnsi="Arial" w:cs="Arial"/>
          <w:sz w:val="20"/>
          <w:szCs w:val="20"/>
          <w:u w:val="single"/>
        </w:rPr>
        <w:t>kartami opatření</w:t>
      </w:r>
      <w:r w:rsidRPr="001827C6">
        <w:rPr>
          <w:rFonts w:ascii="Arial" w:hAnsi="Arial" w:cs="Arial"/>
          <w:sz w:val="20"/>
          <w:szCs w:val="20"/>
        </w:rPr>
        <w:t xml:space="preserve">“, které jsou uvedeny v kapitolách E. 4.1 -  E. 4.5 Programu. </w:t>
      </w:r>
    </w:p>
    <w:p w:rsidR="001827C6" w:rsidRPr="001827C6" w:rsidRDefault="001827C6" w:rsidP="006B7209">
      <w:pPr>
        <w:autoSpaceDE w:val="0"/>
        <w:autoSpaceDN w:val="0"/>
        <w:adjustRightInd w:val="0"/>
        <w:jc w:val="both"/>
        <w:rPr>
          <w:rFonts w:ascii="Arial" w:hAnsi="Arial" w:cs="Arial"/>
          <w:sz w:val="20"/>
          <w:szCs w:val="20"/>
        </w:rPr>
      </w:pPr>
      <w:r w:rsidRPr="001827C6">
        <w:rPr>
          <w:rFonts w:ascii="Arial" w:hAnsi="Arial" w:cs="Arial"/>
          <w:sz w:val="20"/>
          <w:szCs w:val="20"/>
        </w:rPr>
        <w:t>Pod kartami opatření se nachází text „</w:t>
      </w:r>
      <w:r w:rsidRPr="001827C6">
        <w:rPr>
          <w:rFonts w:ascii="Arial" w:hAnsi="Arial" w:cs="Arial"/>
          <w:sz w:val="20"/>
          <w:szCs w:val="20"/>
          <w:u w:val="single"/>
        </w:rPr>
        <w:t>Aplikace opatření XY</w:t>
      </w:r>
      <w:r w:rsidRPr="001827C6">
        <w:rPr>
          <w:rFonts w:ascii="Arial" w:hAnsi="Arial" w:cs="Arial"/>
          <w:sz w:val="20"/>
          <w:szCs w:val="20"/>
        </w:rPr>
        <w:t xml:space="preserve">“, kde jsou uvedeny názvy jednotlivých obcí/kraje, které mají opatření realizovat. Pokud pod kartou opatření není uveden jmenný seznam obcí, předpokládá se, že je realizace opatření uložena všem obcím, které se nacházejí v dané zóně. Pokud je pod kartou opatření uvedeno, že by opatření mělo být realizováno v prioritních městech a obcích, tzn. v obcích, kde bylo identifikováno  překročení imisního limitu, jsou gestorem opatření všechny obce uvedené v kapitole D. 1.4 Programu. V Jihočeském kraji se jedná o města (obce): </w:t>
      </w:r>
      <w:r w:rsidRPr="001827C6">
        <w:rPr>
          <w:rFonts w:ascii="Arial" w:hAnsi="Arial" w:cs="Arial"/>
          <w:b/>
          <w:bCs/>
          <w:sz w:val="20"/>
          <w:szCs w:val="20"/>
        </w:rPr>
        <w:t xml:space="preserve">  </w:t>
      </w:r>
      <w:r w:rsidRPr="001827C6">
        <w:rPr>
          <w:rFonts w:ascii="Arial" w:hAnsi="Arial" w:cs="Arial"/>
          <w:sz w:val="20"/>
          <w:szCs w:val="20"/>
        </w:rPr>
        <w:t>Blatná, České Budějovice, Dobrá Voda u Českých Budějovic, Hrdějovice, Litvínovice, Roudné, Rudolfov, Srubec, Zliv, Český Krumlov,</w:t>
      </w:r>
      <w:r w:rsidRPr="001827C6">
        <w:rPr>
          <w:rFonts w:ascii="Arial" w:hAnsi="Arial" w:cs="Arial"/>
          <w:b/>
          <w:bCs/>
          <w:sz w:val="20"/>
          <w:szCs w:val="20"/>
        </w:rPr>
        <w:t xml:space="preserve"> </w:t>
      </w:r>
      <w:r w:rsidRPr="001827C6">
        <w:rPr>
          <w:rFonts w:ascii="Arial" w:hAnsi="Arial" w:cs="Arial"/>
          <w:sz w:val="20"/>
          <w:szCs w:val="20"/>
        </w:rPr>
        <w:t>Jindřichův Hradec,</w:t>
      </w:r>
      <w:r w:rsidRPr="001827C6">
        <w:rPr>
          <w:rFonts w:ascii="Arial" w:hAnsi="Arial" w:cs="Arial"/>
          <w:b/>
          <w:bCs/>
          <w:sz w:val="20"/>
          <w:szCs w:val="20"/>
        </w:rPr>
        <w:t xml:space="preserve"> </w:t>
      </w:r>
      <w:r w:rsidRPr="001827C6">
        <w:rPr>
          <w:rFonts w:ascii="Arial" w:hAnsi="Arial" w:cs="Arial"/>
          <w:sz w:val="20"/>
          <w:szCs w:val="20"/>
        </w:rPr>
        <w:t>Milevsko,</w:t>
      </w:r>
      <w:r w:rsidRPr="001827C6">
        <w:rPr>
          <w:rFonts w:ascii="Arial" w:hAnsi="Arial" w:cs="Arial"/>
          <w:b/>
          <w:bCs/>
          <w:sz w:val="20"/>
          <w:szCs w:val="20"/>
        </w:rPr>
        <w:t xml:space="preserve"> </w:t>
      </w:r>
      <w:r w:rsidRPr="001827C6">
        <w:rPr>
          <w:rFonts w:ascii="Arial" w:hAnsi="Arial" w:cs="Arial"/>
          <w:sz w:val="20"/>
          <w:szCs w:val="20"/>
        </w:rPr>
        <w:t>Písek, Soběslav, Veselí nad Lužnicí, Strakonice,</w:t>
      </w:r>
      <w:r w:rsidRPr="001827C6">
        <w:rPr>
          <w:rFonts w:ascii="Arial" w:hAnsi="Arial" w:cs="Arial"/>
          <w:b/>
          <w:bCs/>
          <w:sz w:val="20"/>
          <w:szCs w:val="20"/>
        </w:rPr>
        <w:t xml:space="preserve"> </w:t>
      </w:r>
      <w:r w:rsidRPr="001827C6">
        <w:rPr>
          <w:rFonts w:ascii="Arial" w:hAnsi="Arial" w:cs="Arial"/>
          <w:sz w:val="20"/>
          <w:szCs w:val="20"/>
        </w:rPr>
        <w:t>Bechyně, Sezimovo Ústí, Tábor,</w:t>
      </w:r>
      <w:r w:rsidRPr="001827C6">
        <w:rPr>
          <w:rFonts w:ascii="Arial" w:hAnsi="Arial" w:cs="Arial"/>
          <w:b/>
          <w:bCs/>
          <w:sz w:val="20"/>
          <w:szCs w:val="20"/>
        </w:rPr>
        <w:t xml:space="preserve"> </w:t>
      </w:r>
      <w:r w:rsidRPr="001827C6">
        <w:rPr>
          <w:rFonts w:ascii="Arial" w:hAnsi="Arial" w:cs="Arial"/>
          <w:sz w:val="20"/>
          <w:szCs w:val="20"/>
        </w:rPr>
        <w:t xml:space="preserve">Týn nad Vltavou, </w:t>
      </w:r>
      <w:r w:rsidRPr="001827C6">
        <w:rPr>
          <w:rFonts w:ascii="Arial" w:hAnsi="Arial" w:cs="Arial"/>
          <w:bCs/>
          <w:sz w:val="20"/>
          <w:szCs w:val="20"/>
        </w:rPr>
        <w:t xml:space="preserve">Vodňany a </w:t>
      </w:r>
      <w:r w:rsidRPr="001827C6">
        <w:rPr>
          <w:rFonts w:ascii="Arial" w:hAnsi="Arial" w:cs="Arial"/>
          <w:sz w:val="20"/>
          <w:szCs w:val="20"/>
        </w:rPr>
        <w:t>Adamov, Dubičné, Hlincová Hora, Planá,</w:t>
      </w:r>
      <w:r w:rsidRPr="001827C6">
        <w:rPr>
          <w:rFonts w:ascii="Arial" w:hAnsi="Arial" w:cs="Arial"/>
          <w:b/>
          <w:bCs/>
          <w:sz w:val="20"/>
          <w:szCs w:val="20"/>
        </w:rPr>
        <w:t xml:space="preserve"> </w:t>
      </w:r>
      <w:r w:rsidRPr="001827C6">
        <w:rPr>
          <w:rFonts w:ascii="Arial" w:hAnsi="Arial" w:cs="Arial"/>
          <w:sz w:val="20"/>
          <w:szCs w:val="20"/>
        </w:rPr>
        <w:t>Vrcovice.</w:t>
      </w:r>
    </w:p>
    <w:p w:rsidR="00BD222F" w:rsidRDefault="001827C6" w:rsidP="00BD222F">
      <w:pPr>
        <w:jc w:val="both"/>
        <w:rPr>
          <w:rFonts w:ascii="Arial" w:hAnsi="Arial" w:cs="Arial"/>
          <w:sz w:val="20"/>
          <w:szCs w:val="20"/>
        </w:rPr>
      </w:pPr>
      <w:r w:rsidRPr="001827C6">
        <w:rPr>
          <w:rFonts w:ascii="Arial" w:hAnsi="Arial" w:cs="Arial"/>
          <w:sz w:val="20"/>
          <w:szCs w:val="20"/>
        </w:rPr>
        <w:t>Výjimkou jsou opatření AB2 a AB17, kde se gesce odvíjí od vlastníka příslušné komunikace.</w:t>
      </w:r>
    </w:p>
    <w:p w:rsidR="001827C6" w:rsidRPr="006B7209" w:rsidRDefault="001827C6" w:rsidP="00CB0B6C">
      <w:pPr>
        <w:jc w:val="both"/>
        <w:rPr>
          <w:rFonts w:ascii="Arial" w:hAnsi="Arial" w:cs="Arial"/>
          <w:sz w:val="20"/>
          <w:szCs w:val="20"/>
        </w:rPr>
      </w:pPr>
      <w:r w:rsidRPr="001827C6">
        <w:rPr>
          <w:rFonts w:ascii="Arial" w:hAnsi="Arial" w:cs="Arial"/>
          <w:b/>
          <w:color w:val="000000"/>
          <w:sz w:val="20"/>
          <w:szCs w:val="20"/>
        </w:rPr>
        <w:t>Návrh způsobu implementace opatření Programu v gesci Jihočeského kraje a Krajského úřadu Jihočeského kraje</w:t>
      </w:r>
      <w:r w:rsidR="006B7209">
        <w:rPr>
          <w:rFonts w:ascii="Arial" w:hAnsi="Arial" w:cs="Arial"/>
          <w:b/>
          <w:color w:val="000000"/>
          <w:sz w:val="20"/>
          <w:szCs w:val="20"/>
        </w:rPr>
        <w:t xml:space="preserve">. </w:t>
      </w:r>
      <w:r w:rsidRPr="001827C6">
        <w:rPr>
          <w:rFonts w:ascii="Arial" w:hAnsi="Arial" w:cs="Arial"/>
          <w:sz w:val="20"/>
          <w:szCs w:val="20"/>
          <w:lang w:eastAsia="en-US"/>
        </w:rPr>
        <w:t>Na MŽP byly dne 8. 2. 2017 a dne 19.</w:t>
      </w:r>
      <w:r w:rsidR="006B7209">
        <w:rPr>
          <w:rFonts w:ascii="Arial" w:hAnsi="Arial" w:cs="Arial"/>
          <w:sz w:val="20"/>
          <w:szCs w:val="20"/>
          <w:lang w:eastAsia="en-US"/>
        </w:rPr>
        <w:t xml:space="preserve"> </w:t>
      </w:r>
      <w:r w:rsidRPr="001827C6">
        <w:rPr>
          <w:rFonts w:ascii="Arial" w:hAnsi="Arial" w:cs="Arial"/>
          <w:sz w:val="20"/>
          <w:szCs w:val="20"/>
          <w:lang w:eastAsia="en-US"/>
        </w:rPr>
        <w:t>4.</w:t>
      </w:r>
      <w:r w:rsidR="006B7209">
        <w:rPr>
          <w:rFonts w:ascii="Arial" w:hAnsi="Arial" w:cs="Arial"/>
          <w:sz w:val="20"/>
          <w:szCs w:val="20"/>
          <w:lang w:eastAsia="en-US"/>
        </w:rPr>
        <w:t xml:space="preserve"> </w:t>
      </w:r>
      <w:r w:rsidRPr="001827C6">
        <w:rPr>
          <w:rFonts w:ascii="Arial" w:hAnsi="Arial" w:cs="Arial"/>
          <w:sz w:val="20"/>
          <w:szCs w:val="20"/>
          <w:lang w:eastAsia="en-US"/>
        </w:rPr>
        <w:t xml:space="preserve">2017 zaslány podrobné konkrétní informace o realizovaných a plánovaných opatřeních, která náš kraj (krajský úřad) již realizuje nebo tyto opatření budou průběžně prováděna v rámci implementace opatření dle kapitoly E. 4 Programu </w:t>
      </w:r>
      <w:r w:rsidRPr="006B7209">
        <w:rPr>
          <w:rFonts w:ascii="Arial" w:hAnsi="Arial" w:cs="Arial"/>
          <w:sz w:val="20"/>
          <w:szCs w:val="20"/>
          <w:lang w:eastAsia="en-US"/>
        </w:rPr>
        <w:t>do konce roku 2020.</w:t>
      </w:r>
    </w:p>
    <w:p w:rsidR="001827C6" w:rsidRPr="006B7209" w:rsidRDefault="001827C6" w:rsidP="00CB0B6C">
      <w:pPr>
        <w:jc w:val="both"/>
        <w:rPr>
          <w:rFonts w:ascii="Arial" w:hAnsi="Arial" w:cs="Arial"/>
          <w:sz w:val="20"/>
          <w:szCs w:val="20"/>
        </w:rPr>
      </w:pPr>
      <w:r w:rsidRPr="006B7209">
        <w:rPr>
          <w:rFonts w:ascii="Arial" w:hAnsi="Arial" w:cs="Arial"/>
          <w:sz w:val="20"/>
          <w:szCs w:val="20"/>
        </w:rPr>
        <w:t>Příloh</w:t>
      </w:r>
      <w:r w:rsidR="006B7209" w:rsidRPr="006B7209">
        <w:rPr>
          <w:rFonts w:ascii="Arial" w:hAnsi="Arial" w:cs="Arial"/>
          <w:sz w:val="20"/>
          <w:szCs w:val="20"/>
        </w:rPr>
        <w:t xml:space="preserve">ou tohoto materiálu byl </w:t>
      </w:r>
      <w:r w:rsidRPr="006B7209">
        <w:rPr>
          <w:rFonts w:ascii="Arial" w:hAnsi="Arial" w:cs="Arial"/>
          <w:sz w:val="20"/>
          <w:szCs w:val="20"/>
        </w:rPr>
        <w:t>Program zlepšování k</w:t>
      </w:r>
      <w:r w:rsidR="006B7209">
        <w:rPr>
          <w:rFonts w:ascii="Arial" w:hAnsi="Arial" w:cs="Arial"/>
          <w:sz w:val="20"/>
          <w:szCs w:val="20"/>
        </w:rPr>
        <w:t>vality ovzduší – zóna Jihozápad</w:t>
      </w:r>
      <w:r w:rsidR="002C311E">
        <w:rPr>
          <w:rFonts w:ascii="Arial" w:hAnsi="Arial" w:cs="Arial"/>
          <w:sz w:val="20"/>
          <w:szCs w:val="20"/>
        </w:rPr>
        <w:t xml:space="preserve">, </w:t>
      </w:r>
      <w:r w:rsidR="006B7209">
        <w:rPr>
          <w:rFonts w:ascii="Arial" w:hAnsi="Arial" w:cs="Arial"/>
          <w:sz w:val="20"/>
          <w:szCs w:val="20"/>
        </w:rPr>
        <w:t>která obsah</w:t>
      </w:r>
      <w:r w:rsidR="00CB0B6C">
        <w:rPr>
          <w:rFonts w:ascii="Arial" w:hAnsi="Arial" w:cs="Arial"/>
          <w:sz w:val="20"/>
          <w:szCs w:val="20"/>
        </w:rPr>
        <w:t>uje</w:t>
      </w:r>
      <w:r w:rsidR="00BD222F">
        <w:rPr>
          <w:rFonts w:ascii="Arial" w:hAnsi="Arial" w:cs="Arial"/>
          <w:sz w:val="20"/>
          <w:szCs w:val="20"/>
        </w:rPr>
        <w:t xml:space="preserve"> 237 stran</w:t>
      </w:r>
      <w:r w:rsidR="00CB0B6C">
        <w:rPr>
          <w:rFonts w:ascii="Arial" w:hAnsi="Arial" w:cs="Arial"/>
          <w:sz w:val="20"/>
          <w:szCs w:val="20"/>
        </w:rPr>
        <w:t xml:space="preserve">  a závěrečná opatření k tomuto materiálu vzniknou v roce 2020.</w:t>
      </w:r>
    </w:p>
    <w:p w:rsidR="001827C6" w:rsidRPr="001827C6" w:rsidRDefault="001827C6" w:rsidP="001827C6">
      <w:pPr>
        <w:rPr>
          <w:rFonts w:ascii="Arial" w:hAnsi="Arial" w:cs="Arial"/>
          <w:sz w:val="20"/>
          <w:szCs w:val="20"/>
        </w:rPr>
      </w:pPr>
    </w:p>
    <w:p w:rsidR="00BD222F" w:rsidRPr="005C7B04" w:rsidRDefault="00BD222F" w:rsidP="00BD222F">
      <w:pPr>
        <w:pStyle w:val="Zkladntext"/>
        <w:tabs>
          <w:tab w:val="left" w:pos="0"/>
        </w:tabs>
        <w:rPr>
          <w:rFonts w:ascii="Arial" w:hAnsi="Arial" w:cs="Arial"/>
          <w:b/>
          <w:sz w:val="20"/>
          <w:szCs w:val="20"/>
        </w:rPr>
      </w:pPr>
      <w:r w:rsidRPr="005C7B04">
        <w:rPr>
          <w:rFonts w:ascii="Arial" w:hAnsi="Arial" w:cs="Arial"/>
          <w:b/>
          <w:sz w:val="20"/>
          <w:szCs w:val="20"/>
        </w:rPr>
        <w:t xml:space="preserve">U s n e s e n í č. </w:t>
      </w:r>
      <w:r>
        <w:rPr>
          <w:rFonts w:ascii="Arial" w:hAnsi="Arial" w:cs="Arial"/>
          <w:b/>
          <w:sz w:val="20"/>
          <w:szCs w:val="20"/>
        </w:rPr>
        <w:t>25</w:t>
      </w:r>
      <w:r w:rsidRPr="005C7B04">
        <w:rPr>
          <w:rFonts w:ascii="Arial" w:hAnsi="Arial" w:cs="Arial"/>
          <w:b/>
          <w:sz w:val="20"/>
          <w:szCs w:val="20"/>
        </w:rPr>
        <w:t>/2017/ZV-4</w:t>
      </w:r>
    </w:p>
    <w:p w:rsidR="00BD222F" w:rsidRPr="005C7B04" w:rsidRDefault="00BD222F" w:rsidP="00BD222F">
      <w:pPr>
        <w:pStyle w:val="Zkladntext"/>
        <w:tabs>
          <w:tab w:val="left" w:pos="0"/>
        </w:tabs>
        <w:rPr>
          <w:rFonts w:ascii="Arial" w:hAnsi="Arial" w:cs="Arial"/>
          <w:sz w:val="20"/>
          <w:szCs w:val="20"/>
        </w:rPr>
      </w:pPr>
      <w:r w:rsidRPr="005C7B04">
        <w:rPr>
          <w:rFonts w:ascii="Arial" w:hAnsi="Arial" w:cs="Arial"/>
          <w:bCs/>
          <w:sz w:val="20"/>
          <w:szCs w:val="20"/>
        </w:rPr>
        <w:t>Výbor pro venkov, zemědělství a životní prostředí</w:t>
      </w:r>
      <w:r w:rsidRPr="005C7B04">
        <w:rPr>
          <w:rFonts w:ascii="Arial" w:hAnsi="Arial" w:cs="Arial"/>
          <w:sz w:val="20"/>
          <w:szCs w:val="20"/>
        </w:rPr>
        <w:t xml:space="preserve"> </w:t>
      </w:r>
      <w:r w:rsidRPr="005C7B04">
        <w:rPr>
          <w:rFonts w:ascii="Arial" w:hAnsi="Arial" w:cs="Arial"/>
          <w:bCs/>
          <w:sz w:val="20"/>
          <w:szCs w:val="20"/>
        </w:rPr>
        <w:t xml:space="preserve">Zastupitelstva Jihočeského kraje                </w:t>
      </w:r>
    </w:p>
    <w:p w:rsidR="00BD222F" w:rsidRPr="005C7B04" w:rsidRDefault="00BD222F" w:rsidP="00BD222F">
      <w:pPr>
        <w:pStyle w:val="Zkladntext"/>
        <w:tabs>
          <w:tab w:val="left" w:pos="0"/>
        </w:tabs>
        <w:rPr>
          <w:rFonts w:ascii="Arial" w:hAnsi="Arial" w:cs="Arial"/>
          <w:b/>
          <w:sz w:val="20"/>
          <w:szCs w:val="20"/>
        </w:rPr>
      </w:pPr>
      <w:r w:rsidRPr="005C7B04">
        <w:rPr>
          <w:rFonts w:ascii="Arial" w:hAnsi="Arial" w:cs="Arial"/>
          <w:b/>
          <w:sz w:val="20"/>
          <w:szCs w:val="20"/>
        </w:rPr>
        <w:t xml:space="preserve">bere na vědomí </w:t>
      </w:r>
    </w:p>
    <w:p w:rsidR="00BD222F" w:rsidRPr="005C7B04" w:rsidRDefault="00BD222F" w:rsidP="00BD222F">
      <w:pPr>
        <w:pStyle w:val="Zkladntext"/>
        <w:rPr>
          <w:rFonts w:ascii="Arial" w:hAnsi="Arial" w:cs="Arial"/>
          <w:sz w:val="20"/>
          <w:szCs w:val="20"/>
        </w:rPr>
      </w:pPr>
      <w:r w:rsidRPr="005C7B04">
        <w:rPr>
          <w:rFonts w:ascii="Arial" w:hAnsi="Arial" w:cs="Arial"/>
          <w:sz w:val="20"/>
          <w:szCs w:val="20"/>
        </w:rPr>
        <w:t xml:space="preserve">informaci o Programu zlepšování kvality ovzduší - zóna Jihozápad, jeho cíle a opatření </w:t>
      </w:r>
    </w:p>
    <w:p w:rsidR="00BD222F" w:rsidRPr="005C7B04" w:rsidRDefault="00BD222F" w:rsidP="00BD222F">
      <w:pPr>
        <w:pStyle w:val="Zkladntext"/>
        <w:tabs>
          <w:tab w:val="left" w:pos="0"/>
        </w:tabs>
        <w:rPr>
          <w:rFonts w:ascii="Arial" w:hAnsi="Arial" w:cs="Arial"/>
          <w:sz w:val="20"/>
          <w:szCs w:val="20"/>
        </w:rPr>
      </w:pPr>
      <w:r w:rsidRPr="005C7B04">
        <w:rPr>
          <w:rFonts w:ascii="Arial" w:hAnsi="Arial" w:cs="Arial"/>
          <w:sz w:val="20"/>
          <w:szCs w:val="20"/>
        </w:rPr>
        <w:t>Hlasování 11/0/0</w:t>
      </w:r>
    </w:p>
    <w:p w:rsidR="00BD222F" w:rsidRDefault="00BD222F" w:rsidP="00CB0B6C">
      <w:pPr>
        <w:pStyle w:val="Zkladntextodsazen2"/>
        <w:spacing w:before="120"/>
        <w:ind w:firstLine="0"/>
        <w:jc w:val="both"/>
        <w:rPr>
          <w:rFonts w:ascii="Arial" w:hAnsi="Arial" w:cs="Arial"/>
          <w:b/>
          <w:bCs/>
          <w:sz w:val="20"/>
          <w:szCs w:val="20"/>
        </w:rPr>
      </w:pPr>
    </w:p>
    <w:p w:rsidR="00CB0B6C" w:rsidRDefault="00CB0B6C" w:rsidP="00CB0B6C">
      <w:pPr>
        <w:pStyle w:val="Zkladntextodsazen2"/>
        <w:ind w:firstLine="0"/>
        <w:jc w:val="both"/>
        <w:rPr>
          <w:rFonts w:ascii="Arial" w:hAnsi="Arial" w:cs="Arial"/>
          <w:b/>
          <w:bCs/>
          <w:sz w:val="20"/>
          <w:szCs w:val="20"/>
        </w:rPr>
      </w:pPr>
      <w:r>
        <w:rPr>
          <w:rFonts w:ascii="Arial" w:hAnsi="Arial" w:cs="Arial"/>
          <w:b/>
          <w:bCs/>
          <w:sz w:val="20"/>
          <w:szCs w:val="20"/>
        </w:rPr>
        <w:t>Různé:</w:t>
      </w:r>
    </w:p>
    <w:p w:rsidR="00CB0B6C" w:rsidRDefault="00CB0B6C" w:rsidP="00CB0B6C">
      <w:pPr>
        <w:pStyle w:val="Zkladntextodsazen2"/>
        <w:ind w:firstLine="0"/>
        <w:jc w:val="both"/>
        <w:rPr>
          <w:rFonts w:ascii="Arial" w:hAnsi="Arial" w:cs="Arial"/>
          <w:bCs/>
          <w:sz w:val="20"/>
          <w:szCs w:val="20"/>
        </w:rPr>
      </w:pPr>
      <w:r w:rsidRPr="00CB0B6C">
        <w:rPr>
          <w:rFonts w:ascii="Arial" w:hAnsi="Arial" w:cs="Arial"/>
          <w:bCs/>
          <w:sz w:val="20"/>
          <w:szCs w:val="20"/>
        </w:rPr>
        <w:t>Dotaz</w:t>
      </w:r>
    </w:p>
    <w:p w:rsidR="00CB0B6C" w:rsidRDefault="00CB0B6C" w:rsidP="00CB0B6C">
      <w:pPr>
        <w:pStyle w:val="Zkladntextodsazen2"/>
        <w:ind w:firstLine="0"/>
        <w:jc w:val="both"/>
        <w:rPr>
          <w:rFonts w:ascii="Arial" w:hAnsi="Arial" w:cs="Arial"/>
          <w:bCs/>
          <w:sz w:val="20"/>
          <w:szCs w:val="20"/>
        </w:rPr>
      </w:pPr>
      <w:r>
        <w:rPr>
          <w:rFonts w:ascii="Arial" w:hAnsi="Arial" w:cs="Arial"/>
          <w:bCs/>
          <w:sz w:val="20"/>
          <w:szCs w:val="20"/>
        </w:rPr>
        <w:t>-</w:t>
      </w:r>
      <w:r w:rsidRPr="00CB0B6C">
        <w:rPr>
          <w:rFonts w:ascii="Arial" w:hAnsi="Arial" w:cs="Arial"/>
          <w:bCs/>
          <w:sz w:val="20"/>
          <w:szCs w:val="20"/>
        </w:rPr>
        <w:t xml:space="preserve"> kotlíkové dotace</w:t>
      </w:r>
      <w:r>
        <w:rPr>
          <w:rFonts w:ascii="Arial" w:hAnsi="Arial" w:cs="Arial"/>
          <w:bCs/>
          <w:sz w:val="20"/>
          <w:szCs w:val="20"/>
        </w:rPr>
        <w:t xml:space="preserve"> až budou konkrétní informace, bude materiál připraven do ZV </w:t>
      </w:r>
    </w:p>
    <w:p w:rsidR="00CB0B6C" w:rsidRPr="00CB0B6C" w:rsidRDefault="00CB0B6C" w:rsidP="00CB0B6C">
      <w:pPr>
        <w:pStyle w:val="Zkladntextodsazen2"/>
        <w:ind w:firstLine="0"/>
        <w:jc w:val="both"/>
        <w:rPr>
          <w:rFonts w:ascii="Arial" w:hAnsi="Arial" w:cs="Arial"/>
          <w:bCs/>
          <w:sz w:val="20"/>
          <w:szCs w:val="20"/>
        </w:rPr>
      </w:pPr>
      <w:r>
        <w:rPr>
          <w:rFonts w:ascii="Arial" w:hAnsi="Arial" w:cs="Arial"/>
          <w:bCs/>
          <w:sz w:val="20"/>
          <w:szCs w:val="20"/>
        </w:rPr>
        <w:t>- stará ekologická zátěž – Lhenice, také bude připraven materiál do výboru</w:t>
      </w:r>
    </w:p>
    <w:p w:rsidR="00480FE8" w:rsidRPr="005C7B04" w:rsidRDefault="00480FE8" w:rsidP="00480FE8">
      <w:pPr>
        <w:pStyle w:val="WW-Zkladntext2"/>
        <w:widowControl/>
        <w:autoSpaceDE w:val="0"/>
        <w:autoSpaceDN w:val="0"/>
        <w:adjustRightInd w:val="0"/>
        <w:rPr>
          <w:rFonts w:cs="Arial"/>
          <w:sz w:val="20"/>
        </w:rPr>
      </w:pPr>
      <w:r w:rsidRPr="005C7B04">
        <w:rPr>
          <w:rFonts w:cs="Arial"/>
          <w:sz w:val="20"/>
        </w:rPr>
        <w:t>Konec jednání 1</w:t>
      </w:r>
      <w:r>
        <w:rPr>
          <w:rFonts w:cs="Arial"/>
          <w:sz w:val="20"/>
        </w:rPr>
        <w:t xml:space="preserve">5.00 </w:t>
      </w:r>
      <w:r w:rsidRPr="005C7B04">
        <w:rPr>
          <w:rFonts w:cs="Arial"/>
          <w:sz w:val="20"/>
        </w:rPr>
        <w:t>hodin</w:t>
      </w:r>
    </w:p>
    <w:p w:rsidR="00A90A34" w:rsidRPr="005C7B04" w:rsidRDefault="00A90A34" w:rsidP="00E3796E">
      <w:pPr>
        <w:pStyle w:val="Odstavecseseznamem"/>
        <w:ind w:left="0"/>
        <w:contextualSpacing w:val="0"/>
        <w:jc w:val="both"/>
        <w:rPr>
          <w:rFonts w:ascii="Arial" w:hAnsi="Arial" w:cs="Arial"/>
          <w:sz w:val="20"/>
          <w:szCs w:val="20"/>
        </w:rPr>
      </w:pPr>
    </w:p>
    <w:p w:rsidR="007160FF" w:rsidRPr="005C7B04" w:rsidRDefault="007160FF">
      <w:pPr>
        <w:pStyle w:val="WW-Zkladntext2"/>
        <w:widowControl/>
        <w:autoSpaceDE w:val="0"/>
        <w:autoSpaceDN w:val="0"/>
        <w:adjustRightInd w:val="0"/>
        <w:rPr>
          <w:rFonts w:cs="Arial"/>
          <w:sz w:val="20"/>
        </w:rPr>
      </w:pPr>
      <w:r w:rsidRPr="005C7B04">
        <w:rPr>
          <w:rFonts w:cs="Arial"/>
          <w:sz w:val="20"/>
        </w:rPr>
        <w:t>Dalš</w:t>
      </w:r>
      <w:r w:rsidR="00032D7F" w:rsidRPr="005C7B04">
        <w:rPr>
          <w:rFonts w:cs="Arial"/>
          <w:sz w:val="20"/>
        </w:rPr>
        <w:t xml:space="preserve">í jednání ZV se bude konat dne </w:t>
      </w:r>
      <w:r w:rsidR="00E93ED0" w:rsidRPr="005C7B04">
        <w:rPr>
          <w:rFonts w:cs="Arial"/>
          <w:sz w:val="20"/>
        </w:rPr>
        <w:t>4</w:t>
      </w:r>
      <w:r w:rsidRPr="005C7B04">
        <w:rPr>
          <w:rFonts w:cs="Arial"/>
          <w:sz w:val="20"/>
        </w:rPr>
        <w:t xml:space="preserve">. </w:t>
      </w:r>
      <w:r w:rsidR="00E93ED0" w:rsidRPr="005C7B04">
        <w:rPr>
          <w:rFonts w:cs="Arial"/>
          <w:sz w:val="20"/>
        </w:rPr>
        <w:t>9</w:t>
      </w:r>
      <w:r w:rsidRPr="005C7B04">
        <w:rPr>
          <w:rFonts w:cs="Arial"/>
          <w:sz w:val="20"/>
        </w:rPr>
        <w:t>. 2017</w:t>
      </w:r>
      <w:r w:rsidR="00F44DC6">
        <w:rPr>
          <w:rFonts w:cs="Arial"/>
          <w:sz w:val="20"/>
        </w:rPr>
        <w:t xml:space="preserve"> na Krajském školním hospodářství</w:t>
      </w:r>
      <w:r w:rsidR="00BD222F">
        <w:rPr>
          <w:rFonts w:cs="Arial"/>
          <w:sz w:val="20"/>
        </w:rPr>
        <w:t xml:space="preserve"> </w:t>
      </w:r>
      <w:r w:rsidR="00F44DC6">
        <w:rPr>
          <w:rFonts w:cs="Arial"/>
          <w:sz w:val="20"/>
        </w:rPr>
        <w:t>–</w:t>
      </w:r>
      <w:r w:rsidRPr="005C7B04">
        <w:rPr>
          <w:rFonts w:cs="Arial"/>
          <w:sz w:val="20"/>
        </w:rPr>
        <w:t xml:space="preserve"> pozvánka</w:t>
      </w:r>
      <w:r w:rsidR="00F44DC6">
        <w:rPr>
          <w:rFonts w:cs="Arial"/>
          <w:sz w:val="20"/>
        </w:rPr>
        <w:t xml:space="preserve"> s místem konání</w:t>
      </w:r>
      <w:r w:rsidRPr="005C7B04">
        <w:rPr>
          <w:rFonts w:cs="Arial"/>
          <w:sz w:val="20"/>
        </w:rPr>
        <w:t xml:space="preserve"> bude zaslána.</w:t>
      </w:r>
      <w:r w:rsidR="00F44DC6">
        <w:rPr>
          <w:rFonts w:cs="Arial"/>
          <w:sz w:val="20"/>
        </w:rPr>
        <w:t xml:space="preserve"> Další jednání dne 16.</w:t>
      </w:r>
      <w:r w:rsidR="002C311E">
        <w:rPr>
          <w:rFonts w:cs="Arial"/>
          <w:sz w:val="20"/>
        </w:rPr>
        <w:t xml:space="preserve"> </w:t>
      </w:r>
      <w:r w:rsidR="00F44DC6">
        <w:rPr>
          <w:rFonts w:cs="Arial"/>
          <w:sz w:val="20"/>
        </w:rPr>
        <w:t>10.</w:t>
      </w:r>
      <w:r w:rsidR="002C311E">
        <w:rPr>
          <w:rFonts w:cs="Arial"/>
          <w:sz w:val="20"/>
        </w:rPr>
        <w:t xml:space="preserve"> </w:t>
      </w:r>
      <w:r w:rsidR="00F44DC6">
        <w:rPr>
          <w:rFonts w:cs="Arial"/>
          <w:sz w:val="20"/>
        </w:rPr>
        <w:t xml:space="preserve">2017 se bude konat </w:t>
      </w:r>
      <w:r w:rsidR="00A5163A">
        <w:rPr>
          <w:rFonts w:cs="Arial"/>
          <w:sz w:val="20"/>
        </w:rPr>
        <w:t xml:space="preserve">na Šumavě </w:t>
      </w:r>
      <w:r w:rsidR="00F44DC6">
        <w:rPr>
          <w:rFonts w:cs="Arial"/>
          <w:sz w:val="20"/>
        </w:rPr>
        <w:t>v obci Kvilda.</w:t>
      </w:r>
      <w:r w:rsidRPr="005C7B04">
        <w:rPr>
          <w:rFonts w:cs="Arial"/>
          <w:sz w:val="20"/>
        </w:rPr>
        <w:t xml:space="preserve"> </w:t>
      </w:r>
    </w:p>
    <w:p w:rsidR="00480FE8" w:rsidRDefault="00480FE8">
      <w:pPr>
        <w:pStyle w:val="WW-Zkladntext2"/>
        <w:widowControl/>
        <w:autoSpaceDE w:val="0"/>
        <w:autoSpaceDN w:val="0"/>
        <w:adjustRightInd w:val="0"/>
        <w:rPr>
          <w:rFonts w:cs="Arial"/>
          <w:sz w:val="20"/>
        </w:rPr>
      </w:pPr>
    </w:p>
    <w:p w:rsidR="002C311E" w:rsidRDefault="002C311E">
      <w:pPr>
        <w:pStyle w:val="WW-Zkladntext2"/>
        <w:widowControl/>
        <w:autoSpaceDE w:val="0"/>
        <w:autoSpaceDN w:val="0"/>
        <w:adjustRightInd w:val="0"/>
        <w:rPr>
          <w:rFonts w:cs="Arial"/>
          <w:sz w:val="20"/>
        </w:rPr>
      </w:pPr>
    </w:p>
    <w:p w:rsidR="002C311E" w:rsidRDefault="002C311E">
      <w:pPr>
        <w:pStyle w:val="WW-Zkladntext2"/>
        <w:widowControl/>
        <w:autoSpaceDE w:val="0"/>
        <w:autoSpaceDN w:val="0"/>
        <w:adjustRightInd w:val="0"/>
        <w:rPr>
          <w:rFonts w:cs="Arial"/>
          <w:sz w:val="20"/>
        </w:rPr>
      </w:pPr>
    </w:p>
    <w:p w:rsidR="002C311E" w:rsidRDefault="002C311E">
      <w:pPr>
        <w:pStyle w:val="WW-Zkladntext2"/>
        <w:widowControl/>
        <w:autoSpaceDE w:val="0"/>
        <w:autoSpaceDN w:val="0"/>
        <w:adjustRightInd w:val="0"/>
        <w:rPr>
          <w:rFonts w:cs="Arial"/>
          <w:sz w:val="20"/>
        </w:rPr>
      </w:pPr>
    </w:p>
    <w:p w:rsidR="00E177F1" w:rsidRPr="005C7B04" w:rsidRDefault="003569DD">
      <w:pPr>
        <w:pStyle w:val="WW-Zkladntext2"/>
        <w:widowControl/>
        <w:autoSpaceDE w:val="0"/>
        <w:autoSpaceDN w:val="0"/>
        <w:adjustRightInd w:val="0"/>
        <w:rPr>
          <w:rFonts w:cs="Arial"/>
          <w:sz w:val="20"/>
        </w:rPr>
      </w:pPr>
      <w:r w:rsidRPr="005C7B04">
        <w:rPr>
          <w:rFonts w:cs="Arial"/>
          <w:sz w:val="20"/>
        </w:rPr>
        <w:t>Zapsala:</w:t>
      </w:r>
      <w:r w:rsidR="007160FF" w:rsidRPr="005C7B04">
        <w:rPr>
          <w:rFonts w:cs="Arial"/>
          <w:sz w:val="20"/>
        </w:rPr>
        <w:t xml:space="preserve">  </w:t>
      </w:r>
      <w:r w:rsidR="006D1470" w:rsidRPr="005C7B04">
        <w:rPr>
          <w:rFonts w:cs="Arial"/>
          <w:sz w:val="20"/>
        </w:rPr>
        <w:t>Marie Dolénková</w:t>
      </w:r>
      <w:r w:rsidR="00DD2038" w:rsidRPr="005C7B04">
        <w:rPr>
          <w:rFonts w:cs="Arial"/>
          <w:sz w:val="20"/>
        </w:rPr>
        <w:t>, tajemnice</w:t>
      </w:r>
    </w:p>
    <w:p w:rsidR="00F15B78" w:rsidRDefault="00F15B78">
      <w:pPr>
        <w:pStyle w:val="WW-Zkladntext2"/>
        <w:widowControl/>
        <w:autoSpaceDE w:val="0"/>
        <w:autoSpaceDN w:val="0"/>
        <w:adjustRightInd w:val="0"/>
        <w:rPr>
          <w:rFonts w:cs="Arial"/>
          <w:sz w:val="20"/>
        </w:rPr>
      </w:pPr>
    </w:p>
    <w:p w:rsidR="002C311E" w:rsidRDefault="002C311E">
      <w:pPr>
        <w:pStyle w:val="WW-Zkladntext2"/>
        <w:widowControl/>
        <w:autoSpaceDE w:val="0"/>
        <w:autoSpaceDN w:val="0"/>
        <w:adjustRightInd w:val="0"/>
        <w:rPr>
          <w:rFonts w:cs="Arial"/>
          <w:sz w:val="20"/>
        </w:rPr>
      </w:pPr>
    </w:p>
    <w:p w:rsidR="002C311E" w:rsidRPr="005C7B04" w:rsidRDefault="002C311E">
      <w:pPr>
        <w:pStyle w:val="WW-Zkladntext2"/>
        <w:widowControl/>
        <w:autoSpaceDE w:val="0"/>
        <w:autoSpaceDN w:val="0"/>
        <w:adjustRightInd w:val="0"/>
        <w:rPr>
          <w:rFonts w:cs="Arial"/>
          <w:sz w:val="20"/>
        </w:rPr>
      </w:pPr>
    </w:p>
    <w:p w:rsidR="00D74BD2" w:rsidRPr="005C7B04" w:rsidRDefault="005A1385" w:rsidP="009661F3">
      <w:pPr>
        <w:pStyle w:val="WW-Zkladntext2"/>
        <w:widowControl/>
        <w:autoSpaceDE w:val="0"/>
        <w:autoSpaceDN w:val="0"/>
        <w:adjustRightInd w:val="0"/>
        <w:rPr>
          <w:rFonts w:cs="Arial"/>
          <w:sz w:val="20"/>
        </w:rPr>
      </w:pPr>
      <w:r w:rsidRPr="005C7B04">
        <w:rPr>
          <w:rFonts w:cs="Arial"/>
          <w:sz w:val="20"/>
        </w:rPr>
        <w:t>Ověři</w:t>
      </w:r>
      <w:r w:rsidR="006D1470" w:rsidRPr="005C7B04">
        <w:rPr>
          <w:rFonts w:cs="Arial"/>
          <w:sz w:val="20"/>
        </w:rPr>
        <w:t>l</w:t>
      </w:r>
      <w:r w:rsidR="00350899" w:rsidRPr="005C7B04">
        <w:rPr>
          <w:rFonts w:cs="Arial"/>
          <w:sz w:val="20"/>
        </w:rPr>
        <w:t>:</w:t>
      </w:r>
      <w:r w:rsidR="00E93ED0" w:rsidRPr="005C7B04">
        <w:rPr>
          <w:rFonts w:cs="Arial"/>
          <w:sz w:val="20"/>
        </w:rPr>
        <w:t xml:space="preserve"> Zdeněk Mráz</w:t>
      </w:r>
      <w:r w:rsidR="006D1470" w:rsidRPr="005C7B04">
        <w:rPr>
          <w:rFonts w:cs="Arial"/>
          <w:sz w:val="20"/>
        </w:rPr>
        <w:t>,</w:t>
      </w:r>
      <w:r w:rsidR="00350899" w:rsidRPr="005C7B04">
        <w:rPr>
          <w:rFonts w:cs="Arial"/>
          <w:sz w:val="20"/>
        </w:rPr>
        <w:t xml:space="preserve"> předseda ZV</w:t>
      </w:r>
    </w:p>
    <w:sectPr w:rsidR="00D74BD2" w:rsidRPr="005C7B04" w:rsidSect="00031395">
      <w:footerReference w:type="even" r:id="rId9"/>
      <w:footerReference w:type="default" r:id="rId10"/>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C9" w:rsidRDefault="006A17C9">
      <w:r>
        <w:separator/>
      </w:r>
    </w:p>
  </w:endnote>
  <w:endnote w:type="continuationSeparator" w:id="0">
    <w:p w:rsidR="006A17C9" w:rsidRDefault="006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C9" w:rsidRDefault="006A17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A17C9" w:rsidRDefault="006A17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C9" w:rsidRDefault="006A17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0B9F">
      <w:rPr>
        <w:rStyle w:val="slostrnky"/>
        <w:noProof/>
      </w:rPr>
      <w:t>5</w:t>
    </w:r>
    <w:r>
      <w:rPr>
        <w:rStyle w:val="slostrnky"/>
      </w:rPr>
      <w:fldChar w:fldCharType="end"/>
    </w:r>
  </w:p>
  <w:p w:rsidR="006A17C9" w:rsidRDefault="006A17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C9" w:rsidRDefault="006A17C9">
      <w:r>
        <w:separator/>
      </w:r>
    </w:p>
  </w:footnote>
  <w:footnote w:type="continuationSeparator" w:id="0">
    <w:p w:rsidR="006A17C9" w:rsidRDefault="006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714DBD"/>
    <w:multiLevelType w:val="hybridMultilevel"/>
    <w:tmpl w:val="B8DC7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84020"/>
    <w:multiLevelType w:val="hybridMultilevel"/>
    <w:tmpl w:val="0E9CDAD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A160343"/>
    <w:multiLevelType w:val="hybridMultilevel"/>
    <w:tmpl w:val="942610C6"/>
    <w:lvl w:ilvl="0" w:tplc="DEE8E99A">
      <w:start w:val="1"/>
      <w:numFmt w:val="decimal"/>
      <w:lvlText w:val="%1."/>
      <w:lvlJc w:val="left"/>
      <w:pPr>
        <w:ind w:left="1410" w:hanging="705"/>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1B6F2E71"/>
    <w:multiLevelType w:val="hybridMultilevel"/>
    <w:tmpl w:val="202EEC90"/>
    <w:lvl w:ilvl="0" w:tplc="C204B7B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F66146"/>
    <w:multiLevelType w:val="hybridMultilevel"/>
    <w:tmpl w:val="1CF8A7DE"/>
    <w:lvl w:ilvl="0" w:tplc="62360C52">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E8444FF"/>
    <w:multiLevelType w:val="hybridMultilevel"/>
    <w:tmpl w:val="5D04B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797217"/>
    <w:multiLevelType w:val="hybridMultilevel"/>
    <w:tmpl w:val="67AEE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170820"/>
    <w:multiLevelType w:val="hybridMultilevel"/>
    <w:tmpl w:val="CFDA9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312DC0"/>
    <w:multiLevelType w:val="hybridMultilevel"/>
    <w:tmpl w:val="2FECFA8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49F2770"/>
    <w:multiLevelType w:val="hybridMultilevel"/>
    <w:tmpl w:val="7C762F1E"/>
    <w:lvl w:ilvl="0" w:tplc="AE2E98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104251"/>
    <w:multiLevelType w:val="hybridMultilevel"/>
    <w:tmpl w:val="A8C40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9FE3DF3"/>
    <w:multiLevelType w:val="hybridMultilevel"/>
    <w:tmpl w:val="8E62B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E37F74"/>
    <w:multiLevelType w:val="hybridMultilevel"/>
    <w:tmpl w:val="CBD67A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4C76A2F"/>
    <w:multiLevelType w:val="hybridMultilevel"/>
    <w:tmpl w:val="491ABDDE"/>
    <w:lvl w:ilvl="0" w:tplc="5C046CBE">
      <w:start w:val="1"/>
      <w:numFmt w:val="decimal"/>
      <w:lvlText w:val="%1)"/>
      <w:lvlJc w:val="left"/>
      <w:pPr>
        <w:ind w:left="720" w:hanging="360"/>
      </w:pPr>
      <w:rPr>
        <w:rFonts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abstractNum w:abstractNumId="17" w15:restartNumberingAfterBreak="0">
    <w:nsid w:val="721F61A5"/>
    <w:multiLevelType w:val="hybridMultilevel"/>
    <w:tmpl w:val="854AF450"/>
    <w:lvl w:ilvl="0" w:tplc="019E7D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5B5133"/>
    <w:multiLevelType w:val="hybridMultilevel"/>
    <w:tmpl w:val="E1DC70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3"/>
  </w:num>
  <w:num w:numId="13">
    <w:abstractNumId w:val="11"/>
  </w:num>
  <w:num w:numId="14">
    <w:abstractNumId w:val="2"/>
  </w:num>
  <w:num w:numId="15">
    <w:abstractNumId w:val="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2"/>
    <w:rsid w:val="00004771"/>
    <w:rsid w:val="000168C7"/>
    <w:rsid w:val="00017BDB"/>
    <w:rsid w:val="00023AA6"/>
    <w:rsid w:val="00031395"/>
    <w:rsid w:val="00031CF6"/>
    <w:rsid w:val="00032D7F"/>
    <w:rsid w:val="000369D6"/>
    <w:rsid w:val="00041909"/>
    <w:rsid w:val="000428BE"/>
    <w:rsid w:val="0004295E"/>
    <w:rsid w:val="000532A5"/>
    <w:rsid w:val="00056809"/>
    <w:rsid w:val="000611AF"/>
    <w:rsid w:val="000636CA"/>
    <w:rsid w:val="00067405"/>
    <w:rsid w:val="000708B1"/>
    <w:rsid w:val="00071BD1"/>
    <w:rsid w:val="00074158"/>
    <w:rsid w:val="00080E8C"/>
    <w:rsid w:val="0009109E"/>
    <w:rsid w:val="00094CEA"/>
    <w:rsid w:val="00095F7D"/>
    <w:rsid w:val="000A138E"/>
    <w:rsid w:val="000A1F27"/>
    <w:rsid w:val="000B719F"/>
    <w:rsid w:val="000C2DC8"/>
    <w:rsid w:val="000C575D"/>
    <w:rsid w:val="000C722C"/>
    <w:rsid w:val="000C7507"/>
    <w:rsid w:val="000D1D27"/>
    <w:rsid w:val="000D3AFF"/>
    <w:rsid w:val="000D5EAC"/>
    <w:rsid w:val="000E2F34"/>
    <w:rsid w:val="000E4DC8"/>
    <w:rsid w:val="000E5191"/>
    <w:rsid w:val="000F28A6"/>
    <w:rsid w:val="000F2AB6"/>
    <w:rsid w:val="000F3971"/>
    <w:rsid w:val="000F71BC"/>
    <w:rsid w:val="00106CAE"/>
    <w:rsid w:val="001119D0"/>
    <w:rsid w:val="00115BAE"/>
    <w:rsid w:val="001215AA"/>
    <w:rsid w:val="001250A4"/>
    <w:rsid w:val="001259CF"/>
    <w:rsid w:val="00126AC9"/>
    <w:rsid w:val="00130932"/>
    <w:rsid w:val="00133EA0"/>
    <w:rsid w:val="00136C4D"/>
    <w:rsid w:val="00140C0A"/>
    <w:rsid w:val="00141F26"/>
    <w:rsid w:val="00142CCA"/>
    <w:rsid w:val="0014335F"/>
    <w:rsid w:val="0014463A"/>
    <w:rsid w:val="00145DE7"/>
    <w:rsid w:val="0014763B"/>
    <w:rsid w:val="00163635"/>
    <w:rsid w:val="00163C99"/>
    <w:rsid w:val="00163D96"/>
    <w:rsid w:val="001729F0"/>
    <w:rsid w:val="00176D8F"/>
    <w:rsid w:val="001819C5"/>
    <w:rsid w:val="001827C6"/>
    <w:rsid w:val="00183BAE"/>
    <w:rsid w:val="001857F9"/>
    <w:rsid w:val="00186179"/>
    <w:rsid w:val="001861C0"/>
    <w:rsid w:val="00193CC1"/>
    <w:rsid w:val="001A0789"/>
    <w:rsid w:val="001A0B30"/>
    <w:rsid w:val="001A4821"/>
    <w:rsid w:val="001A5587"/>
    <w:rsid w:val="001A592E"/>
    <w:rsid w:val="001B2B5A"/>
    <w:rsid w:val="001B3A6E"/>
    <w:rsid w:val="001B6563"/>
    <w:rsid w:val="001B704D"/>
    <w:rsid w:val="001C5117"/>
    <w:rsid w:val="001D2600"/>
    <w:rsid w:val="001D5805"/>
    <w:rsid w:val="001D5B8B"/>
    <w:rsid w:val="001D6B51"/>
    <w:rsid w:val="001D7F68"/>
    <w:rsid w:val="001E0F86"/>
    <w:rsid w:val="001E16E4"/>
    <w:rsid w:val="001E6181"/>
    <w:rsid w:val="001F2050"/>
    <w:rsid w:val="001F3B70"/>
    <w:rsid w:val="001F79E3"/>
    <w:rsid w:val="0021048D"/>
    <w:rsid w:val="00211FF4"/>
    <w:rsid w:val="00220952"/>
    <w:rsid w:val="002215B9"/>
    <w:rsid w:val="0022459C"/>
    <w:rsid w:val="002247BE"/>
    <w:rsid w:val="00224B06"/>
    <w:rsid w:val="002319F0"/>
    <w:rsid w:val="00233023"/>
    <w:rsid w:val="002343E8"/>
    <w:rsid w:val="002354A4"/>
    <w:rsid w:val="00247AB6"/>
    <w:rsid w:val="00250E87"/>
    <w:rsid w:val="002532B9"/>
    <w:rsid w:val="00253948"/>
    <w:rsid w:val="002544DA"/>
    <w:rsid w:val="00255F48"/>
    <w:rsid w:val="00257214"/>
    <w:rsid w:val="00260635"/>
    <w:rsid w:val="002625B3"/>
    <w:rsid w:val="0026260A"/>
    <w:rsid w:val="00262F8B"/>
    <w:rsid w:val="00264C6B"/>
    <w:rsid w:val="00266314"/>
    <w:rsid w:val="0026724C"/>
    <w:rsid w:val="00267F01"/>
    <w:rsid w:val="00267F3B"/>
    <w:rsid w:val="002715D6"/>
    <w:rsid w:val="00275000"/>
    <w:rsid w:val="00277571"/>
    <w:rsid w:val="0028132D"/>
    <w:rsid w:val="00285E35"/>
    <w:rsid w:val="0029289F"/>
    <w:rsid w:val="00294DBD"/>
    <w:rsid w:val="00297EC7"/>
    <w:rsid w:val="002B06AB"/>
    <w:rsid w:val="002B42FB"/>
    <w:rsid w:val="002B7576"/>
    <w:rsid w:val="002B7B47"/>
    <w:rsid w:val="002C2818"/>
    <w:rsid w:val="002C298C"/>
    <w:rsid w:val="002C311E"/>
    <w:rsid w:val="002C3E59"/>
    <w:rsid w:val="002C509A"/>
    <w:rsid w:val="002C5139"/>
    <w:rsid w:val="002C548C"/>
    <w:rsid w:val="002D3123"/>
    <w:rsid w:val="002D4140"/>
    <w:rsid w:val="002D4E39"/>
    <w:rsid w:val="002D557E"/>
    <w:rsid w:val="002E03BC"/>
    <w:rsid w:val="002E0484"/>
    <w:rsid w:val="002E0E44"/>
    <w:rsid w:val="002E363F"/>
    <w:rsid w:val="002E374E"/>
    <w:rsid w:val="002E411B"/>
    <w:rsid w:val="002E429E"/>
    <w:rsid w:val="002E4B19"/>
    <w:rsid w:val="002E792F"/>
    <w:rsid w:val="002F2D87"/>
    <w:rsid w:val="002F3682"/>
    <w:rsid w:val="00300B9A"/>
    <w:rsid w:val="003026D3"/>
    <w:rsid w:val="003029F9"/>
    <w:rsid w:val="00304E75"/>
    <w:rsid w:val="003113C4"/>
    <w:rsid w:val="00312B59"/>
    <w:rsid w:val="00313F1D"/>
    <w:rsid w:val="00315C12"/>
    <w:rsid w:val="0031706E"/>
    <w:rsid w:val="00330853"/>
    <w:rsid w:val="00331211"/>
    <w:rsid w:val="00336860"/>
    <w:rsid w:val="003406EF"/>
    <w:rsid w:val="00341D3E"/>
    <w:rsid w:val="00343683"/>
    <w:rsid w:val="003458FE"/>
    <w:rsid w:val="0034607B"/>
    <w:rsid w:val="00350899"/>
    <w:rsid w:val="003553F6"/>
    <w:rsid w:val="003569DD"/>
    <w:rsid w:val="00357AEE"/>
    <w:rsid w:val="00360EFF"/>
    <w:rsid w:val="00362ABC"/>
    <w:rsid w:val="003642C1"/>
    <w:rsid w:val="00370B87"/>
    <w:rsid w:val="003710FE"/>
    <w:rsid w:val="0037128D"/>
    <w:rsid w:val="00373CAA"/>
    <w:rsid w:val="00380DB8"/>
    <w:rsid w:val="00384DC3"/>
    <w:rsid w:val="003864BE"/>
    <w:rsid w:val="003907AF"/>
    <w:rsid w:val="003920EC"/>
    <w:rsid w:val="0039517D"/>
    <w:rsid w:val="00395575"/>
    <w:rsid w:val="00396F79"/>
    <w:rsid w:val="003A49C3"/>
    <w:rsid w:val="003A501D"/>
    <w:rsid w:val="003A5EFF"/>
    <w:rsid w:val="003A7995"/>
    <w:rsid w:val="003C22D3"/>
    <w:rsid w:val="003C7326"/>
    <w:rsid w:val="003C73BC"/>
    <w:rsid w:val="003D08B0"/>
    <w:rsid w:val="003D0A69"/>
    <w:rsid w:val="003D2CB4"/>
    <w:rsid w:val="003D3858"/>
    <w:rsid w:val="003D3CD6"/>
    <w:rsid w:val="003D4FFC"/>
    <w:rsid w:val="003D5601"/>
    <w:rsid w:val="003D5C96"/>
    <w:rsid w:val="003E1E80"/>
    <w:rsid w:val="003E3211"/>
    <w:rsid w:val="003E48F7"/>
    <w:rsid w:val="003E4F03"/>
    <w:rsid w:val="003E50AC"/>
    <w:rsid w:val="003E595F"/>
    <w:rsid w:val="003F0A8B"/>
    <w:rsid w:val="003F11D0"/>
    <w:rsid w:val="003F17A8"/>
    <w:rsid w:val="003F2699"/>
    <w:rsid w:val="003F2B92"/>
    <w:rsid w:val="003F7983"/>
    <w:rsid w:val="00402BB1"/>
    <w:rsid w:val="00404351"/>
    <w:rsid w:val="0040464D"/>
    <w:rsid w:val="00404D31"/>
    <w:rsid w:val="00404F40"/>
    <w:rsid w:val="0041171D"/>
    <w:rsid w:val="00414892"/>
    <w:rsid w:val="004205F2"/>
    <w:rsid w:val="004208BD"/>
    <w:rsid w:val="004211D5"/>
    <w:rsid w:val="00424E0A"/>
    <w:rsid w:val="00427172"/>
    <w:rsid w:val="00427733"/>
    <w:rsid w:val="00427AB7"/>
    <w:rsid w:val="00431CCA"/>
    <w:rsid w:val="00435F8B"/>
    <w:rsid w:val="00436282"/>
    <w:rsid w:val="004363EE"/>
    <w:rsid w:val="00440945"/>
    <w:rsid w:val="00440AEE"/>
    <w:rsid w:val="0044200B"/>
    <w:rsid w:val="004424C9"/>
    <w:rsid w:val="004443DD"/>
    <w:rsid w:val="00445148"/>
    <w:rsid w:val="00445357"/>
    <w:rsid w:val="00450D78"/>
    <w:rsid w:val="00451ED1"/>
    <w:rsid w:val="0046379C"/>
    <w:rsid w:val="00464468"/>
    <w:rsid w:val="00465B29"/>
    <w:rsid w:val="00466FF2"/>
    <w:rsid w:val="004732FE"/>
    <w:rsid w:val="00473A8C"/>
    <w:rsid w:val="004744A7"/>
    <w:rsid w:val="00480FE8"/>
    <w:rsid w:val="004814FB"/>
    <w:rsid w:val="004833DE"/>
    <w:rsid w:val="00485A50"/>
    <w:rsid w:val="0048750F"/>
    <w:rsid w:val="00491587"/>
    <w:rsid w:val="004920C2"/>
    <w:rsid w:val="00497BC6"/>
    <w:rsid w:val="004A0D90"/>
    <w:rsid w:val="004A179A"/>
    <w:rsid w:val="004A1BDE"/>
    <w:rsid w:val="004A3DEF"/>
    <w:rsid w:val="004B250C"/>
    <w:rsid w:val="004C1891"/>
    <w:rsid w:val="004C29A8"/>
    <w:rsid w:val="004C52E3"/>
    <w:rsid w:val="004D315F"/>
    <w:rsid w:val="004D424E"/>
    <w:rsid w:val="004D4F4C"/>
    <w:rsid w:val="004D578A"/>
    <w:rsid w:val="004D7505"/>
    <w:rsid w:val="004E10B9"/>
    <w:rsid w:val="004E4DD7"/>
    <w:rsid w:val="004E5332"/>
    <w:rsid w:val="004F4ECF"/>
    <w:rsid w:val="0050135D"/>
    <w:rsid w:val="00505949"/>
    <w:rsid w:val="00510821"/>
    <w:rsid w:val="005108FE"/>
    <w:rsid w:val="00510B9F"/>
    <w:rsid w:val="00513A17"/>
    <w:rsid w:val="00516AA5"/>
    <w:rsid w:val="005208D5"/>
    <w:rsid w:val="00521B7B"/>
    <w:rsid w:val="0052515B"/>
    <w:rsid w:val="00525E1F"/>
    <w:rsid w:val="00530987"/>
    <w:rsid w:val="005334EF"/>
    <w:rsid w:val="00536158"/>
    <w:rsid w:val="0054106C"/>
    <w:rsid w:val="00541F1F"/>
    <w:rsid w:val="00546484"/>
    <w:rsid w:val="00546AB3"/>
    <w:rsid w:val="0054721B"/>
    <w:rsid w:val="00547241"/>
    <w:rsid w:val="00551162"/>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54A6"/>
    <w:rsid w:val="00586385"/>
    <w:rsid w:val="00590C34"/>
    <w:rsid w:val="00595F66"/>
    <w:rsid w:val="005A04B2"/>
    <w:rsid w:val="005A10C7"/>
    <w:rsid w:val="005A1385"/>
    <w:rsid w:val="005A70E9"/>
    <w:rsid w:val="005A7A3F"/>
    <w:rsid w:val="005B1806"/>
    <w:rsid w:val="005B30A8"/>
    <w:rsid w:val="005B3A8A"/>
    <w:rsid w:val="005B54CE"/>
    <w:rsid w:val="005C27B4"/>
    <w:rsid w:val="005C7B04"/>
    <w:rsid w:val="005D08C8"/>
    <w:rsid w:val="005D0F2A"/>
    <w:rsid w:val="005D28EB"/>
    <w:rsid w:val="005D6516"/>
    <w:rsid w:val="005E13A6"/>
    <w:rsid w:val="005E2233"/>
    <w:rsid w:val="005E4E23"/>
    <w:rsid w:val="00602E05"/>
    <w:rsid w:val="00604AC6"/>
    <w:rsid w:val="0060571E"/>
    <w:rsid w:val="006131FD"/>
    <w:rsid w:val="00614297"/>
    <w:rsid w:val="00614B39"/>
    <w:rsid w:val="00614CB5"/>
    <w:rsid w:val="00616DF1"/>
    <w:rsid w:val="006215CA"/>
    <w:rsid w:val="00621D4E"/>
    <w:rsid w:val="006228C9"/>
    <w:rsid w:val="00623B44"/>
    <w:rsid w:val="0062402C"/>
    <w:rsid w:val="00626A58"/>
    <w:rsid w:val="00636971"/>
    <w:rsid w:val="006447A2"/>
    <w:rsid w:val="00645270"/>
    <w:rsid w:val="006452DA"/>
    <w:rsid w:val="0064553D"/>
    <w:rsid w:val="00651830"/>
    <w:rsid w:val="00656652"/>
    <w:rsid w:val="00656AA2"/>
    <w:rsid w:val="00661942"/>
    <w:rsid w:val="00662363"/>
    <w:rsid w:val="006647CA"/>
    <w:rsid w:val="00664F65"/>
    <w:rsid w:val="00666027"/>
    <w:rsid w:val="00672B61"/>
    <w:rsid w:val="00672C44"/>
    <w:rsid w:val="00674962"/>
    <w:rsid w:val="00674EEC"/>
    <w:rsid w:val="00675EB5"/>
    <w:rsid w:val="00684F68"/>
    <w:rsid w:val="0069053D"/>
    <w:rsid w:val="0069187F"/>
    <w:rsid w:val="00691B38"/>
    <w:rsid w:val="0069246E"/>
    <w:rsid w:val="00692AB4"/>
    <w:rsid w:val="006934DF"/>
    <w:rsid w:val="006A1268"/>
    <w:rsid w:val="006A17C9"/>
    <w:rsid w:val="006A3CC5"/>
    <w:rsid w:val="006A6350"/>
    <w:rsid w:val="006B14BA"/>
    <w:rsid w:val="006B2730"/>
    <w:rsid w:val="006B4428"/>
    <w:rsid w:val="006B5EB6"/>
    <w:rsid w:val="006B6A21"/>
    <w:rsid w:val="006B7209"/>
    <w:rsid w:val="006C36D8"/>
    <w:rsid w:val="006D0F0D"/>
    <w:rsid w:val="006D1470"/>
    <w:rsid w:val="006D2451"/>
    <w:rsid w:val="006D4498"/>
    <w:rsid w:val="006D4790"/>
    <w:rsid w:val="006E2966"/>
    <w:rsid w:val="006E3A19"/>
    <w:rsid w:val="006E58C7"/>
    <w:rsid w:val="006F0555"/>
    <w:rsid w:val="006F0620"/>
    <w:rsid w:val="006F5E60"/>
    <w:rsid w:val="006F60F0"/>
    <w:rsid w:val="006F6DF3"/>
    <w:rsid w:val="006F7BF6"/>
    <w:rsid w:val="00702CA7"/>
    <w:rsid w:val="00703065"/>
    <w:rsid w:val="00704472"/>
    <w:rsid w:val="00711565"/>
    <w:rsid w:val="00712211"/>
    <w:rsid w:val="00712F1A"/>
    <w:rsid w:val="0071493A"/>
    <w:rsid w:val="007160FF"/>
    <w:rsid w:val="00716341"/>
    <w:rsid w:val="00716967"/>
    <w:rsid w:val="00720C40"/>
    <w:rsid w:val="00722265"/>
    <w:rsid w:val="00723406"/>
    <w:rsid w:val="00724385"/>
    <w:rsid w:val="00724B68"/>
    <w:rsid w:val="007251A9"/>
    <w:rsid w:val="00732449"/>
    <w:rsid w:val="00734AC8"/>
    <w:rsid w:val="007358E8"/>
    <w:rsid w:val="0074074D"/>
    <w:rsid w:val="00744EF2"/>
    <w:rsid w:val="0074599C"/>
    <w:rsid w:val="00746C23"/>
    <w:rsid w:val="00755644"/>
    <w:rsid w:val="00760197"/>
    <w:rsid w:val="0076280C"/>
    <w:rsid w:val="007743DA"/>
    <w:rsid w:val="00776FF1"/>
    <w:rsid w:val="00777DAD"/>
    <w:rsid w:val="007813CA"/>
    <w:rsid w:val="00781AD9"/>
    <w:rsid w:val="0078401D"/>
    <w:rsid w:val="007847BE"/>
    <w:rsid w:val="007906B4"/>
    <w:rsid w:val="00790D0C"/>
    <w:rsid w:val="00795EF4"/>
    <w:rsid w:val="00796AC2"/>
    <w:rsid w:val="007A0B47"/>
    <w:rsid w:val="007B0FD7"/>
    <w:rsid w:val="007B1618"/>
    <w:rsid w:val="007B1A5C"/>
    <w:rsid w:val="007B1FF0"/>
    <w:rsid w:val="007B208E"/>
    <w:rsid w:val="007B5308"/>
    <w:rsid w:val="007B75A5"/>
    <w:rsid w:val="007C246D"/>
    <w:rsid w:val="007C25E6"/>
    <w:rsid w:val="007C3A5F"/>
    <w:rsid w:val="007C570B"/>
    <w:rsid w:val="007D38C1"/>
    <w:rsid w:val="007D3FBE"/>
    <w:rsid w:val="007D422C"/>
    <w:rsid w:val="007E06E6"/>
    <w:rsid w:val="007E07D3"/>
    <w:rsid w:val="007E0938"/>
    <w:rsid w:val="007E4148"/>
    <w:rsid w:val="007F1D34"/>
    <w:rsid w:val="007F4455"/>
    <w:rsid w:val="007F465E"/>
    <w:rsid w:val="007F4FC0"/>
    <w:rsid w:val="00801B37"/>
    <w:rsid w:val="0080472D"/>
    <w:rsid w:val="008050A5"/>
    <w:rsid w:val="0080614A"/>
    <w:rsid w:val="0081097E"/>
    <w:rsid w:val="00813D8C"/>
    <w:rsid w:val="0081582B"/>
    <w:rsid w:val="00815AF2"/>
    <w:rsid w:val="00817E18"/>
    <w:rsid w:val="00820A06"/>
    <w:rsid w:val="008227C9"/>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D53"/>
    <w:rsid w:val="00867764"/>
    <w:rsid w:val="00872E1F"/>
    <w:rsid w:val="00873EEE"/>
    <w:rsid w:val="0088024D"/>
    <w:rsid w:val="008808FC"/>
    <w:rsid w:val="008820A4"/>
    <w:rsid w:val="008834D6"/>
    <w:rsid w:val="00891780"/>
    <w:rsid w:val="008919E3"/>
    <w:rsid w:val="00891DB4"/>
    <w:rsid w:val="00893CC3"/>
    <w:rsid w:val="008A59E2"/>
    <w:rsid w:val="008A7DA6"/>
    <w:rsid w:val="008B0393"/>
    <w:rsid w:val="008B5CB0"/>
    <w:rsid w:val="008B73E7"/>
    <w:rsid w:val="008C0638"/>
    <w:rsid w:val="008C09E2"/>
    <w:rsid w:val="008C1387"/>
    <w:rsid w:val="008C3B0C"/>
    <w:rsid w:val="008D6C8D"/>
    <w:rsid w:val="008E0E35"/>
    <w:rsid w:val="008E306D"/>
    <w:rsid w:val="008E37CC"/>
    <w:rsid w:val="008F1A1A"/>
    <w:rsid w:val="008F3D2A"/>
    <w:rsid w:val="008F4DEF"/>
    <w:rsid w:val="009045C5"/>
    <w:rsid w:val="00911965"/>
    <w:rsid w:val="00913AD0"/>
    <w:rsid w:val="00914BDA"/>
    <w:rsid w:val="00917403"/>
    <w:rsid w:val="00923890"/>
    <w:rsid w:val="0093716C"/>
    <w:rsid w:val="0093774F"/>
    <w:rsid w:val="0093796B"/>
    <w:rsid w:val="00951416"/>
    <w:rsid w:val="00954415"/>
    <w:rsid w:val="0095735D"/>
    <w:rsid w:val="00957BC8"/>
    <w:rsid w:val="00961685"/>
    <w:rsid w:val="009661F3"/>
    <w:rsid w:val="00966A1D"/>
    <w:rsid w:val="009801FB"/>
    <w:rsid w:val="0098334E"/>
    <w:rsid w:val="00993AD0"/>
    <w:rsid w:val="00996028"/>
    <w:rsid w:val="00996CBA"/>
    <w:rsid w:val="009A0BA3"/>
    <w:rsid w:val="009A3180"/>
    <w:rsid w:val="009A4317"/>
    <w:rsid w:val="009B0FEC"/>
    <w:rsid w:val="009B1933"/>
    <w:rsid w:val="009B31C9"/>
    <w:rsid w:val="009B37CA"/>
    <w:rsid w:val="009B50C5"/>
    <w:rsid w:val="009B6634"/>
    <w:rsid w:val="009C31D7"/>
    <w:rsid w:val="009D1C89"/>
    <w:rsid w:val="009D6247"/>
    <w:rsid w:val="009D6F68"/>
    <w:rsid w:val="009E1498"/>
    <w:rsid w:val="009E2EF3"/>
    <w:rsid w:val="009E7BA4"/>
    <w:rsid w:val="009F2570"/>
    <w:rsid w:val="009F2E75"/>
    <w:rsid w:val="009F45C7"/>
    <w:rsid w:val="009F7C5B"/>
    <w:rsid w:val="00A04717"/>
    <w:rsid w:val="00A05020"/>
    <w:rsid w:val="00A06D29"/>
    <w:rsid w:val="00A12A69"/>
    <w:rsid w:val="00A20631"/>
    <w:rsid w:val="00A20B7F"/>
    <w:rsid w:val="00A23A9F"/>
    <w:rsid w:val="00A258E6"/>
    <w:rsid w:val="00A267F5"/>
    <w:rsid w:val="00A2771A"/>
    <w:rsid w:val="00A32D2E"/>
    <w:rsid w:val="00A33186"/>
    <w:rsid w:val="00A3403B"/>
    <w:rsid w:val="00A36074"/>
    <w:rsid w:val="00A440C8"/>
    <w:rsid w:val="00A440E9"/>
    <w:rsid w:val="00A46B1F"/>
    <w:rsid w:val="00A47F58"/>
    <w:rsid w:val="00A5163A"/>
    <w:rsid w:val="00A51882"/>
    <w:rsid w:val="00A55ACA"/>
    <w:rsid w:val="00A6042F"/>
    <w:rsid w:val="00A62A5F"/>
    <w:rsid w:val="00A633A1"/>
    <w:rsid w:val="00A727EF"/>
    <w:rsid w:val="00A80722"/>
    <w:rsid w:val="00A85A3E"/>
    <w:rsid w:val="00A90A34"/>
    <w:rsid w:val="00A92D70"/>
    <w:rsid w:val="00A97A9D"/>
    <w:rsid w:val="00AA07CE"/>
    <w:rsid w:val="00AA12E6"/>
    <w:rsid w:val="00AA1961"/>
    <w:rsid w:val="00AA1F1D"/>
    <w:rsid w:val="00AA32FA"/>
    <w:rsid w:val="00AA5D2E"/>
    <w:rsid w:val="00AA667A"/>
    <w:rsid w:val="00AB6A82"/>
    <w:rsid w:val="00AB7E88"/>
    <w:rsid w:val="00AC09D3"/>
    <w:rsid w:val="00AC613D"/>
    <w:rsid w:val="00AD135D"/>
    <w:rsid w:val="00AD1C49"/>
    <w:rsid w:val="00AD2B37"/>
    <w:rsid w:val="00AD5A0F"/>
    <w:rsid w:val="00AD5ACF"/>
    <w:rsid w:val="00AD5ED4"/>
    <w:rsid w:val="00AE1A01"/>
    <w:rsid w:val="00AE4BA5"/>
    <w:rsid w:val="00AF16E8"/>
    <w:rsid w:val="00AF2117"/>
    <w:rsid w:val="00AF2C36"/>
    <w:rsid w:val="00B073D2"/>
    <w:rsid w:val="00B104A6"/>
    <w:rsid w:val="00B11D64"/>
    <w:rsid w:val="00B14247"/>
    <w:rsid w:val="00B145B7"/>
    <w:rsid w:val="00B24822"/>
    <w:rsid w:val="00B32195"/>
    <w:rsid w:val="00B331D1"/>
    <w:rsid w:val="00B354EC"/>
    <w:rsid w:val="00B45A50"/>
    <w:rsid w:val="00B45DD7"/>
    <w:rsid w:val="00B5788B"/>
    <w:rsid w:val="00B61957"/>
    <w:rsid w:val="00B63FD1"/>
    <w:rsid w:val="00B671A6"/>
    <w:rsid w:val="00B701D3"/>
    <w:rsid w:val="00B7149C"/>
    <w:rsid w:val="00B76651"/>
    <w:rsid w:val="00B82777"/>
    <w:rsid w:val="00B870D3"/>
    <w:rsid w:val="00B901F3"/>
    <w:rsid w:val="00B9591D"/>
    <w:rsid w:val="00B97420"/>
    <w:rsid w:val="00BA0F29"/>
    <w:rsid w:val="00BA3A30"/>
    <w:rsid w:val="00BB5103"/>
    <w:rsid w:val="00BB7106"/>
    <w:rsid w:val="00BC12BE"/>
    <w:rsid w:val="00BC3F20"/>
    <w:rsid w:val="00BC4796"/>
    <w:rsid w:val="00BC6E10"/>
    <w:rsid w:val="00BD0049"/>
    <w:rsid w:val="00BD222F"/>
    <w:rsid w:val="00BD6204"/>
    <w:rsid w:val="00BE6013"/>
    <w:rsid w:val="00BF0949"/>
    <w:rsid w:val="00BF1B28"/>
    <w:rsid w:val="00BF24B7"/>
    <w:rsid w:val="00BF25D7"/>
    <w:rsid w:val="00BF42A4"/>
    <w:rsid w:val="00BF62E2"/>
    <w:rsid w:val="00BF6ABE"/>
    <w:rsid w:val="00C01955"/>
    <w:rsid w:val="00C03396"/>
    <w:rsid w:val="00C061E6"/>
    <w:rsid w:val="00C10069"/>
    <w:rsid w:val="00C1623E"/>
    <w:rsid w:val="00C1668F"/>
    <w:rsid w:val="00C16CB9"/>
    <w:rsid w:val="00C220C7"/>
    <w:rsid w:val="00C24D0D"/>
    <w:rsid w:val="00C274B2"/>
    <w:rsid w:val="00C304B7"/>
    <w:rsid w:val="00C31BBA"/>
    <w:rsid w:val="00C33E46"/>
    <w:rsid w:val="00C341D1"/>
    <w:rsid w:val="00C35C25"/>
    <w:rsid w:val="00C36DB9"/>
    <w:rsid w:val="00C372D1"/>
    <w:rsid w:val="00C401A5"/>
    <w:rsid w:val="00C40D92"/>
    <w:rsid w:val="00C425C2"/>
    <w:rsid w:val="00C435A8"/>
    <w:rsid w:val="00C43BF2"/>
    <w:rsid w:val="00C44D03"/>
    <w:rsid w:val="00C450CD"/>
    <w:rsid w:val="00C45C05"/>
    <w:rsid w:val="00C504FE"/>
    <w:rsid w:val="00C50A9D"/>
    <w:rsid w:val="00C54C38"/>
    <w:rsid w:val="00C55CBE"/>
    <w:rsid w:val="00C62E32"/>
    <w:rsid w:val="00C650E8"/>
    <w:rsid w:val="00C6766F"/>
    <w:rsid w:val="00C71142"/>
    <w:rsid w:val="00C7183B"/>
    <w:rsid w:val="00C73872"/>
    <w:rsid w:val="00C81D78"/>
    <w:rsid w:val="00C83557"/>
    <w:rsid w:val="00C8383F"/>
    <w:rsid w:val="00C90AD2"/>
    <w:rsid w:val="00C9282A"/>
    <w:rsid w:val="00C94504"/>
    <w:rsid w:val="00C95DD9"/>
    <w:rsid w:val="00CA4002"/>
    <w:rsid w:val="00CA5897"/>
    <w:rsid w:val="00CA7B53"/>
    <w:rsid w:val="00CB0B6C"/>
    <w:rsid w:val="00CB1981"/>
    <w:rsid w:val="00CB1CF0"/>
    <w:rsid w:val="00CB2FF3"/>
    <w:rsid w:val="00CB49AF"/>
    <w:rsid w:val="00CB771A"/>
    <w:rsid w:val="00CC3230"/>
    <w:rsid w:val="00CC4D42"/>
    <w:rsid w:val="00CC6E22"/>
    <w:rsid w:val="00CD3FEB"/>
    <w:rsid w:val="00CD7E07"/>
    <w:rsid w:val="00CE04C3"/>
    <w:rsid w:val="00CE1C7F"/>
    <w:rsid w:val="00CE201B"/>
    <w:rsid w:val="00CE3149"/>
    <w:rsid w:val="00CE5545"/>
    <w:rsid w:val="00CE6427"/>
    <w:rsid w:val="00CE6A34"/>
    <w:rsid w:val="00CE7A20"/>
    <w:rsid w:val="00CF198E"/>
    <w:rsid w:val="00CF6E3F"/>
    <w:rsid w:val="00D016DF"/>
    <w:rsid w:val="00D02866"/>
    <w:rsid w:val="00D0410B"/>
    <w:rsid w:val="00D067AB"/>
    <w:rsid w:val="00D06C08"/>
    <w:rsid w:val="00D06FBE"/>
    <w:rsid w:val="00D1199A"/>
    <w:rsid w:val="00D13A93"/>
    <w:rsid w:val="00D16EA6"/>
    <w:rsid w:val="00D17027"/>
    <w:rsid w:val="00D204B3"/>
    <w:rsid w:val="00D238F7"/>
    <w:rsid w:val="00D2598E"/>
    <w:rsid w:val="00D27D36"/>
    <w:rsid w:val="00D31687"/>
    <w:rsid w:val="00D33F0F"/>
    <w:rsid w:val="00D36EE6"/>
    <w:rsid w:val="00D3736B"/>
    <w:rsid w:val="00D40970"/>
    <w:rsid w:val="00D414FA"/>
    <w:rsid w:val="00D41C23"/>
    <w:rsid w:val="00D42DAB"/>
    <w:rsid w:val="00D4419F"/>
    <w:rsid w:val="00D45E1F"/>
    <w:rsid w:val="00D506AE"/>
    <w:rsid w:val="00D60D81"/>
    <w:rsid w:val="00D61BA9"/>
    <w:rsid w:val="00D65A22"/>
    <w:rsid w:val="00D66310"/>
    <w:rsid w:val="00D67D84"/>
    <w:rsid w:val="00D70759"/>
    <w:rsid w:val="00D722EE"/>
    <w:rsid w:val="00D739E7"/>
    <w:rsid w:val="00D73F3D"/>
    <w:rsid w:val="00D74BD2"/>
    <w:rsid w:val="00D76D33"/>
    <w:rsid w:val="00D80803"/>
    <w:rsid w:val="00D8177C"/>
    <w:rsid w:val="00D828C3"/>
    <w:rsid w:val="00DA004F"/>
    <w:rsid w:val="00DA0E92"/>
    <w:rsid w:val="00DA1140"/>
    <w:rsid w:val="00DA29C8"/>
    <w:rsid w:val="00DA7C8E"/>
    <w:rsid w:val="00DA7EE6"/>
    <w:rsid w:val="00DC0200"/>
    <w:rsid w:val="00DC0D4C"/>
    <w:rsid w:val="00DC29B7"/>
    <w:rsid w:val="00DD2038"/>
    <w:rsid w:val="00DD22A2"/>
    <w:rsid w:val="00DE228B"/>
    <w:rsid w:val="00DE4A42"/>
    <w:rsid w:val="00DF0CAF"/>
    <w:rsid w:val="00E01793"/>
    <w:rsid w:val="00E0393F"/>
    <w:rsid w:val="00E05556"/>
    <w:rsid w:val="00E07674"/>
    <w:rsid w:val="00E14A37"/>
    <w:rsid w:val="00E177F1"/>
    <w:rsid w:val="00E20F48"/>
    <w:rsid w:val="00E21F66"/>
    <w:rsid w:val="00E23B4A"/>
    <w:rsid w:val="00E333CE"/>
    <w:rsid w:val="00E33DED"/>
    <w:rsid w:val="00E3796E"/>
    <w:rsid w:val="00E4037C"/>
    <w:rsid w:val="00E452F3"/>
    <w:rsid w:val="00E46F68"/>
    <w:rsid w:val="00E517A9"/>
    <w:rsid w:val="00E61BA6"/>
    <w:rsid w:val="00E6596D"/>
    <w:rsid w:val="00E76E5A"/>
    <w:rsid w:val="00E82230"/>
    <w:rsid w:val="00E839CB"/>
    <w:rsid w:val="00E87241"/>
    <w:rsid w:val="00E911E3"/>
    <w:rsid w:val="00E92EB5"/>
    <w:rsid w:val="00E93ED0"/>
    <w:rsid w:val="00E96862"/>
    <w:rsid w:val="00E96D03"/>
    <w:rsid w:val="00E97FEE"/>
    <w:rsid w:val="00EA0D90"/>
    <w:rsid w:val="00EA15EF"/>
    <w:rsid w:val="00EA3A06"/>
    <w:rsid w:val="00EB11A7"/>
    <w:rsid w:val="00EB7D89"/>
    <w:rsid w:val="00EC322F"/>
    <w:rsid w:val="00EC6CA0"/>
    <w:rsid w:val="00EC758E"/>
    <w:rsid w:val="00ED0BFF"/>
    <w:rsid w:val="00ED2FB3"/>
    <w:rsid w:val="00ED44AB"/>
    <w:rsid w:val="00EE19A8"/>
    <w:rsid w:val="00EE382C"/>
    <w:rsid w:val="00EE684D"/>
    <w:rsid w:val="00EE7887"/>
    <w:rsid w:val="00EE7CAD"/>
    <w:rsid w:val="00EF651F"/>
    <w:rsid w:val="00F1324B"/>
    <w:rsid w:val="00F13357"/>
    <w:rsid w:val="00F13F85"/>
    <w:rsid w:val="00F153F8"/>
    <w:rsid w:val="00F15B78"/>
    <w:rsid w:val="00F16E13"/>
    <w:rsid w:val="00F25CDF"/>
    <w:rsid w:val="00F25D5E"/>
    <w:rsid w:val="00F373C1"/>
    <w:rsid w:val="00F377A5"/>
    <w:rsid w:val="00F43E23"/>
    <w:rsid w:val="00F44DC6"/>
    <w:rsid w:val="00F44F44"/>
    <w:rsid w:val="00F469D0"/>
    <w:rsid w:val="00F51C9B"/>
    <w:rsid w:val="00F52913"/>
    <w:rsid w:val="00F530EF"/>
    <w:rsid w:val="00F56334"/>
    <w:rsid w:val="00F60F9F"/>
    <w:rsid w:val="00F6307C"/>
    <w:rsid w:val="00F64083"/>
    <w:rsid w:val="00F664DF"/>
    <w:rsid w:val="00F67EDF"/>
    <w:rsid w:val="00F71D84"/>
    <w:rsid w:val="00F76897"/>
    <w:rsid w:val="00F774BF"/>
    <w:rsid w:val="00F8763D"/>
    <w:rsid w:val="00F90779"/>
    <w:rsid w:val="00F91E8E"/>
    <w:rsid w:val="00F95612"/>
    <w:rsid w:val="00F95C40"/>
    <w:rsid w:val="00FA01D7"/>
    <w:rsid w:val="00FA1755"/>
    <w:rsid w:val="00FA1A18"/>
    <w:rsid w:val="00FA57E7"/>
    <w:rsid w:val="00FA7957"/>
    <w:rsid w:val="00FB05E8"/>
    <w:rsid w:val="00FC3BEC"/>
    <w:rsid w:val="00FC485C"/>
    <w:rsid w:val="00FD3DE0"/>
    <w:rsid w:val="00FD597B"/>
    <w:rsid w:val="00FD7B30"/>
    <w:rsid w:val="00FE3C67"/>
    <w:rsid w:val="00FE3EC9"/>
    <w:rsid w:val="00FE6241"/>
    <w:rsid w:val="00FE6902"/>
    <w:rsid w:val="00FE7307"/>
    <w:rsid w:val="00FF165B"/>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qFormat/>
    <w:rsid w:val="00CF198E"/>
    <w:pPr>
      <w:numPr>
        <w:ilvl w:val="1"/>
        <w:numId w:val="3"/>
      </w:numPr>
    </w:pPr>
    <w:rPr>
      <w:b/>
      <w:sz w:val="24"/>
    </w:rPr>
  </w:style>
  <w:style w:type="paragraph" w:customStyle="1" w:styleId="KUJKpolozka">
    <w:name w:val="KUJK_polozka"/>
    <w:basedOn w:val="KUJKnormal"/>
    <w:next w:val="KUJKnormal"/>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B129-11F1-49FE-A79A-127702BA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B26B6B75</Template>
  <TotalTime>0</TotalTime>
  <Pages>10</Pages>
  <Words>6814</Words>
  <Characters>38498</Characters>
  <Application>Microsoft Office Word</Application>
  <DocSecurity>4</DocSecurity>
  <Lines>320</Lines>
  <Paragraphs>90</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45222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Dolénková Marie</cp:lastModifiedBy>
  <cp:revision>2</cp:revision>
  <cp:lastPrinted>2017-04-26T07:47:00Z</cp:lastPrinted>
  <dcterms:created xsi:type="dcterms:W3CDTF">2017-06-09T10:00:00Z</dcterms:created>
  <dcterms:modified xsi:type="dcterms:W3CDTF">2017-06-09T10:00:00Z</dcterms:modified>
</cp:coreProperties>
</file>