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4" w:rsidRPr="00610E13" w:rsidRDefault="00773024" w:rsidP="00773024">
      <w:pPr>
        <w:pStyle w:val="Nadpis1"/>
        <w:rPr>
          <w:rFonts w:ascii="Arial" w:hAnsi="Arial" w:cs="Arial"/>
          <w:szCs w:val="40"/>
        </w:rPr>
      </w:pPr>
      <w:r w:rsidRPr="00610E13">
        <w:rPr>
          <w:rFonts w:ascii="Arial" w:hAnsi="Arial" w:cs="Arial"/>
          <w:szCs w:val="40"/>
        </w:rPr>
        <w:t>Pověření výkonem služeb obecného hospodářského zájmu</w:t>
      </w:r>
    </w:p>
    <w:p w:rsidR="001D4691" w:rsidRPr="00610E13" w:rsidRDefault="001D4691" w:rsidP="001D4691">
      <w:pPr>
        <w:jc w:val="center"/>
        <w:rPr>
          <w:rFonts w:ascii="Arial" w:hAnsi="Arial" w:cs="Arial"/>
          <w:sz w:val="20"/>
          <w:szCs w:val="20"/>
          <w:lang w:eastAsia="cs-CZ"/>
        </w:rPr>
      </w:pPr>
      <w:r w:rsidRPr="00610E13">
        <w:rPr>
          <w:rFonts w:ascii="Arial" w:hAnsi="Arial" w:cs="Arial"/>
          <w:sz w:val="20"/>
          <w:szCs w:val="20"/>
          <w:lang w:eastAsia="cs-CZ"/>
        </w:rPr>
        <w:t>č.  SON/OREG/</w:t>
      </w:r>
      <w:r w:rsidR="00610E13">
        <w:rPr>
          <w:rFonts w:ascii="Arial" w:hAnsi="Arial" w:cs="Arial"/>
          <w:sz w:val="20"/>
          <w:szCs w:val="20"/>
          <w:lang w:eastAsia="cs-CZ"/>
        </w:rPr>
        <w:t>540/19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024" w:rsidRPr="00610E13" w:rsidRDefault="00773024" w:rsidP="0077302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 xml:space="preserve">v souladu s Rozhodnutím komise ze dne 20. prosince 2011 o použití čl. 106 odst. 2 Smlouvy </w:t>
      </w:r>
      <w:r w:rsidR="00610E13" w:rsidRPr="00610E13">
        <w:rPr>
          <w:rFonts w:ascii="Arial" w:hAnsi="Arial" w:cs="Arial"/>
          <w:i/>
          <w:sz w:val="20"/>
          <w:szCs w:val="20"/>
        </w:rPr>
        <w:br/>
      </w:r>
      <w:r w:rsidRPr="00610E13">
        <w:rPr>
          <w:rFonts w:ascii="Arial" w:hAnsi="Arial" w:cs="Arial"/>
          <w:i/>
          <w:sz w:val="20"/>
          <w:szCs w:val="20"/>
        </w:rPr>
        <w:t>o fungování Evropské unie na státní podporu ve formě vyrovnávací platby za závazek veřejné služby udělené určitým podnikům pověřeným poskytováním služeb obecného hospodářského zájmu (2012/21/EU)</w:t>
      </w:r>
    </w:p>
    <w:p w:rsidR="00773024" w:rsidRPr="00610E13" w:rsidRDefault="00773024" w:rsidP="0077302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73024" w:rsidRPr="00610E13" w:rsidRDefault="00773024" w:rsidP="00773024">
      <w:pPr>
        <w:spacing w:after="120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Identifikace pověřovatele</w:t>
      </w:r>
    </w:p>
    <w:p w:rsidR="00773024" w:rsidRPr="00610E13" w:rsidRDefault="00773024" w:rsidP="0077302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>Pověřovatel:</w:t>
      </w:r>
    </w:p>
    <w:p w:rsidR="00773024" w:rsidRPr="00610E13" w:rsidRDefault="00773024" w:rsidP="00773024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10E13">
        <w:rPr>
          <w:rFonts w:ascii="Arial" w:hAnsi="Arial" w:cs="Arial"/>
          <w:b/>
          <w:bCs/>
          <w:color w:val="000000"/>
          <w:sz w:val="20"/>
          <w:szCs w:val="20"/>
        </w:rPr>
        <w:t xml:space="preserve">Jihočeský kraj 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se sídlem: U Zimního stadionu 1952/2, 370 76 České Budějovice</w:t>
      </w:r>
      <w:r w:rsidRPr="00610E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Pr="00610E13">
        <w:rPr>
          <w:rFonts w:ascii="Arial" w:hAnsi="Arial" w:cs="Arial"/>
          <w:sz w:val="20"/>
          <w:szCs w:val="20"/>
        </w:rPr>
        <w:t xml:space="preserve">Mgr. </w:t>
      </w:r>
      <w:r w:rsidR="00610E13">
        <w:rPr>
          <w:rFonts w:ascii="Arial" w:hAnsi="Arial" w:cs="Arial"/>
          <w:sz w:val="20"/>
          <w:szCs w:val="20"/>
        </w:rPr>
        <w:t xml:space="preserve">Ivanou </w:t>
      </w:r>
      <w:proofErr w:type="spellStart"/>
      <w:r w:rsidR="00610E13">
        <w:rPr>
          <w:rFonts w:ascii="Arial" w:hAnsi="Arial" w:cs="Arial"/>
          <w:sz w:val="20"/>
          <w:szCs w:val="20"/>
        </w:rPr>
        <w:t>Stráskou</w:t>
      </w:r>
      <w:proofErr w:type="spellEnd"/>
      <w:r w:rsidRPr="00610E13">
        <w:rPr>
          <w:rFonts w:ascii="Arial" w:hAnsi="Arial" w:cs="Arial"/>
          <w:sz w:val="20"/>
          <w:szCs w:val="20"/>
        </w:rPr>
        <w:t xml:space="preserve">, </w:t>
      </w:r>
      <w:r w:rsidR="00610E13">
        <w:rPr>
          <w:rFonts w:ascii="Arial" w:hAnsi="Arial" w:cs="Arial"/>
          <w:sz w:val="20"/>
          <w:szCs w:val="20"/>
        </w:rPr>
        <w:t>hejtmankou</w:t>
      </w:r>
      <w:r w:rsidRPr="00610E13">
        <w:rPr>
          <w:rFonts w:ascii="Arial" w:hAnsi="Arial" w:cs="Arial"/>
          <w:sz w:val="20"/>
          <w:szCs w:val="20"/>
        </w:rPr>
        <w:t xml:space="preserve"> Jihočeského kraje</w:t>
      </w:r>
    </w:p>
    <w:p w:rsidR="00773024" w:rsidRPr="00610E13" w:rsidRDefault="00773024" w:rsidP="0077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IČ: 70890650, DIČ: CZ70890650 (je plátce DPH)</w:t>
      </w:r>
    </w:p>
    <w:p w:rsidR="00773024" w:rsidRPr="00610E13" w:rsidRDefault="00AA2060" w:rsidP="007730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Bankovní spojení:</w:t>
      </w:r>
      <w:r w:rsidR="00773024" w:rsidRPr="00610E13">
        <w:rPr>
          <w:rFonts w:ascii="Arial" w:hAnsi="Arial" w:cs="Arial"/>
          <w:sz w:val="20"/>
          <w:szCs w:val="20"/>
        </w:rPr>
        <w:t xml:space="preserve"> 199783072/0300</w:t>
      </w:r>
      <w:r w:rsidR="00610E13">
        <w:rPr>
          <w:rFonts w:ascii="Arial" w:hAnsi="Arial" w:cs="Arial"/>
          <w:sz w:val="20"/>
          <w:szCs w:val="20"/>
        </w:rPr>
        <w:t xml:space="preserve"> </w:t>
      </w:r>
    </w:p>
    <w:p w:rsidR="00773024" w:rsidRPr="00610E13" w:rsidRDefault="00773024" w:rsidP="00773024">
      <w:pPr>
        <w:pStyle w:val="UStext"/>
        <w:rPr>
          <w:rFonts w:cs="Arial"/>
          <w:sz w:val="20"/>
          <w:szCs w:val="20"/>
        </w:rPr>
      </w:pPr>
      <w:r w:rsidRPr="00610E13">
        <w:rPr>
          <w:rFonts w:cs="Arial"/>
          <w:sz w:val="20"/>
          <w:szCs w:val="20"/>
        </w:rPr>
        <w:t>na straně jedné jako pověřovatel k poskytování služeb obecného hospodářského zájmu /dále jen „</w:t>
      </w:r>
      <w:r w:rsidR="00AE581D">
        <w:rPr>
          <w:rFonts w:cs="Arial"/>
          <w:i/>
          <w:sz w:val="20"/>
          <w:szCs w:val="20"/>
        </w:rPr>
        <w:t>Pověřovatel</w:t>
      </w:r>
      <w:r w:rsidRPr="00610E13">
        <w:rPr>
          <w:rFonts w:cs="Arial"/>
          <w:sz w:val="20"/>
          <w:szCs w:val="20"/>
        </w:rPr>
        <w:t>“/</w:t>
      </w:r>
    </w:p>
    <w:p w:rsidR="00773024" w:rsidRPr="00610E13" w:rsidRDefault="00773024" w:rsidP="00773024">
      <w:pPr>
        <w:pStyle w:val="UStext"/>
        <w:rPr>
          <w:rFonts w:cs="Arial"/>
          <w:color w:val="000000"/>
          <w:sz w:val="20"/>
          <w:szCs w:val="20"/>
        </w:rPr>
      </w:pPr>
    </w:p>
    <w:p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773024" w:rsidRPr="00610E13" w:rsidRDefault="00773024" w:rsidP="00773024">
      <w:pPr>
        <w:pStyle w:val="UStext"/>
        <w:spacing w:after="120"/>
        <w:jc w:val="left"/>
        <w:rPr>
          <w:rFonts w:cs="Arial"/>
          <w:color w:val="000000"/>
          <w:sz w:val="20"/>
          <w:szCs w:val="20"/>
        </w:rPr>
      </w:pPr>
      <w:r w:rsidRPr="00610E13">
        <w:rPr>
          <w:rFonts w:cs="Arial"/>
          <w:b/>
          <w:sz w:val="20"/>
          <w:szCs w:val="20"/>
        </w:rPr>
        <w:t>Identifikace pověřeného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>Pověřovaný poskytovatel: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610E13">
        <w:rPr>
          <w:rStyle w:val="Siln"/>
          <w:rFonts w:ascii="Arial" w:hAnsi="Arial" w:cs="Arial"/>
          <w:sz w:val="20"/>
          <w:szCs w:val="20"/>
        </w:rPr>
        <w:t xml:space="preserve">Jihočeský vědeckotechnický park, a. s., </w:t>
      </w:r>
    </w:p>
    <w:p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610E13">
        <w:rPr>
          <w:rStyle w:val="Siln"/>
          <w:rFonts w:ascii="Arial" w:hAnsi="Arial" w:cs="Arial"/>
          <w:b w:val="0"/>
          <w:sz w:val="20"/>
          <w:szCs w:val="20"/>
        </w:rPr>
        <w:t>U Zimního stadionu 1952/2,</w:t>
      </w:r>
      <w:r w:rsidRPr="00610E13">
        <w:rPr>
          <w:rFonts w:ascii="Arial" w:hAnsi="Arial" w:cs="Arial"/>
          <w:sz w:val="20"/>
          <w:szCs w:val="20"/>
        </w:rPr>
        <w:t xml:space="preserve"> 370 76 České Budějovice</w:t>
      </w:r>
    </w:p>
    <w:p w:rsidR="00773024" w:rsidRPr="00197252" w:rsidRDefault="00773024" w:rsidP="00773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Pr="00610E13">
        <w:rPr>
          <w:rFonts w:ascii="Arial" w:hAnsi="Arial" w:cs="Arial"/>
          <w:sz w:val="20"/>
          <w:szCs w:val="20"/>
        </w:rPr>
        <w:t xml:space="preserve">Ing. Františkem Štanglem, předsedou představenstva, </w:t>
      </w:r>
      <w:r w:rsidRPr="00197252">
        <w:rPr>
          <w:rFonts w:ascii="Arial" w:hAnsi="Arial" w:cs="Arial"/>
          <w:sz w:val="20"/>
          <w:szCs w:val="20"/>
        </w:rPr>
        <w:t xml:space="preserve">a </w:t>
      </w:r>
      <w:r w:rsidR="00610E13" w:rsidRPr="00197252">
        <w:rPr>
          <w:rFonts w:ascii="Arial" w:hAnsi="Arial" w:cs="Arial"/>
          <w:sz w:val="20"/>
          <w:szCs w:val="20"/>
        </w:rPr>
        <w:t>Václavem Kučerou</w:t>
      </w:r>
      <w:r w:rsidRPr="00197252">
        <w:rPr>
          <w:rFonts w:ascii="Arial" w:hAnsi="Arial" w:cs="Arial"/>
          <w:sz w:val="20"/>
          <w:szCs w:val="20"/>
        </w:rPr>
        <w:t xml:space="preserve">, </w:t>
      </w:r>
      <w:r w:rsidR="00610E13" w:rsidRPr="00197252">
        <w:rPr>
          <w:rFonts w:ascii="Arial" w:hAnsi="Arial" w:cs="Arial"/>
          <w:sz w:val="20"/>
          <w:szCs w:val="20"/>
        </w:rPr>
        <w:t>členem</w:t>
      </w:r>
      <w:r w:rsidRPr="00197252">
        <w:rPr>
          <w:rFonts w:ascii="Arial" w:hAnsi="Arial" w:cs="Arial"/>
          <w:sz w:val="20"/>
          <w:szCs w:val="20"/>
        </w:rPr>
        <w:t xml:space="preserve"> představenstva</w:t>
      </w:r>
    </w:p>
    <w:p w:rsidR="00773024" w:rsidRPr="00610E13" w:rsidRDefault="00773024" w:rsidP="00773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252">
        <w:rPr>
          <w:rFonts w:ascii="Arial" w:hAnsi="Arial" w:cs="Arial"/>
          <w:sz w:val="20"/>
          <w:szCs w:val="20"/>
        </w:rPr>
        <w:t>IČ: 28080581, DIČ CZ28080581 (je plátcem DPH)</w:t>
      </w:r>
    </w:p>
    <w:p w:rsidR="00773024" w:rsidRPr="00610E13" w:rsidRDefault="00AA2060" w:rsidP="00773024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Bankovní spojen</w:t>
      </w:r>
      <w:r w:rsidR="00610E13">
        <w:rPr>
          <w:rFonts w:ascii="Arial" w:hAnsi="Arial" w:cs="Arial"/>
          <w:sz w:val="20"/>
          <w:szCs w:val="20"/>
        </w:rPr>
        <w:t>í</w:t>
      </w:r>
      <w:r w:rsidRPr="00610E13">
        <w:rPr>
          <w:rFonts w:ascii="Arial" w:hAnsi="Arial" w:cs="Arial"/>
          <w:sz w:val="20"/>
          <w:szCs w:val="20"/>
        </w:rPr>
        <w:t>: 220255849/0300</w:t>
      </w:r>
    </w:p>
    <w:p w:rsidR="00773024" w:rsidRDefault="00773024" w:rsidP="0077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na straně druhé, jako pověřený výkonem služeb obecného hospodářského zájmu /dále jen „</w:t>
      </w: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>“/</w:t>
      </w:r>
    </w:p>
    <w:p w:rsidR="00A0063E" w:rsidRPr="00610E13" w:rsidRDefault="00A0063E" w:rsidP="007730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B95A62" w:rsidP="00A3002A">
      <w:pPr>
        <w:pStyle w:val="Zkladntextodsazen"/>
        <w:jc w:val="center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I.</w:t>
      </w:r>
    </w:p>
    <w:p w:rsidR="00B95A62" w:rsidRDefault="00B95A62" w:rsidP="00A3002A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Předmět a účel úpravy</w:t>
      </w:r>
    </w:p>
    <w:p w:rsidR="00A3002A" w:rsidRPr="00610E13" w:rsidRDefault="00A3002A" w:rsidP="00A3002A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92237" w:rsidRPr="00610E13" w:rsidRDefault="00B53D32" w:rsidP="0069223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Zastupitelstvo kraje na svém </w:t>
      </w:r>
      <w:r w:rsidR="00C96775" w:rsidRPr="00610E13">
        <w:rPr>
          <w:rFonts w:ascii="Arial" w:hAnsi="Arial" w:cs="Arial"/>
          <w:sz w:val="20"/>
          <w:szCs w:val="20"/>
        </w:rPr>
        <w:t xml:space="preserve">XXXII. </w:t>
      </w:r>
      <w:r w:rsidRPr="00610E13">
        <w:rPr>
          <w:rFonts w:ascii="Arial" w:hAnsi="Arial" w:cs="Arial"/>
          <w:sz w:val="20"/>
          <w:szCs w:val="20"/>
        </w:rPr>
        <w:t xml:space="preserve">zasedání dne </w:t>
      </w:r>
      <w:proofErr w:type="gramStart"/>
      <w:r w:rsidR="00C96775" w:rsidRPr="00610E13">
        <w:rPr>
          <w:rFonts w:ascii="Arial" w:hAnsi="Arial" w:cs="Arial"/>
          <w:sz w:val="20"/>
          <w:szCs w:val="20"/>
        </w:rPr>
        <w:t>04.03.2008</w:t>
      </w:r>
      <w:proofErr w:type="gramEnd"/>
      <w:r w:rsidRPr="00610E13">
        <w:rPr>
          <w:rFonts w:ascii="Arial" w:hAnsi="Arial" w:cs="Arial"/>
          <w:sz w:val="20"/>
          <w:szCs w:val="20"/>
        </w:rPr>
        <w:t xml:space="preserve"> schválilo usnesením č. </w:t>
      </w:r>
      <w:r w:rsidR="00C96775" w:rsidRPr="00610E13">
        <w:rPr>
          <w:rFonts w:ascii="Arial" w:hAnsi="Arial" w:cs="Arial"/>
          <w:sz w:val="20"/>
          <w:szCs w:val="20"/>
        </w:rPr>
        <w:t>78/2008-ZK32</w:t>
      </w:r>
      <w:r w:rsidRPr="00610E13">
        <w:rPr>
          <w:rFonts w:ascii="Arial" w:hAnsi="Arial" w:cs="Arial"/>
          <w:sz w:val="20"/>
          <w:szCs w:val="20"/>
        </w:rPr>
        <w:t xml:space="preserve"> založení společnosti </w:t>
      </w:r>
      <w:r w:rsidR="00692237" w:rsidRPr="00610E13">
        <w:rPr>
          <w:rFonts w:ascii="Arial" w:hAnsi="Arial" w:cs="Arial"/>
          <w:sz w:val="20"/>
          <w:szCs w:val="20"/>
        </w:rPr>
        <w:t>Jihočeský vědeckotechnický park, a.s.</w:t>
      </w:r>
      <w:r w:rsidRPr="00610E13">
        <w:rPr>
          <w:rFonts w:ascii="Arial" w:hAnsi="Arial" w:cs="Arial"/>
          <w:sz w:val="20"/>
          <w:szCs w:val="20"/>
        </w:rPr>
        <w:t xml:space="preserve"> </w:t>
      </w:r>
      <w:r w:rsidR="00A234EC" w:rsidRPr="00610E13">
        <w:rPr>
          <w:rFonts w:ascii="Arial" w:hAnsi="Arial" w:cs="Arial"/>
          <w:sz w:val="20"/>
          <w:szCs w:val="20"/>
        </w:rPr>
        <w:t xml:space="preserve">(JVTP) </w:t>
      </w:r>
      <w:r w:rsidRPr="00610E13">
        <w:rPr>
          <w:rFonts w:ascii="Arial" w:hAnsi="Arial" w:cs="Arial"/>
          <w:sz w:val="20"/>
          <w:szCs w:val="20"/>
        </w:rPr>
        <w:t xml:space="preserve">ve vlastnictví </w:t>
      </w:r>
      <w:r w:rsidR="00692237" w:rsidRPr="00610E13">
        <w:rPr>
          <w:rFonts w:ascii="Arial" w:hAnsi="Arial" w:cs="Arial"/>
          <w:sz w:val="20"/>
          <w:szCs w:val="20"/>
        </w:rPr>
        <w:t>Jihočeského kraje a její Z</w:t>
      </w:r>
      <w:r w:rsidRPr="00610E13">
        <w:rPr>
          <w:rFonts w:ascii="Arial" w:hAnsi="Arial" w:cs="Arial"/>
          <w:sz w:val="20"/>
          <w:szCs w:val="20"/>
        </w:rPr>
        <w:t xml:space="preserve">akladatelskou listinu. Zakladatelem je </w:t>
      </w:r>
      <w:r w:rsidR="00692237" w:rsidRPr="00610E13">
        <w:rPr>
          <w:rFonts w:ascii="Arial" w:hAnsi="Arial" w:cs="Arial"/>
          <w:sz w:val="20"/>
          <w:szCs w:val="20"/>
        </w:rPr>
        <w:t>Jihočeský kraj</w:t>
      </w:r>
      <w:r w:rsidRPr="00610E13">
        <w:rPr>
          <w:rFonts w:ascii="Arial" w:hAnsi="Arial" w:cs="Arial"/>
          <w:sz w:val="20"/>
          <w:szCs w:val="20"/>
        </w:rPr>
        <w:t xml:space="preserve">, který je zároveň jediným </w:t>
      </w:r>
      <w:r w:rsidR="00692237" w:rsidRPr="00610E13">
        <w:rPr>
          <w:rFonts w:ascii="Arial" w:hAnsi="Arial" w:cs="Arial"/>
          <w:sz w:val="20"/>
          <w:szCs w:val="20"/>
        </w:rPr>
        <w:t>akcionářem</w:t>
      </w:r>
      <w:r w:rsidRPr="00610E13">
        <w:rPr>
          <w:rFonts w:ascii="Arial" w:hAnsi="Arial" w:cs="Arial"/>
          <w:sz w:val="20"/>
          <w:szCs w:val="20"/>
        </w:rPr>
        <w:t xml:space="preserve">. Společnost </w:t>
      </w:r>
      <w:r w:rsidR="00692237" w:rsidRPr="00610E13">
        <w:rPr>
          <w:rFonts w:ascii="Arial" w:hAnsi="Arial" w:cs="Arial"/>
          <w:sz w:val="20"/>
          <w:szCs w:val="20"/>
        </w:rPr>
        <w:t>byla vytvořena</w:t>
      </w:r>
      <w:r w:rsidRPr="00610E13">
        <w:rPr>
          <w:rFonts w:ascii="Arial" w:hAnsi="Arial" w:cs="Arial"/>
          <w:sz w:val="20"/>
          <w:szCs w:val="20"/>
        </w:rPr>
        <w:t xml:space="preserve"> </w:t>
      </w:r>
      <w:r w:rsidR="00692237" w:rsidRPr="00610E13">
        <w:rPr>
          <w:rFonts w:ascii="Arial" w:hAnsi="Arial" w:cs="Arial"/>
          <w:sz w:val="20"/>
          <w:szCs w:val="20"/>
        </w:rPr>
        <w:t>za účelem podpoření intenzity, kvality a rychlosti šíření inovací a transferu technologií do hospodářské praxe regionu.</w:t>
      </w:r>
      <w:r w:rsidR="00A234EC" w:rsidRPr="00610E13">
        <w:rPr>
          <w:rFonts w:ascii="Arial" w:hAnsi="Arial" w:cs="Arial"/>
          <w:sz w:val="20"/>
          <w:szCs w:val="20"/>
        </w:rPr>
        <w:t xml:space="preserve"> Posláním a smyslem JVTP je primárně podpora podnikání v regionu.</w:t>
      </w:r>
    </w:p>
    <w:p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 vymezuje rozsah služeb poskytovaných </w:t>
      </w:r>
      <w:r w:rsidR="00A3002A" w:rsidRPr="00A3002A">
        <w:rPr>
          <w:rStyle w:val="Siln"/>
          <w:rFonts w:ascii="Arial" w:hAnsi="Arial" w:cs="Arial"/>
          <w:b w:val="0"/>
          <w:i/>
          <w:sz w:val="20"/>
          <w:szCs w:val="20"/>
        </w:rPr>
        <w:t>Pověřenou společností</w:t>
      </w:r>
      <w:r w:rsidR="00A3002A">
        <w:rPr>
          <w:rStyle w:val="Siln"/>
          <w:rFonts w:ascii="Arial" w:hAnsi="Arial" w:cs="Arial"/>
          <w:b w:val="0"/>
          <w:i/>
          <w:sz w:val="20"/>
          <w:szCs w:val="20"/>
        </w:rPr>
        <w:t>,</w:t>
      </w:r>
      <w:r w:rsidRPr="00610E13">
        <w:rPr>
          <w:rFonts w:ascii="Arial" w:hAnsi="Arial" w:cs="Arial"/>
          <w:sz w:val="20"/>
          <w:szCs w:val="20"/>
        </w:rPr>
        <w:t xml:space="preserve"> délku jejich poskytování a podmínky pro poskytnutí vyrovnávací platby.</w:t>
      </w:r>
    </w:p>
    <w:p w:rsidR="00D826CA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Vyrovnávací platbou se rozumí poskytnutí dotace </w:t>
      </w:r>
      <w:r w:rsidR="006D46EA" w:rsidRPr="00610E13">
        <w:rPr>
          <w:rFonts w:ascii="Arial" w:hAnsi="Arial" w:cs="Arial"/>
          <w:sz w:val="20"/>
          <w:szCs w:val="20"/>
        </w:rPr>
        <w:t xml:space="preserve">na úhradu ztráty z činnosti obecného hospodářského zájmu v takové výši, která je nutná k pokrytí veškerých nákladů vynaložených při plnění úkolu veřejné služby (dále též „vyrovnávací platba“). </w:t>
      </w:r>
    </w:p>
    <w:p w:rsidR="00D826CA" w:rsidRPr="00610E13" w:rsidRDefault="00D826CA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Poskytnutí vyrovnávací platby je v souladu se zákonem č. 129/2000 Sb., o krajích, ve znění pozdějších předpisů, a zákonem č. 250/2000 Sb., o rozpočtových pravidlech územních rozpočtů, ve znění pozdějších předpisů, a právními předpisy Evropských společenství.</w:t>
      </w:r>
    </w:p>
    <w:p w:rsidR="00B95A62" w:rsidRPr="00610E13" w:rsidRDefault="00B95A62" w:rsidP="0069223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lastRenderedPageBreak/>
        <w:t xml:space="preserve">Tímto Pověřením k poskytování služeb v obecném hospodářském zájmu (dále jen Pověření) pověřuje </w:t>
      </w:r>
      <w:r w:rsidR="00AE581D">
        <w:rPr>
          <w:rFonts w:ascii="Arial" w:hAnsi="Arial" w:cs="Arial"/>
          <w:i/>
          <w:sz w:val="20"/>
          <w:szCs w:val="20"/>
        </w:rPr>
        <w:t>Pověřovatel</w:t>
      </w:r>
      <w:r w:rsidRPr="00610E13">
        <w:rPr>
          <w:rFonts w:ascii="Arial" w:hAnsi="Arial" w:cs="Arial"/>
          <w:i/>
          <w:sz w:val="20"/>
          <w:szCs w:val="20"/>
        </w:rPr>
        <w:t xml:space="preserve"> Pověřenou společnost</w:t>
      </w:r>
      <w:r w:rsidRPr="00610E13">
        <w:rPr>
          <w:rFonts w:ascii="Arial" w:hAnsi="Arial" w:cs="Arial"/>
          <w:sz w:val="20"/>
          <w:szCs w:val="20"/>
        </w:rPr>
        <w:t xml:space="preserve"> k poskytování služeb obecného hospodářského zájmu vymezených v článku II. (dále jen služby) tohoto Pověření.</w:t>
      </w:r>
    </w:p>
    <w:p w:rsidR="00B95A62" w:rsidRPr="00610E13" w:rsidRDefault="00B95A62" w:rsidP="00692237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 xml:space="preserve"> Pověření přijímá a zavazuje se, že bude činnosti dle této smlouvy realizovat na svou vlastní zodpovědnost, v maximální možné kvalitě </w:t>
      </w:r>
      <w:r w:rsidR="000E3900" w:rsidRPr="00610E13">
        <w:rPr>
          <w:rFonts w:ascii="Arial" w:hAnsi="Arial" w:cs="Arial"/>
          <w:sz w:val="20"/>
          <w:szCs w:val="20"/>
        </w:rPr>
        <w:t xml:space="preserve">a v souladu </w:t>
      </w:r>
      <w:r w:rsidRPr="00610E13">
        <w:rPr>
          <w:rFonts w:ascii="Arial" w:hAnsi="Arial" w:cs="Arial"/>
          <w:sz w:val="20"/>
          <w:szCs w:val="20"/>
        </w:rPr>
        <w:t>s právními předpisy a podmínkami této smlouvy.</w:t>
      </w:r>
    </w:p>
    <w:p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 souladu s obecně platnými právními předpisy a v souladu se zakládací listinou vykonává </w:t>
      </w: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 xml:space="preserve"> činnosti k poskytování </w:t>
      </w:r>
      <w:r w:rsidR="000E3900" w:rsidRPr="00610E13">
        <w:rPr>
          <w:rFonts w:ascii="Arial" w:hAnsi="Arial" w:cs="Arial"/>
          <w:sz w:val="20"/>
          <w:szCs w:val="20"/>
        </w:rPr>
        <w:t>služeb obecného hospodářského zájmu</w:t>
      </w:r>
      <w:r w:rsidRPr="00610E13">
        <w:rPr>
          <w:rFonts w:ascii="Arial" w:hAnsi="Arial" w:cs="Arial"/>
          <w:sz w:val="20"/>
          <w:szCs w:val="20"/>
        </w:rPr>
        <w:t xml:space="preserve">. </w:t>
      </w:r>
      <w:r w:rsidRPr="00610E13">
        <w:rPr>
          <w:rFonts w:ascii="Arial" w:hAnsi="Arial" w:cs="Arial"/>
          <w:b/>
          <w:sz w:val="20"/>
          <w:szCs w:val="20"/>
        </w:rPr>
        <w:t xml:space="preserve"> </w:t>
      </w:r>
    </w:p>
    <w:p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Pověření, stejně jako smlouva o poskytnutí vyrovnávací platby za poskytování služeb v obecném hospodářském zájmu splňují podmínky stanovené v  </w:t>
      </w:r>
      <w:r w:rsidRPr="00610E13">
        <w:rPr>
          <w:rFonts w:ascii="Arial" w:hAnsi="Arial" w:cs="Arial"/>
          <w:b/>
          <w:sz w:val="20"/>
          <w:szCs w:val="20"/>
        </w:rPr>
        <w:t xml:space="preserve">Rozhodnutí Komise o použití čl. 106 odst. 2 Smlouvy o fungování Evropské unie na státní podporu ve formě vyrovnávací platby za závazek veřejné služby udělené určitým podnikům pověřeným poskytováním služeb obecného hospodářského zájmu </w:t>
      </w:r>
      <w:r w:rsidRPr="00610E13">
        <w:rPr>
          <w:rFonts w:ascii="Arial" w:hAnsi="Arial" w:cs="Arial"/>
          <w:sz w:val="20"/>
          <w:szCs w:val="20"/>
        </w:rPr>
        <w:t>ze dne 20. 12. 2011 (dále jen rozhodnutí Komise).</w:t>
      </w:r>
    </w:p>
    <w:p w:rsidR="00B95A62" w:rsidRPr="00610E13" w:rsidRDefault="00B95A62" w:rsidP="00692237">
      <w:pPr>
        <w:pStyle w:val="Odstavecseseznamem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 poskytnutý v souladu s Pověřením a na základě smlouvy o poskytnutí vyrovnávací platby za poskytování služeb v obecném hospodářském zájmu je veřejnou podporou slučitelnou s vnitřním trhem a tato </w:t>
      </w:r>
      <w:r w:rsidRPr="00610E13">
        <w:rPr>
          <w:rFonts w:ascii="Arial" w:hAnsi="Arial" w:cs="Arial"/>
          <w:sz w:val="20"/>
          <w:szCs w:val="20"/>
          <w:u w:val="single"/>
        </w:rPr>
        <w:t>nepodléhá</w:t>
      </w:r>
      <w:r w:rsidRPr="00610E13">
        <w:rPr>
          <w:rFonts w:ascii="Arial" w:hAnsi="Arial" w:cs="Arial"/>
          <w:sz w:val="20"/>
          <w:szCs w:val="20"/>
        </w:rPr>
        <w:t xml:space="preserve"> ohlašovací povinnosti ve smyslu čl. 108 odst. 3 Smlouvy </w:t>
      </w:r>
      <w:r w:rsidR="003F6BA2">
        <w:rPr>
          <w:rFonts w:ascii="Arial" w:hAnsi="Arial" w:cs="Arial"/>
          <w:sz w:val="20"/>
          <w:szCs w:val="20"/>
        </w:rPr>
        <w:br/>
      </w:r>
      <w:r w:rsidRPr="00610E13">
        <w:rPr>
          <w:rFonts w:ascii="Arial" w:hAnsi="Arial" w:cs="Arial"/>
          <w:sz w:val="20"/>
          <w:szCs w:val="20"/>
        </w:rPr>
        <w:t>o fungování Evropské unie.</w:t>
      </w:r>
    </w:p>
    <w:p w:rsidR="00A3002A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II.</w:t>
      </w:r>
    </w:p>
    <w:p w:rsidR="00B95A62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Pověření a specifikace služeb</w:t>
      </w:r>
    </w:p>
    <w:p w:rsidR="00A3002A" w:rsidRPr="00610E13" w:rsidRDefault="00A3002A" w:rsidP="00A3002A">
      <w:pPr>
        <w:pStyle w:val="msk"/>
        <w:rPr>
          <w:sz w:val="20"/>
          <w:szCs w:val="20"/>
        </w:rPr>
      </w:pPr>
    </w:p>
    <w:p w:rsidR="00B95A62" w:rsidRPr="00610E13" w:rsidRDefault="00B95A62" w:rsidP="00B95A62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Zastupitelstvo kraje schválilo </w:t>
      </w:r>
      <w:r w:rsidR="00D826CA" w:rsidRPr="00610E13">
        <w:rPr>
          <w:rFonts w:ascii="Arial" w:hAnsi="Arial" w:cs="Arial"/>
          <w:sz w:val="20"/>
          <w:szCs w:val="20"/>
        </w:rPr>
        <w:t xml:space="preserve">toto Pověření </w:t>
      </w:r>
      <w:r w:rsidRPr="00610E13">
        <w:rPr>
          <w:rFonts w:ascii="Arial" w:hAnsi="Arial" w:cs="Arial"/>
          <w:sz w:val="20"/>
          <w:szCs w:val="20"/>
        </w:rPr>
        <w:t>svým usnesením</w:t>
      </w:r>
      <w:r w:rsidR="00D826CA" w:rsidRPr="00610E13">
        <w:rPr>
          <w:rFonts w:ascii="Arial" w:hAnsi="Arial" w:cs="Arial"/>
          <w:sz w:val="20"/>
          <w:szCs w:val="20"/>
        </w:rPr>
        <w:t xml:space="preserve"> </w:t>
      </w:r>
      <w:r w:rsidR="00D13DA7" w:rsidRPr="00610E13">
        <w:rPr>
          <w:rFonts w:ascii="Arial" w:hAnsi="Arial" w:cs="Arial"/>
          <w:sz w:val="20"/>
          <w:szCs w:val="20"/>
        </w:rPr>
        <w:t xml:space="preserve">č. </w:t>
      </w:r>
      <w:r w:rsidR="00EA0B8A" w:rsidRPr="003F6BA2">
        <w:rPr>
          <w:rFonts w:ascii="Arial" w:hAnsi="Arial" w:cs="Arial"/>
          <w:sz w:val="20"/>
          <w:szCs w:val="20"/>
          <w:highlight w:val="yellow"/>
        </w:rPr>
        <w:t>…</w:t>
      </w:r>
      <w:r w:rsidR="003F6BA2" w:rsidRPr="003F6BA2">
        <w:rPr>
          <w:rFonts w:ascii="Arial" w:hAnsi="Arial" w:cs="Arial"/>
          <w:sz w:val="20"/>
          <w:szCs w:val="20"/>
          <w:highlight w:val="yellow"/>
        </w:rPr>
        <w:t>…/2019</w:t>
      </w:r>
      <w:r w:rsidR="00D13DA7" w:rsidRPr="003F6BA2">
        <w:rPr>
          <w:rFonts w:ascii="Arial" w:hAnsi="Arial" w:cs="Arial"/>
          <w:sz w:val="20"/>
          <w:szCs w:val="20"/>
          <w:highlight w:val="yellow"/>
        </w:rPr>
        <w:t xml:space="preserve">/ZK ze dne </w:t>
      </w:r>
      <w:proofErr w:type="gramStart"/>
      <w:r w:rsidR="003F6BA2">
        <w:rPr>
          <w:rFonts w:ascii="Arial" w:hAnsi="Arial" w:cs="Arial"/>
          <w:sz w:val="20"/>
          <w:szCs w:val="20"/>
          <w:highlight w:val="yellow"/>
        </w:rPr>
        <w:t>27.06.2019</w:t>
      </w:r>
      <w:proofErr w:type="gramEnd"/>
      <w:r w:rsidR="00D13DA7" w:rsidRPr="00610E13">
        <w:rPr>
          <w:rFonts w:ascii="Arial" w:hAnsi="Arial" w:cs="Arial"/>
          <w:sz w:val="20"/>
          <w:szCs w:val="20"/>
        </w:rPr>
        <w:t>.</w:t>
      </w:r>
    </w:p>
    <w:p w:rsidR="00B95A62" w:rsidRPr="00610E13" w:rsidRDefault="00B95A62" w:rsidP="00B95A62">
      <w:pPr>
        <w:pStyle w:val="Odstavecseseznamem"/>
        <w:spacing w:after="120"/>
        <w:ind w:left="360"/>
        <w:rPr>
          <w:rFonts w:ascii="Arial" w:hAnsi="Arial" w:cs="Arial"/>
          <w:sz w:val="20"/>
          <w:szCs w:val="20"/>
        </w:rPr>
      </w:pPr>
    </w:p>
    <w:p w:rsidR="006367C2" w:rsidRDefault="00AE581D" w:rsidP="006367C2">
      <w:pPr>
        <w:pStyle w:val="Odstavecseseznamem"/>
        <w:numPr>
          <w:ilvl w:val="0"/>
          <w:numId w:val="2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AE581D">
        <w:rPr>
          <w:rFonts w:ascii="Arial" w:hAnsi="Arial" w:cs="Arial"/>
          <w:i/>
          <w:sz w:val="20"/>
          <w:szCs w:val="20"/>
        </w:rPr>
        <w:t>Pověřená společnost</w:t>
      </w:r>
      <w:r w:rsidR="00B95A62" w:rsidRPr="00610E13">
        <w:rPr>
          <w:rFonts w:ascii="Arial" w:hAnsi="Arial" w:cs="Arial"/>
          <w:sz w:val="20"/>
          <w:szCs w:val="20"/>
        </w:rPr>
        <w:t xml:space="preserve"> se pověřuje k poskytování služeb v následujícím rozsahu</w:t>
      </w:r>
      <w:r w:rsidR="006367C2" w:rsidRPr="00610E13">
        <w:rPr>
          <w:rFonts w:ascii="Arial" w:hAnsi="Arial" w:cs="Arial"/>
          <w:sz w:val="20"/>
          <w:szCs w:val="20"/>
        </w:rPr>
        <w:t>:</w:t>
      </w:r>
    </w:p>
    <w:p w:rsid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F6BA2" w:rsidRPr="003F6BA2" w:rsidRDefault="003F6BA2" w:rsidP="003F6BA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BA2">
        <w:rPr>
          <w:rFonts w:ascii="Arial" w:hAnsi="Arial" w:cs="Arial"/>
          <w:b/>
          <w:i/>
          <w:sz w:val="20"/>
          <w:szCs w:val="20"/>
        </w:rPr>
        <w:t>Management správy JVTP Etapa IIA a činnosti s tím spojené, koordinace činností nezbytných pro provoz</w:t>
      </w:r>
    </w:p>
    <w:p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</w:t>
      </w:r>
      <w:r w:rsidRPr="003F6BA2">
        <w:rPr>
          <w:rFonts w:ascii="Arial" w:hAnsi="Arial" w:cs="Arial"/>
          <w:sz w:val="20"/>
          <w:szCs w:val="20"/>
        </w:rPr>
        <w:t xml:space="preserve"> komplexní technická správa, udržování smluvních vztahů a komunikace s dodavateli</w:t>
      </w:r>
    </w:p>
    <w:p w:rsidR="003F6BA2" w:rsidRPr="003F6BA2" w:rsidRDefault="003F6BA2" w:rsidP="00A3002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organizační zajišťování vlastního provozu objektu;</w:t>
      </w:r>
    </w:p>
    <w:p w:rsidR="003F6BA2" w:rsidRPr="003F6BA2" w:rsidRDefault="003F6BA2" w:rsidP="00A3002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revize technických zařízení dané platnou legislativou;</w:t>
      </w:r>
    </w:p>
    <w:p w:rsidR="003F6BA2" w:rsidRPr="003F6BA2" w:rsidRDefault="003F6BA2" w:rsidP="00A3002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zajišťování provozuschopnosti, oprav a udržování majetku,</w:t>
      </w:r>
    </w:p>
    <w:p w:rsidR="003F6BA2" w:rsidRPr="003F6BA2" w:rsidRDefault="003F6BA2" w:rsidP="00A3002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zabezpečení podmínek pro umožnění řádného výkonu majetkových práv;</w:t>
      </w:r>
    </w:p>
    <w:p w:rsidR="003F6BA2" w:rsidRPr="003F6BA2" w:rsidRDefault="003F6BA2" w:rsidP="00A3002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zajišťování služeb spojených s užíváním nebytových prostor, resp. nebytových jednotek;</w:t>
      </w:r>
    </w:p>
    <w:p w:rsidR="003F6BA2" w:rsidRPr="003F6BA2" w:rsidRDefault="003F6BA2" w:rsidP="00A3002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provádění inventarizace majetku;</w:t>
      </w:r>
    </w:p>
    <w:p w:rsidR="00A0063E" w:rsidRPr="00A0063E" w:rsidRDefault="003F6BA2" w:rsidP="00A3002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0063E">
        <w:rPr>
          <w:rFonts w:ascii="Arial" w:hAnsi="Arial" w:cs="Arial"/>
          <w:sz w:val="20"/>
          <w:szCs w:val="20"/>
        </w:rPr>
        <w:t xml:space="preserve">zajišťování plnění povinností vlastníka nebytových prostor a společných prostor, jak vyplývá </w:t>
      </w:r>
      <w:r w:rsidR="00A0063E" w:rsidRPr="00A0063E">
        <w:rPr>
          <w:rFonts w:ascii="Arial" w:hAnsi="Arial" w:cs="Arial"/>
          <w:sz w:val="20"/>
          <w:szCs w:val="20"/>
        </w:rPr>
        <w:br/>
      </w:r>
      <w:r w:rsidRPr="00A0063E">
        <w:rPr>
          <w:rFonts w:ascii="Arial" w:hAnsi="Arial" w:cs="Arial"/>
          <w:sz w:val="20"/>
          <w:szCs w:val="20"/>
        </w:rPr>
        <w:t>z právních předpisů;</w:t>
      </w:r>
    </w:p>
    <w:p w:rsidR="003F6BA2" w:rsidRPr="003F6BA2" w:rsidRDefault="003F6BA2" w:rsidP="00A3002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zabezpečení pojištění majetku podle dispozic a pokynů představenstva;   </w:t>
      </w:r>
    </w:p>
    <w:p w:rsidR="003F6BA2" w:rsidRPr="003F6BA2" w:rsidRDefault="003F6BA2" w:rsidP="00A3002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realizace výběrových řízení na opravu a údržbu majetku dle platné zákonné úpravy;</w:t>
      </w:r>
    </w:p>
    <w:p w:rsidR="003F6BA2" w:rsidRPr="003F6BA2" w:rsidRDefault="003F6BA2" w:rsidP="00A3002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zajišťování úklidu a péče o zeleň;</w:t>
      </w:r>
    </w:p>
    <w:p w:rsidR="003F6BA2" w:rsidRDefault="003F6BA2" w:rsidP="00A3002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zajišťování dodávek spotřebního materiálu;</w:t>
      </w:r>
    </w:p>
    <w:p w:rsidR="003F6BA2" w:rsidRPr="003F6BA2" w:rsidRDefault="003F6BA2" w:rsidP="00A0063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3F6BA2">
        <w:rPr>
          <w:rFonts w:ascii="Arial" w:hAnsi="Arial" w:cs="Arial"/>
          <w:sz w:val="20"/>
          <w:szCs w:val="20"/>
        </w:rPr>
        <w:t xml:space="preserve">.2 udržování aktivních vazeb s institucemi, které mají v kompetenci podporu </w:t>
      </w:r>
      <w:proofErr w:type="spellStart"/>
      <w:r w:rsidRPr="003F6BA2">
        <w:rPr>
          <w:rFonts w:ascii="Arial" w:hAnsi="Arial" w:cs="Arial"/>
          <w:sz w:val="20"/>
          <w:szCs w:val="20"/>
        </w:rPr>
        <w:t>VaV</w:t>
      </w:r>
      <w:proofErr w:type="spellEnd"/>
      <w:r w:rsidRPr="003F6BA2">
        <w:rPr>
          <w:rFonts w:ascii="Arial" w:hAnsi="Arial" w:cs="Arial"/>
          <w:sz w:val="20"/>
          <w:szCs w:val="20"/>
        </w:rPr>
        <w:t xml:space="preserve"> a inovačního podnikání, zapojování se do činností příslušných asociací, sdružení (např. Společnosti vědeckotechnických parků ČR, apod.);</w:t>
      </w:r>
    </w:p>
    <w:p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A0063E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</w:t>
      </w:r>
      <w:r w:rsidR="003F6BA2" w:rsidRPr="003F6BA2">
        <w:rPr>
          <w:rFonts w:ascii="Arial" w:hAnsi="Arial" w:cs="Arial"/>
          <w:sz w:val="20"/>
          <w:szCs w:val="20"/>
        </w:rPr>
        <w:t xml:space="preserve"> příprava a realizace finančních a marketingových plánů pro provozovanou infrastrukturu </w:t>
      </w:r>
      <w:r w:rsidR="003F6BA2">
        <w:rPr>
          <w:rFonts w:ascii="Arial" w:hAnsi="Arial" w:cs="Arial"/>
          <w:sz w:val="20"/>
          <w:szCs w:val="20"/>
        </w:rPr>
        <w:br/>
      </w:r>
      <w:r w:rsidR="003F6BA2" w:rsidRPr="003F6BA2">
        <w:rPr>
          <w:rFonts w:ascii="Arial" w:hAnsi="Arial" w:cs="Arial"/>
          <w:sz w:val="20"/>
          <w:szCs w:val="20"/>
        </w:rPr>
        <w:t>a aktivity zaměřené na podporu zvyšování inovačního potenciálu regionu;</w:t>
      </w:r>
    </w:p>
    <w:p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</w:t>
      </w:r>
      <w:r w:rsidRPr="003F6BA2">
        <w:rPr>
          <w:rFonts w:ascii="Arial" w:hAnsi="Arial" w:cs="Arial"/>
          <w:sz w:val="20"/>
          <w:szCs w:val="20"/>
        </w:rPr>
        <w:t xml:space="preserve"> činnosti související se zajištěním plnění povinností vyplývajících z dotačních podmínek </w:t>
      </w:r>
      <w:r>
        <w:rPr>
          <w:rFonts w:ascii="Arial" w:hAnsi="Arial" w:cs="Arial"/>
          <w:sz w:val="20"/>
          <w:szCs w:val="20"/>
        </w:rPr>
        <w:br/>
      </w:r>
      <w:r w:rsidRPr="003F6BA2">
        <w:rPr>
          <w:rFonts w:ascii="Arial" w:hAnsi="Arial" w:cs="Arial"/>
          <w:sz w:val="20"/>
          <w:szCs w:val="20"/>
        </w:rPr>
        <w:t>a jiných právních předpisů</w:t>
      </w:r>
    </w:p>
    <w:p w:rsidR="003F6BA2" w:rsidRPr="003F6BA2" w:rsidRDefault="003F6BA2" w:rsidP="003F6BA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výkazy a monitoring (de-</w:t>
      </w:r>
      <w:proofErr w:type="spellStart"/>
      <w:r w:rsidRPr="003F6BA2">
        <w:rPr>
          <w:rFonts w:ascii="Arial" w:hAnsi="Arial" w:cs="Arial"/>
          <w:sz w:val="20"/>
          <w:szCs w:val="20"/>
        </w:rPr>
        <w:t>minimis</w:t>
      </w:r>
      <w:proofErr w:type="spellEnd"/>
      <w:r w:rsidRPr="003F6BA2">
        <w:rPr>
          <w:rFonts w:ascii="Arial" w:hAnsi="Arial" w:cs="Arial"/>
          <w:sz w:val="20"/>
          <w:szCs w:val="20"/>
        </w:rPr>
        <w:t>, statistiky);</w:t>
      </w:r>
    </w:p>
    <w:p w:rsidR="003F6BA2" w:rsidRPr="003F6BA2" w:rsidRDefault="003F6BA2" w:rsidP="003F6BA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součinnost při kontrolách;  </w:t>
      </w:r>
    </w:p>
    <w:p w:rsidR="003F6BA2" w:rsidRPr="003F6BA2" w:rsidRDefault="003F6BA2" w:rsidP="003F6BA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účetnictví projektu, zajištění auditu;</w:t>
      </w:r>
    </w:p>
    <w:p w:rsidR="003F6BA2" w:rsidRPr="003F6BA2" w:rsidRDefault="003F6BA2" w:rsidP="003F6BA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A2" w:rsidRDefault="00A0063E" w:rsidP="00A0063E">
      <w:pPr>
        <w:pStyle w:val="Odstavecseseznamem"/>
        <w:autoSpaceDE w:val="0"/>
        <w:autoSpaceDN w:val="0"/>
        <w:adjustRightInd w:val="0"/>
        <w:spacing w:after="0" w:line="240" w:lineRule="auto"/>
        <w:ind w:left="426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</w:t>
      </w:r>
      <w:r w:rsidR="003F6BA2" w:rsidRPr="003F6BA2">
        <w:rPr>
          <w:rFonts w:ascii="Arial" w:hAnsi="Arial" w:cs="Arial"/>
          <w:sz w:val="20"/>
          <w:szCs w:val="20"/>
        </w:rPr>
        <w:t xml:space="preserve">.5 tvorba strategie rozvoje infrastruktury JVTP a navazujících služeb. </w:t>
      </w:r>
    </w:p>
    <w:p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A2" w:rsidRPr="00A0063E" w:rsidRDefault="003F6BA2" w:rsidP="003F6BA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063E">
        <w:rPr>
          <w:rFonts w:ascii="Arial" w:hAnsi="Arial" w:cs="Arial"/>
          <w:b/>
          <w:i/>
          <w:sz w:val="20"/>
          <w:szCs w:val="20"/>
        </w:rPr>
        <w:t>Činnosti spojené se zajištěním vztahů se zasídlenými firmami</w:t>
      </w:r>
    </w:p>
    <w:p w:rsidR="003F6BA2" w:rsidRPr="003F6BA2" w:rsidRDefault="003F6BA2" w:rsidP="003F6BA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vyhledávání potenciálních zájemců o zasídlení;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příprava, uzavírání a aktualizace smluv s nájemníky;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fakturace nájemného, přeúčtování nákladů na energie a služby;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management energií, podklady pro vyúčtování energií;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evidence a vymáhání pohledávek;  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organizace využití sdílených prostor;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informační servis v souvislosti provozem budov;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údržba a aktualizace marketingových materiálů s ohledem na zasídlené firmy;</w:t>
      </w:r>
    </w:p>
    <w:p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komunikace s klienty a řešení jejich individuálních požadavků, včetně spolupráce na vytváření vizí a strategických plánů jejich rozvoje po fázi růstu s výhledem na opuštění dotovaného prostředí. </w:t>
      </w:r>
    </w:p>
    <w:p w:rsidR="003F6BA2" w:rsidRPr="003F6BA2" w:rsidRDefault="003F6BA2" w:rsidP="003F6BA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F6BA2" w:rsidRPr="00A0063E" w:rsidRDefault="003F6BA2" w:rsidP="00A0063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063E">
        <w:rPr>
          <w:rFonts w:ascii="Arial" w:hAnsi="Arial" w:cs="Arial"/>
          <w:b/>
          <w:i/>
          <w:sz w:val="20"/>
          <w:szCs w:val="20"/>
        </w:rPr>
        <w:t>Poskytování specializovaných služeb vědeckotechnického parku</w:t>
      </w:r>
    </w:p>
    <w:p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BA2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3.1 sledování oblasti koncepce podpory výzkumu a vývoje (dále jen „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VaV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>“), inovačního podnikání</w:t>
      </w:r>
      <w:r>
        <w:rPr>
          <w:rFonts w:ascii="Arial" w:hAnsi="Arial" w:cs="Arial"/>
          <w:sz w:val="20"/>
          <w:szCs w:val="20"/>
        </w:rPr>
        <w:t xml:space="preserve">, nových trendů a technologií </w:t>
      </w:r>
      <w:r w:rsidR="003F6BA2" w:rsidRPr="003F6BA2">
        <w:rPr>
          <w:rFonts w:ascii="Arial" w:hAnsi="Arial" w:cs="Arial"/>
          <w:sz w:val="20"/>
          <w:szCs w:val="20"/>
        </w:rPr>
        <w:t xml:space="preserve">souvisejících s digitalizací, průmyslem 4.0 (např. 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IoT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 xml:space="preserve">, umělá inteligence, 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BigData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 xml:space="preserve"> apod.) na národní a mezinárodní úrovni; </w:t>
      </w:r>
    </w:p>
    <w:p w:rsidR="003F6BA2" w:rsidRPr="003F6BA2" w:rsidRDefault="003F6BA2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 xml:space="preserve">3.2 spoluvytváření a implementace regionálních inovačních strategií, koncepcí podpory, programů pro poskytování služeb vycházejících z trendů uvedených ve 3.1 a </w:t>
      </w:r>
      <w:r>
        <w:rPr>
          <w:rFonts w:ascii="Arial" w:hAnsi="Arial" w:cs="Arial"/>
          <w:sz w:val="20"/>
          <w:szCs w:val="20"/>
        </w:rPr>
        <w:t xml:space="preserve">zároveň ve vzájemné synergii s </w:t>
      </w:r>
      <w:r w:rsidR="003F6BA2" w:rsidRPr="003F6BA2">
        <w:rPr>
          <w:rFonts w:ascii="Arial" w:hAnsi="Arial" w:cs="Arial"/>
          <w:sz w:val="20"/>
          <w:szCs w:val="20"/>
        </w:rPr>
        <w:t>Inovační strategií České republiky 2019–2030;</w:t>
      </w:r>
    </w:p>
    <w:p w:rsidR="003F6BA2" w:rsidRPr="003F6BA2" w:rsidRDefault="003F6BA2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 xml:space="preserve">3.4 realizace regionálních, národních a mezinárodních projektů podporujících činnosti JVTP směřující k vytváření nástrojů podpory inovačního prostředí Jihočeského kraje (např. Jihočeský 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Digi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 xml:space="preserve"> Hub);</w:t>
      </w:r>
    </w:p>
    <w:p w:rsidR="003F6BA2" w:rsidRPr="003F6BA2" w:rsidRDefault="003F6BA2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="003F6BA2" w:rsidRPr="003F6BA2">
        <w:rPr>
          <w:rFonts w:ascii="Arial" w:hAnsi="Arial" w:cs="Arial"/>
          <w:sz w:val="20"/>
          <w:szCs w:val="20"/>
        </w:rPr>
        <w:t xml:space="preserve"> poradenství především pro MSP včetně zprostředkování expertních služeb obsahující například: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zpracování podnikatelských plánů, studií proveditelností;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zpracování výzkumných a vývojových projektů;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zpracování finančních plánů;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dotační poradenství;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analýzy firemních procesů;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strategické řízení a management inovací;  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ochrany a využití práv duševního vlastnictví; 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navazování a rozvíjení výzkumné spolupráce; 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komercializace výsledků výzkumu; </w:t>
      </w:r>
    </w:p>
    <w:p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přístupu ke kapitálu apod.;</w:t>
      </w:r>
    </w:p>
    <w:p w:rsidR="003F6BA2" w:rsidRPr="003F6BA2" w:rsidRDefault="003F6BA2" w:rsidP="003F6BA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</w:t>
      </w: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="003F6BA2" w:rsidRPr="003F6BA2">
        <w:rPr>
          <w:rFonts w:ascii="Arial" w:hAnsi="Arial" w:cs="Arial"/>
          <w:sz w:val="20"/>
          <w:szCs w:val="20"/>
        </w:rPr>
        <w:t xml:space="preserve"> služby v oblasti transferu technologií, obsahující například:</w:t>
      </w:r>
    </w:p>
    <w:p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propojování výzkumné a aplikační sféry, poskytování asistence pro zahájení spolupráce;  </w:t>
      </w:r>
    </w:p>
    <w:p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identifikování nových poznatků pro transfer technologií;</w:t>
      </w:r>
    </w:p>
    <w:p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zajištění poradenství k ochraně duševního vlastnictví;</w:t>
      </w:r>
    </w:p>
    <w:p w:rsidR="003F6BA2" w:rsidRPr="003F6BA2" w:rsidRDefault="003F6BA2" w:rsidP="00A3002A">
      <w:pPr>
        <w:pStyle w:val="Odstavecseseznamem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</w:t>
      </w:r>
    </w:p>
    <w:p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7</w:t>
      </w:r>
      <w:r w:rsidR="003F6BA2" w:rsidRPr="003F6BA2">
        <w:rPr>
          <w:rFonts w:ascii="Arial" w:hAnsi="Arial" w:cs="Arial"/>
          <w:sz w:val="20"/>
          <w:szCs w:val="20"/>
        </w:rPr>
        <w:t xml:space="preserve"> školící a vzdělávací aktivity, projekty, organizace konferencí, odborných seminářů, workshopů a regionálních soutěží;</w:t>
      </w:r>
    </w:p>
    <w:p w:rsidR="003F6BA2" w:rsidRPr="003F6BA2" w:rsidRDefault="003F6BA2" w:rsidP="003F6BA2">
      <w:pPr>
        <w:rPr>
          <w:rFonts w:ascii="Arial" w:hAnsi="Arial" w:cs="Arial"/>
          <w:b/>
          <w:sz w:val="20"/>
          <w:szCs w:val="20"/>
        </w:rPr>
      </w:pPr>
    </w:p>
    <w:p w:rsidR="003F6BA2" w:rsidRPr="00A0063E" w:rsidRDefault="003F6BA2" w:rsidP="00A0063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063E">
        <w:rPr>
          <w:rFonts w:ascii="Arial" w:hAnsi="Arial" w:cs="Arial"/>
          <w:b/>
          <w:i/>
          <w:sz w:val="20"/>
          <w:szCs w:val="20"/>
        </w:rPr>
        <w:t>Administrace programů podpory (soutěže, vouchery na poradenské služby a jiné)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aktivity spojené se zvýšením absorpční kapacity zájemců o program;  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vyhlášení výzvy; 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poradenství poskytované uchazečům, soutěžícím, účastníkům;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příjem a zpracování žádostí; 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hodnocení, výběr příjemců;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příprava a uzavírání smluv v rámci programu;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finanční řízení programu včetně vyúčtování;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lastRenderedPageBreak/>
        <w:t>dodržování pravidel veřejné podpory;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vyhodnocení programu;</w:t>
      </w:r>
    </w:p>
    <w:p w:rsidR="003F6BA2" w:rsidRPr="003F6BA2" w:rsidRDefault="003F6BA2" w:rsidP="00A006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archivace všech dokumentů.</w:t>
      </w:r>
    </w:p>
    <w:p w:rsidR="00B95A62" w:rsidRPr="00610E13" w:rsidRDefault="00B95A62" w:rsidP="006367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B95A62" w:rsidP="00B95A62">
      <w:pPr>
        <w:pStyle w:val="Odstavecseseznamem"/>
        <w:numPr>
          <w:ilvl w:val="0"/>
          <w:numId w:val="3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Ostatní činnosti vykonávané </w:t>
      </w:r>
      <w:r w:rsidRPr="00610E13">
        <w:rPr>
          <w:rFonts w:ascii="Arial" w:hAnsi="Arial" w:cs="Arial"/>
          <w:i/>
          <w:sz w:val="20"/>
          <w:szCs w:val="20"/>
        </w:rPr>
        <w:t>Pověřenou společností</w:t>
      </w:r>
      <w:r w:rsidRPr="00610E13">
        <w:rPr>
          <w:rFonts w:ascii="Arial" w:hAnsi="Arial" w:cs="Arial"/>
          <w:sz w:val="20"/>
          <w:szCs w:val="20"/>
        </w:rPr>
        <w:t xml:space="preserve">, které nejsou definovány v článku II. odst. 2, nejsou službou obecného hospodářského zájmu a nebudou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 xml:space="preserve"> finančně kompenzovány ve smyslu tohoto Pověření.</w:t>
      </w:r>
    </w:p>
    <w:p w:rsidR="00B95A62" w:rsidRPr="00610E13" w:rsidRDefault="00B95A62" w:rsidP="00B95A62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5A62" w:rsidRPr="00197252" w:rsidRDefault="00B95A62" w:rsidP="00A0063E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 výkonem služeb obecného hospodářského zájmu je platné </w:t>
      </w:r>
      <w:r w:rsidRPr="00197252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1D4691" w:rsidRPr="00197252">
        <w:rPr>
          <w:rFonts w:ascii="Arial" w:hAnsi="Arial" w:cs="Arial"/>
          <w:sz w:val="20"/>
          <w:szCs w:val="20"/>
        </w:rPr>
        <w:t>01</w:t>
      </w:r>
      <w:r w:rsidR="00A3002A" w:rsidRPr="00197252">
        <w:rPr>
          <w:rFonts w:ascii="Arial" w:hAnsi="Arial" w:cs="Arial"/>
          <w:sz w:val="20"/>
          <w:szCs w:val="20"/>
        </w:rPr>
        <w:t>.</w:t>
      </w:r>
      <w:r w:rsidR="001D4691" w:rsidRPr="00197252">
        <w:rPr>
          <w:rFonts w:ascii="Arial" w:hAnsi="Arial" w:cs="Arial"/>
          <w:sz w:val="20"/>
          <w:szCs w:val="20"/>
        </w:rPr>
        <w:t>01</w:t>
      </w:r>
      <w:r w:rsidR="00A3002A" w:rsidRPr="00197252">
        <w:rPr>
          <w:rFonts w:ascii="Arial" w:hAnsi="Arial" w:cs="Arial"/>
          <w:sz w:val="20"/>
          <w:szCs w:val="20"/>
        </w:rPr>
        <w:t>.</w:t>
      </w:r>
      <w:r w:rsidR="00A0063E" w:rsidRPr="00197252">
        <w:rPr>
          <w:rFonts w:ascii="Arial" w:hAnsi="Arial" w:cs="Arial"/>
          <w:sz w:val="20"/>
          <w:szCs w:val="20"/>
        </w:rPr>
        <w:t>2019</w:t>
      </w:r>
      <w:proofErr w:type="gramEnd"/>
      <w:r w:rsidRPr="00197252">
        <w:rPr>
          <w:rFonts w:ascii="Arial" w:hAnsi="Arial" w:cs="Arial"/>
          <w:sz w:val="20"/>
          <w:szCs w:val="20"/>
        </w:rPr>
        <w:t xml:space="preserve"> do </w:t>
      </w:r>
      <w:r w:rsidR="001D4691" w:rsidRPr="00197252">
        <w:rPr>
          <w:rFonts w:ascii="Arial" w:hAnsi="Arial" w:cs="Arial"/>
          <w:sz w:val="20"/>
          <w:szCs w:val="20"/>
        </w:rPr>
        <w:t>31.12.</w:t>
      </w:r>
      <w:r w:rsidR="00A0063E" w:rsidRPr="00197252">
        <w:rPr>
          <w:rFonts w:ascii="Arial" w:hAnsi="Arial" w:cs="Arial"/>
          <w:sz w:val="20"/>
          <w:szCs w:val="20"/>
        </w:rPr>
        <w:t>2023</w:t>
      </w:r>
      <w:r w:rsidRPr="00197252">
        <w:rPr>
          <w:rFonts w:ascii="Arial" w:hAnsi="Arial" w:cs="Arial"/>
          <w:sz w:val="20"/>
          <w:szCs w:val="20"/>
        </w:rPr>
        <w:t>.</w:t>
      </w:r>
    </w:p>
    <w:p w:rsidR="00B95A62" w:rsidRPr="00610E13" w:rsidRDefault="00B95A62" w:rsidP="00B95A62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A3002A" w:rsidP="005F28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3002A">
        <w:rPr>
          <w:rStyle w:val="Siln"/>
          <w:rFonts w:ascii="Arial" w:hAnsi="Arial" w:cs="Arial"/>
          <w:b w:val="0"/>
          <w:i/>
          <w:sz w:val="20"/>
          <w:szCs w:val="20"/>
        </w:rPr>
        <w:t>Pověřená společnost</w:t>
      </w:r>
      <w:r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="00B95A62" w:rsidRPr="00610E13">
        <w:rPr>
          <w:rFonts w:ascii="Arial" w:hAnsi="Arial" w:cs="Arial"/>
          <w:sz w:val="20"/>
          <w:szCs w:val="20"/>
        </w:rPr>
        <w:t xml:space="preserve">poskytuje služby na území Jihočeského kraje, nebo služby, které na území Jihočeského kraje začínají nebo končí, nebo služby ve prospěch Jihočeského kraje. </w:t>
      </w:r>
    </w:p>
    <w:p w:rsidR="00A3002A" w:rsidRDefault="00A3002A" w:rsidP="00B95A62">
      <w:pPr>
        <w:pStyle w:val="msk"/>
        <w:spacing w:after="120"/>
        <w:rPr>
          <w:sz w:val="20"/>
          <w:szCs w:val="20"/>
        </w:rPr>
      </w:pPr>
    </w:p>
    <w:p w:rsidR="00B95A62" w:rsidRPr="00610E13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III.</w:t>
      </w:r>
    </w:p>
    <w:p w:rsidR="00B95A62" w:rsidRPr="00610E13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Podmínky poskytnutí transferu</w:t>
      </w:r>
    </w:p>
    <w:p w:rsidR="00B95A62" w:rsidRPr="00610E13" w:rsidRDefault="00B95A62" w:rsidP="00B95A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5A62" w:rsidRPr="00610E13" w:rsidRDefault="00B95A62" w:rsidP="00B95A6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Výše poskytnutého finančního transferu se vždy urč</w:t>
      </w:r>
      <w:r w:rsidR="003A58BE" w:rsidRPr="00610E13">
        <w:rPr>
          <w:rFonts w:ascii="Arial" w:hAnsi="Arial" w:cs="Arial"/>
          <w:sz w:val="20"/>
          <w:szCs w:val="20"/>
        </w:rPr>
        <w:t>uje schváleným rozpočtem kraje,</w:t>
      </w:r>
      <w:r w:rsidRPr="00610E13">
        <w:rPr>
          <w:rFonts w:ascii="Arial" w:hAnsi="Arial" w:cs="Arial"/>
          <w:sz w:val="20"/>
          <w:szCs w:val="20"/>
        </w:rPr>
        <w:t xml:space="preserve"> jeho úpravami na příslušný kalendářní rok a je dána kalkulací výše vyrovnávací platby. Výše poskytnutého finančního transferu se může změnit v závislosti na úpravách rozpoč</w:t>
      </w:r>
      <w:r w:rsidR="00D13DA7" w:rsidRPr="00610E13">
        <w:rPr>
          <w:rFonts w:ascii="Arial" w:hAnsi="Arial" w:cs="Arial"/>
          <w:sz w:val="20"/>
          <w:szCs w:val="20"/>
        </w:rPr>
        <w:t>tu schvalovaných Zastupitelstvem kraje nebo R</w:t>
      </w:r>
      <w:r w:rsidRPr="00610E13">
        <w:rPr>
          <w:rFonts w:ascii="Arial" w:hAnsi="Arial" w:cs="Arial"/>
          <w:sz w:val="20"/>
          <w:szCs w:val="20"/>
        </w:rPr>
        <w:t>adou kraje, jakožto vykonavatelem zakladatelských funkcí v souladu se zákonem č. 129/2000 Sb., o krajích.</w:t>
      </w:r>
    </w:p>
    <w:p w:rsidR="00B95A62" w:rsidRPr="00610E13" w:rsidRDefault="00B95A62" w:rsidP="00B95A62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:rsidR="00C93E6C" w:rsidRPr="00610E13" w:rsidRDefault="00B95A62" w:rsidP="002D01B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 xml:space="preserve">vede v souladu s vyhláškou č. 410/2009 Sb., kterou se provádějí některá ustanovení zákona č. 563/1991 Sb., o účetnictví, ve znění pozdějších předpisů, pro některé vybrané účetní jednotky </w:t>
      </w:r>
      <w:r w:rsidR="00A3002A">
        <w:rPr>
          <w:rFonts w:ascii="Arial" w:hAnsi="Arial" w:cs="Arial"/>
          <w:b/>
          <w:sz w:val="20"/>
          <w:szCs w:val="20"/>
        </w:rPr>
        <w:t>oddělené účtování o činnostech</w:t>
      </w:r>
      <w:r w:rsidRPr="00610E13">
        <w:rPr>
          <w:rFonts w:ascii="Arial" w:hAnsi="Arial" w:cs="Arial"/>
          <w:sz w:val="20"/>
          <w:szCs w:val="20"/>
        </w:rPr>
        <w:t xml:space="preserve"> dle článku II. odst. 2 a o ostatní</w:t>
      </w:r>
      <w:r w:rsidR="00A3002A">
        <w:rPr>
          <w:rFonts w:ascii="Arial" w:hAnsi="Arial" w:cs="Arial"/>
          <w:sz w:val="20"/>
          <w:szCs w:val="20"/>
        </w:rPr>
        <w:t>ch činnostech</w:t>
      </w:r>
      <w:r w:rsidRPr="00610E13">
        <w:rPr>
          <w:rFonts w:ascii="Arial" w:hAnsi="Arial" w:cs="Arial"/>
          <w:sz w:val="20"/>
          <w:szCs w:val="20"/>
        </w:rPr>
        <w:t xml:space="preserve"> dle článku II. odst. 3, tak aby v každém okamžiku trvání Pověření bylo zřejmé, že vyrovnávací platba ve formě finančního transferu z rozpočtu kraje byla určena pouze a výhradně na činnost dle člá</w:t>
      </w:r>
      <w:r w:rsidR="00A3002A">
        <w:rPr>
          <w:rFonts w:ascii="Arial" w:hAnsi="Arial" w:cs="Arial"/>
          <w:sz w:val="20"/>
          <w:szCs w:val="20"/>
        </w:rPr>
        <w:t>nku II. odst. 2 a tedy na služby</w:t>
      </w:r>
      <w:r w:rsidRPr="00610E13">
        <w:rPr>
          <w:rFonts w:ascii="Arial" w:hAnsi="Arial" w:cs="Arial"/>
          <w:sz w:val="20"/>
          <w:szCs w:val="20"/>
        </w:rPr>
        <w:t xml:space="preserve"> obecného hospodářského zájmu (dle platného účtového rozvrhu společnosti). </w:t>
      </w: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>toto zajistí po ce</w:t>
      </w:r>
      <w:r w:rsidR="00D13DA7" w:rsidRPr="00610E13">
        <w:rPr>
          <w:rFonts w:ascii="Arial" w:hAnsi="Arial" w:cs="Arial"/>
          <w:sz w:val="20"/>
          <w:szCs w:val="20"/>
        </w:rPr>
        <w:t>lou dobu trvání tohoto Pověření. Náklady, k nimž se přihlíží, zahrnují veškeré náklady vzniklé při poskytování služ</w:t>
      </w:r>
      <w:r w:rsidR="00C93E6C" w:rsidRPr="00610E13">
        <w:rPr>
          <w:rFonts w:ascii="Arial" w:hAnsi="Arial" w:cs="Arial"/>
          <w:sz w:val="20"/>
          <w:szCs w:val="20"/>
        </w:rPr>
        <w:t>by obecného hospodářského zájmu.</w:t>
      </w:r>
    </w:p>
    <w:p w:rsidR="00C93E6C" w:rsidRPr="00610E13" w:rsidRDefault="00C93E6C" w:rsidP="00C93E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 </w:t>
      </w:r>
    </w:p>
    <w:p w:rsidR="00B95A62" w:rsidRPr="00A0063E" w:rsidRDefault="00B95A62" w:rsidP="00B95A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063E">
        <w:rPr>
          <w:rFonts w:ascii="Arial" w:hAnsi="Arial" w:cs="Arial"/>
          <w:sz w:val="20"/>
          <w:szCs w:val="20"/>
        </w:rPr>
        <w:t xml:space="preserve">Oddělenou průkaznou účetní evidenci se </w:t>
      </w:r>
      <w:r w:rsidRPr="00A0063E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A0063E">
        <w:rPr>
          <w:rFonts w:ascii="Arial" w:hAnsi="Arial" w:cs="Arial"/>
          <w:sz w:val="20"/>
          <w:szCs w:val="20"/>
        </w:rPr>
        <w:t xml:space="preserve">zavazuje uchovávat po dobu </w:t>
      </w:r>
      <w:r w:rsidR="005D39AE" w:rsidRPr="00A0063E">
        <w:rPr>
          <w:rFonts w:ascii="Arial" w:hAnsi="Arial" w:cs="Arial"/>
          <w:sz w:val="20"/>
          <w:szCs w:val="20"/>
        </w:rPr>
        <w:t>deseti</w:t>
      </w:r>
      <w:r w:rsidRPr="00A0063E">
        <w:rPr>
          <w:rFonts w:ascii="Arial" w:hAnsi="Arial" w:cs="Arial"/>
          <w:sz w:val="20"/>
          <w:szCs w:val="20"/>
        </w:rPr>
        <w:t xml:space="preserve"> let po skončení akce. </w:t>
      </w:r>
    </w:p>
    <w:p w:rsidR="00A0063E" w:rsidRPr="00A0063E" w:rsidRDefault="00A0063E" w:rsidP="00A006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5A62" w:rsidRPr="00610E13" w:rsidRDefault="00B95A62" w:rsidP="00B95A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  <w:u w:val="single"/>
        </w:rPr>
        <w:t>Ukazatele pro kalkulaci výše vyrovnávací platby:</w:t>
      </w:r>
      <w:r w:rsidRPr="00610E13">
        <w:rPr>
          <w:rFonts w:ascii="Arial" w:hAnsi="Arial" w:cs="Arial"/>
          <w:sz w:val="20"/>
          <w:szCs w:val="20"/>
        </w:rPr>
        <w:t xml:space="preserve"> </w:t>
      </w:r>
    </w:p>
    <w:p w:rsidR="00B95A62" w:rsidRPr="00610E13" w:rsidRDefault="00B95A62" w:rsidP="00B95A62">
      <w:pPr>
        <w:pStyle w:val="Odstavecseseznamem"/>
        <w:rPr>
          <w:rFonts w:ascii="Arial" w:hAnsi="Arial" w:cs="Arial"/>
          <w:sz w:val="20"/>
          <w:szCs w:val="20"/>
        </w:rPr>
      </w:pPr>
    </w:p>
    <w:p w:rsidR="00B95A62" w:rsidRPr="00610E13" w:rsidRDefault="00B95A62" w:rsidP="00692FA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Kalkulace vyrovnávací platby s</w:t>
      </w:r>
      <w:r w:rsidR="00763674" w:rsidRPr="00610E13">
        <w:rPr>
          <w:rFonts w:ascii="Arial" w:hAnsi="Arial" w:cs="Arial"/>
          <w:sz w:val="20"/>
          <w:szCs w:val="20"/>
        </w:rPr>
        <w:t xml:space="preserve"> vynaloženými </w:t>
      </w:r>
      <w:r w:rsidRPr="00610E13">
        <w:rPr>
          <w:rFonts w:ascii="Arial" w:hAnsi="Arial" w:cs="Arial"/>
          <w:sz w:val="20"/>
          <w:szCs w:val="20"/>
        </w:rPr>
        <w:t xml:space="preserve">náklady a výnosy vychází z uzavřeného účetního období předchozího roku </w:t>
      </w:r>
      <w:r w:rsidRPr="00610E13">
        <w:rPr>
          <w:rFonts w:ascii="Arial" w:hAnsi="Arial" w:cs="Arial"/>
          <w:i/>
          <w:sz w:val="20"/>
          <w:szCs w:val="20"/>
        </w:rPr>
        <w:t>Pověřené společnosti</w:t>
      </w:r>
      <w:r w:rsidRPr="00610E13">
        <w:rPr>
          <w:rFonts w:ascii="Arial" w:hAnsi="Arial" w:cs="Arial"/>
          <w:sz w:val="20"/>
          <w:szCs w:val="20"/>
        </w:rPr>
        <w:t xml:space="preserve"> doplněné o předpokládané náklady na realizaci činnosti dle článku II. odst. 2 pro další rozpočtové období, s tím, </w:t>
      </w:r>
      <w:r w:rsidRPr="00610E13">
        <w:rPr>
          <w:rFonts w:ascii="Arial" w:hAnsi="Arial" w:cs="Arial"/>
          <w:bCs/>
          <w:sz w:val="20"/>
          <w:szCs w:val="20"/>
        </w:rPr>
        <w:t>že výše finanční podpory nesmí přesáhnout rozsah nezbytný k pokrytí čistých nákladů</w:t>
      </w:r>
      <w:r w:rsidR="003C440E" w:rsidRPr="00610E13">
        <w:rPr>
          <w:rFonts w:ascii="Arial" w:hAnsi="Arial" w:cs="Arial"/>
          <w:bCs/>
          <w:sz w:val="20"/>
          <w:szCs w:val="20"/>
        </w:rPr>
        <w:t xml:space="preserve"> (viz Článek 5 Rozhodnutí Komise)</w:t>
      </w:r>
      <w:r w:rsidRPr="00610E13">
        <w:rPr>
          <w:rFonts w:ascii="Arial" w:hAnsi="Arial" w:cs="Arial"/>
          <w:bCs/>
          <w:sz w:val="20"/>
          <w:szCs w:val="20"/>
        </w:rPr>
        <w:t xml:space="preserve"> vynaložených pro plnění závazků veřejné služby</w:t>
      </w:r>
      <w:r w:rsidRPr="00610E13">
        <w:rPr>
          <w:rFonts w:ascii="Arial" w:hAnsi="Arial" w:cs="Arial"/>
          <w:sz w:val="20"/>
          <w:szCs w:val="20"/>
        </w:rPr>
        <w:t>.</w:t>
      </w:r>
    </w:p>
    <w:p w:rsidR="00B95A62" w:rsidRPr="00610E13" w:rsidRDefault="00B95A62" w:rsidP="00692FA6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B95A62" w:rsidP="00692FA6">
      <w:pPr>
        <w:pStyle w:val="Odstavecseseznamem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Vyúčtování jednotlivých činností předloží </w:t>
      </w: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>ve formě vyplněné tabulky</w:t>
      </w:r>
      <w:r w:rsidR="00A3002A">
        <w:rPr>
          <w:rFonts w:ascii="Arial" w:hAnsi="Arial" w:cs="Arial"/>
          <w:sz w:val="20"/>
          <w:szCs w:val="20"/>
        </w:rPr>
        <w:t xml:space="preserve"> </w:t>
      </w:r>
      <w:r w:rsidRPr="00610E13">
        <w:rPr>
          <w:rFonts w:ascii="Arial" w:hAnsi="Arial" w:cs="Arial"/>
          <w:sz w:val="20"/>
          <w:szCs w:val="20"/>
        </w:rPr>
        <w:t>“Kalkulace vyrovnávací platby za závazek veřejné služby</w:t>
      </w:r>
      <w:r w:rsidR="005D39AE" w:rsidRPr="00610E13">
        <w:rPr>
          <w:rFonts w:ascii="Arial" w:hAnsi="Arial" w:cs="Arial"/>
          <w:sz w:val="20"/>
          <w:szCs w:val="20"/>
        </w:rPr>
        <w:t xml:space="preserve">“ </w:t>
      </w:r>
      <w:r w:rsidR="005D39AE" w:rsidRPr="00197252">
        <w:rPr>
          <w:rFonts w:ascii="Arial" w:hAnsi="Arial" w:cs="Arial"/>
          <w:sz w:val="20"/>
          <w:szCs w:val="20"/>
        </w:rPr>
        <w:t xml:space="preserve">do </w:t>
      </w:r>
      <w:r w:rsidR="00692FA6" w:rsidRPr="00197252">
        <w:rPr>
          <w:rFonts w:ascii="Arial" w:hAnsi="Arial" w:cs="Arial"/>
          <w:sz w:val="20"/>
          <w:szCs w:val="20"/>
        </w:rPr>
        <w:t>2 měsíců od ukončení činností</w:t>
      </w:r>
      <w:r w:rsidR="005D39AE" w:rsidRPr="00197252">
        <w:rPr>
          <w:rFonts w:ascii="Arial" w:hAnsi="Arial" w:cs="Arial"/>
          <w:sz w:val="20"/>
          <w:szCs w:val="20"/>
        </w:rPr>
        <w:t xml:space="preserve"> následujícího roku</w:t>
      </w:r>
      <w:r w:rsidRPr="00197252">
        <w:rPr>
          <w:rFonts w:ascii="Arial" w:hAnsi="Arial" w:cs="Arial"/>
          <w:sz w:val="20"/>
          <w:szCs w:val="20"/>
        </w:rPr>
        <w:t>, kde budou rozúčtovány skutečně vynaložené</w:t>
      </w:r>
      <w:r w:rsidR="005D39AE" w:rsidRPr="00197252">
        <w:rPr>
          <w:rFonts w:ascii="Arial" w:hAnsi="Arial" w:cs="Arial"/>
          <w:sz w:val="20"/>
          <w:szCs w:val="20"/>
        </w:rPr>
        <w:t xml:space="preserve"> </w:t>
      </w:r>
      <w:r w:rsidR="003C440E" w:rsidRPr="00197252">
        <w:rPr>
          <w:rFonts w:ascii="Arial" w:hAnsi="Arial" w:cs="Arial"/>
          <w:sz w:val="20"/>
          <w:szCs w:val="20"/>
        </w:rPr>
        <w:t xml:space="preserve">výnosy a </w:t>
      </w:r>
      <w:r w:rsidR="005D39AE" w:rsidRPr="00197252">
        <w:rPr>
          <w:rFonts w:ascii="Arial" w:hAnsi="Arial" w:cs="Arial"/>
          <w:sz w:val="20"/>
          <w:szCs w:val="20"/>
        </w:rPr>
        <w:t>náklady na jednotlivé</w:t>
      </w:r>
      <w:bookmarkStart w:id="0" w:name="_GoBack"/>
      <w:bookmarkEnd w:id="0"/>
      <w:r w:rsidR="005D39AE" w:rsidRPr="00610E13">
        <w:rPr>
          <w:rFonts w:ascii="Arial" w:hAnsi="Arial" w:cs="Arial"/>
          <w:sz w:val="20"/>
          <w:szCs w:val="20"/>
        </w:rPr>
        <w:t xml:space="preserve"> činnosti</w:t>
      </w:r>
      <w:r w:rsidRPr="00610E13">
        <w:rPr>
          <w:rFonts w:ascii="Arial" w:hAnsi="Arial" w:cs="Arial"/>
          <w:sz w:val="20"/>
          <w:szCs w:val="20"/>
        </w:rPr>
        <w:t xml:space="preserve"> a dále soupis účetních dokladů s vyznačením částky a účelu, kterými se vztahují k činnostem vykonávaným ve veřejném zájmu Jihočeského kraje, dále předloží podklady finančního vypořádání, kde bude vyčíslena částka poskytnutá z rozpočtu </w:t>
      </w:r>
      <w:r w:rsidR="00AE581D" w:rsidRPr="00AE581D">
        <w:rPr>
          <w:rFonts w:ascii="Arial" w:hAnsi="Arial" w:cs="Arial"/>
          <w:i/>
          <w:sz w:val="20"/>
          <w:szCs w:val="20"/>
        </w:rPr>
        <w:t>Pověřovatele</w:t>
      </w:r>
      <w:r w:rsidRPr="00610E13">
        <w:rPr>
          <w:rFonts w:ascii="Arial" w:hAnsi="Arial" w:cs="Arial"/>
          <w:sz w:val="20"/>
          <w:szCs w:val="20"/>
        </w:rPr>
        <w:t xml:space="preserve">, částka užitá a částka rozdílu. Ze soupisu musí být jednoznačně zřejmé, k jaké položce </w:t>
      </w:r>
      <w:r w:rsidR="00692FA6">
        <w:rPr>
          <w:rFonts w:ascii="Arial" w:hAnsi="Arial" w:cs="Arial"/>
          <w:sz w:val="20"/>
          <w:szCs w:val="20"/>
        </w:rPr>
        <w:br/>
      </w:r>
      <w:r w:rsidRPr="00610E13">
        <w:rPr>
          <w:rFonts w:ascii="Arial" w:hAnsi="Arial" w:cs="Arial"/>
          <w:sz w:val="20"/>
          <w:szCs w:val="20"/>
        </w:rPr>
        <w:t>v rozpočt</w:t>
      </w:r>
      <w:r w:rsidR="00312A0A" w:rsidRPr="00610E13">
        <w:rPr>
          <w:rFonts w:ascii="Arial" w:hAnsi="Arial" w:cs="Arial"/>
          <w:sz w:val="20"/>
          <w:szCs w:val="20"/>
        </w:rPr>
        <w:t xml:space="preserve">u se účtovaná položka vztahuje </w:t>
      </w:r>
      <w:r w:rsidRPr="00610E13">
        <w:rPr>
          <w:rFonts w:ascii="Arial" w:hAnsi="Arial" w:cs="Arial"/>
          <w:sz w:val="20"/>
          <w:szCs w:val="20"/>
        </w:rPr>
        <w:t xml:space="preserve">a současně k jaké činnosti v rozpočtu se účtovaná položka vztahuje, aby bylo možné provést kontrolu vyúčtování předloženého ve formě tabulky „Kalkulace vyrovnávací platby za závazek veřejné služby“. </w:t>
      </w:r>
    </w:p>
    <w:p w:rsidR="00B95A62" w:rsidRPr="00610E13" w:rsidRDefault="00B95A62" w:rsidP="00692FA6">
      <w:pPr>
        <w:pStyle w:val="Default"/>
        <w:ind w:left="709" w:hanging="425"/>
        <w:rPr>
          <w:sz w:val="20"/>
          <w:szCs w:val="20"/>
        </w:rPr>
      </w:pPr>
    </w:p>
    <w:p w:rsidR="00312A0A" w:rsidRPr="00610E13" w:rsidRDefault="00312A0A" w:rsidP="00692FA6">
      <w:pPr>
        <w:pStyle w:val="Odstavecseseznamem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Nevyčerpané prostředky musí být vráceny nejpozději do </w:t>
      </w:r>
      <w:r w:rsidR="00692FA6">
        <w:rPr>
          <w:rFonts w:ascii="Arial" w:hAnsi="Arial" w:cs="Arial"/>
          <w:sz w:val="20"/>
          <w:szCs w:val="20"/>
        </w:rPr>
        <w:t>2 měsíců od ukončení činností</w:t>
      </w:r>
      <w:r w:rsidRPr="00610E13">
        <w:rPr>
          <w:rFonts w:ascii="Arial" w:hAnsi="Arial" w:cs="Arial"/>
          <w:sz w:val="20"/>
          <w:szCs w:val="20"/>
        </w:rPr>
        <w:t xml:space="preserve"> následujícího roku na účet poskytovatele č. 170320242/0300 pod</w:t>
      </w:r>
      <w:r w:rsidR="00692FA6">
        <w:rPr>
          <w:rFonts w:ascii="Arial" w:hAnsi="Arial" w:cs="Arial"/>
          <w:sz w:val="20"/>
          <w:szCs w:val="20"/>
        </w:rPr>
        <w:t xml:space="preserve"> stejným</w:t>
      </w:r>
      <w:r w:rsidRPr="00610E13">
        <w:rPr>
          <w:rFonts w:ascii="Arial" w:hAnsi="Arial" w:cs="Arial"/>
          <w:sz w:val="20"/>
          <w:szCs w:val="20"/>
        </w:rPr>
        <w:t xml:space="preserve"> variabilním symbolem</w:t>
      </w:r>
      <w:r w:rsidR="00692FA6">
        <w:rPr>
          <w:rFonts w:ascii="Arial" w:hAnsi="Arial" w:cs="Arial"/>
          <w:sz w:val="20"/>
          <w:szCs w:val="20"/>
        </w:rPr>
        <w:t xml:space="preserve">, jako byla zaslána dotace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>.</w:t>
      </w:r>
    </w:p>
    <w:p w:rsidR="00312A0A" w:rsidRPr="00610E13" w:rsidRDefault="00312A0A" w:rsidP="00692FA6">
      <w:pPr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AE581D" w:rsidP="00692FA6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>
        <w:rPr>
          <w:i/>
          <w:sz w:val="20"/>
          <w:szCs w:val="20"/>
        </w:rPr>
        <w:t>Pověřovatel</w:t>
      </w:r>
      <w:r w:rsidR="00B95A62" w:rsidRPr="00610E13">
        <w:rPr>
          <w:sz w:val="20"/>
          <w:szCs w:val="20"/>
        </w:rPr>
        <w:t xml:space="preserve"> je oprávněn požadovat po </w:t>
      </w:r>
      <w:r w:rsidR="00B95A62" w:rsidRPr="00610E13">
        <w:rPr>
          <w:i/>
          <w:sz w:val="20"/>
          <w:szCs w:val="20"/>
        </w:rPr>
        <w:t>Pověřené společnosti</w:t>
      </w:r>
      <w:r w:rsidR="00B95A62" w:rsidRPr="00610E13">
        <w:rPr>
          <w:sz w:val="20"/>
          <w:szCs w:val="20"/>
        </w:rPr>
        <w:t xml:space="preserve"> zdůvodnění</w:t>
      </w:r>
      <w:r w:rsidR="00692FA6">
        <w:rPr>
          <w:sz w:val="20"/>
          <w:szCs w:val="20"/>
        </w:rPr>
        <w:t xml:space="preserve"> a doložení</w:t>
      </w:r>
      <w:r w:rsidR="00B95A62" w:rsidRPr="00610E13">
        <w:rPr>
          <w:sz w:val="20"/>
          <w:szCs w:val="20"/>
        </w:rPr>
        <w:t xml:space="preserve"> </w:t>
      </w:r>
      <w:r w:rsidR="00763674" w:rsidRPr="00610E13">
        <w:rPr>
          <w:sz w:val="20"/>
          <w:szCs w:val="20"/>
        </w:rPr>
        <w:t xml:space="preserve">vynaložených </w:t>
      </w:r>
      <w:r w:rsidR="00B95A62" w:rsidRPr="00610E13">
        <w:rPr>
          <w:sz w:val="20"/>
          <w:szCs w:val="20"/>
        </w:rPr>
        <w:t xml:space="preserve">nákladů a výnosů vzniklých v souvislosti s poskytováním služeb dle článku II této smlouvy a je rovněž oprávněn předložené </w:t>
      </w:r>
      <w:r w:rsidR="00763674" w:rsidRPr="00610E13">
        <w:rPr>
          <w:sz w:val="20"/>
          <w:szCs w:val="20"/>
        </w:rPr>
        <w:t xml:space="preserve">vynaložené </w:t>
      </w:r>
      <w:r w:rsidR="00B95A62" w:rsidRPr="00610E13">
        <w:rPr>
          <w:sz w:val="20"/>
          <w:szCs w:val="20"/>
        </w:rPr>
        <w:t xml:space="preserve">náklady a výnosy neuznat. </w:t>
      </w:r>
      <w:r>
        <w:rPr>
          <w:i/>
          <w:sz w:val="20"/>
          <w:szCs w:val="20"/>
        </w:rPr>
        <w:t>Pověřovatel</w:t>
      </w:r>
      <w:r w:rsidR="00B95A62" w:rsidRPr="00610E13">
        <w:rPr>
          <w:sz w:val="20"/>
          <w:szCs w:val="20"/>
        </w:rPr>
        <w:t xml:space="preserve"> při poskytnutí dotace na příslušný rok stanoví pro tento rok pro účely výpočtu a vyúčtování vyrovnávací platby maximální náklady a minimální výnosy těchto služeb. </w:t>
      </w:r>
      <w:r w:rsidR="00B95A62" w:rsidRPr="00610E13">
        <w:rPr>
          <w:color w:val="auto"/>
          <w:sz w:val="20"/>
          <w:szCs w:val="20"/>
        </w:rPr>
        <w:t xml:space="preserve"> </w:t>
      </w:r>
    </w:p>
    <w:p w:rsidR="00B95A62" w:rsidRPr="00610E13" w:rsidRDefault="00B95A62" w:rsidP="00A234EC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B95A62" w:rsidP="00A234EC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Do </w:t>
      </w:r>
      <w:r w:rsidR="00312A0A" w:rsidRPr="00610E13">
        <w:rPr>
          <w:rFonts w:ascii="Arial" w:hAnsi="Arial" w:cs="Arial"/>
          <w:sz w:val="20"/>
          <w:szCs w:val="20"/>
        </w:rPr>
        <w:t>finančního transferu dle odst. 5</w:t>
      </w:r>
      <w:r w:rsidRPr="00610E13">
        <w:rPr>
          <w:rFonts w:ascii="Arial" w:hAnsi="Arial" w:cs="Arial"/>
          <w:sz w:val="20"/>
          <w:szCs w:val="20"/>
        </w:rPr>
        <w:t xml:space="preserve"> tohoto článku se nezahrnují ex-post platby přijatých účelových dotací za již realizované výdaje spolufinancované z prostředků EU.</w:t>
      </w:r>
    </w:p>
    <w:p w:rsidR="00B95A62" w:rsidRPr="00610E13" w:rsidRDefault="00B95A62" w:rsidP="00B95A62">
      <w:pPr>
        <w:jc w:val="center"/>
        <w:rPr>
          <w:rFonts w:ascii="Arial" w:hAnsi="Arial" w:cs="Arial"/>
          <w:b/>
          <w:sz w:val="20"/>
          <w:szCs w:val="20"/>
        </w:rPr>
      </w:pPr>
    </w:p>
    <w:p w:rsidR="00B95A62" w:rsidRPr="00610E13" w:rsidRDefault="00B95A62" w:rsidP="00692FA6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IV.</w:t>
      </w:r>
    </w:p>
    <w:p w:rsidR="00B95A62" w:rsidRDefault="00B95A62" w:rsidP="00692FA6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Způsob uvolňování finančního transferu</w:t>
      </w:r>
    </w:p>
    <w:p w:rsidR="00692FA6" w:rsidRPr="00610E13" w:rsidRDefault="00692FA6" w:rsidP="00692FA6">
      <w:pPr>
        <w:pStyle w:val="msk"/>
        <w:rPr>
          <w:b w:val="0"/>
          <w:bCs/>
          <w:color w:val="000000"/>
          <w:sz w:val="20"/>
          <w:szCs w:val="20"/>
        </w:rPr>
      </w:pPr>
    </w:p>
    <w:p w:rsidR="00B95A62" w:rsidRPr="00610E13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transfery jsou poskytovány na základě rozhodnutí </w:t>
      </w:r>
      <w:r w:rsidR="00AE581D">
        <w:rPr>
          <w:rFonts w:ascii="Arial" w:hAnsi="Arial" w:cs="Arial"/>
          <w:i/>
          <w:sz w:val="20"/>
          <w:szCs w:val="20"/>
        </w:rPr>
        <w:t>Pověřovatele</w:t>
      </w:r>
      <w:r w:rsidRPr="00610E13">
        <w:rPr>
          <w:rFonts w:ascii="Arial" w:hAnsi="Arial" w:cs="Arial"/>
          <w:sz w:val="20"/>
          <w:szCs w:val="20"/>
        </w:rPr>
        <w:t xml:space="preserve"> v souladu s obecně platnými právními předpisy a vnitřními předpisy a směrnicemi </w:t>
      </w:r>
      <w:r w:rsidR="00AE581D">
        <w:rPr>
          <w:rFonts w:ascii="Arial" w:hAnsi="Arial" w:cs="Arial"/>
          <w:i/>
          <w:sz w:val="20"/>
          <w:szCs w:val="20"/>
        </w:rPr>
        <w:t>Pověřovatele</w:t>
      </w:r>
      <w:r w:rsidRPr="00610E13">
        <w:rPr>
          <w:rFonts w:ascii="Arial" w:hAnsi="Arial" w:cs="Arial"/>
          <w:sz w:val="20"/>
          <w:szCs w:val="20"/>
        </w:rPr>
        <w:t xml:space="preserve"> a to formou dotace.</w:t>
      </w:r>
    </w:p>
    <w:p w:rsidR="009B0BBC" w:rsidRPr="00610E13" w:rsidRDefault="009B0BBC" w:rsidP="009B0BBC">
      <w:pPr>
        <w:pStyle w:val="Odstavecseseznamem"/>
        <w:tabs>
          <w:tab w:val="left" w:pos="360"/>
        </w:tabs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BBC" w:rsidRPr="00610E13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transfery jsou poskytovány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 xml:space="preserve"> na základě smlouvy o poskytnutí vyrovnávací platby za poskytování služeb v obecném hospodářském zájmu v souladu s tímto Pověřením.</w:t>
      </w:r>
    </w:p>
    <w:p w:rsidR="009B0BBC" w:rsidRPr="00610E13" w:rsidRDefault="009B0BBC" w:rsidP="009B0BBC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5A62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Smlouva o poskytnutí vyrovnávací platby za poskytování služeb v obecném hospodářském zájmu obsahuje zejména:</w:t>
      </w:r>
    </w:p>
    <w:p w:rsidR="00692FA6" w:rsidRPr="00692FA6" w:rsidRDefault="00692FA6" w:rsidP="00692FA6">
      <w:pPr>
        <w:pStyle w:val="Odstavecseseznamem"/>
        <w:rPr>
          <w:rFonts w:ascii="Arial" w:hAnsi="Arial" w:cs="Arial"/>
          <w:sz w:val="20"/>
          <w:szCs w:val="20"/>
        </w:rPr>
      </w:pPr>
    </w:p>
    <w:p w:rsidR="00692FA6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výši finančního transferu;</w:t>
      </w:r>
    </w:p>
    <w:p w:rsidR="00692FA6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z</w:t>
      </w:r>
      <w:r w:rsidR="00B95A62" w:rsidRPr="00692FA6">
        <w:rPr>
          <w:rFonts w:ascii="Arial" w:hAnsi="Arial" w:cs="Arial"/>
          <w:sz w:val="20"/>
          <w:szCs w:val="20"/>
        </w:rPr>
        <w:t>působ a termíny uvolňování vyrovnávací pla</w:t>
      </w:r>
      <w:r w:rsidRPr="00692FA6">
        <w:rPr>
          <w:rFonts w:ascii="Arial" w:hAnsi="Arial" w:cs="Arial"/>
          <w:sz w:val="20"/>
          <w:szCs w:val="20"/>
        </w:rPr>
        <w:t xml:space="preserve">tby z rozpočtu </w:t>
      </w:r>
      <w:r w:rsidR="00AE581D" w:rsidRPr="00AE581D">
        <w:rPr>
          <w:rFonts w:ascii="Arial" w:hAnsi="Arial" w:cs="Arial"/>
          <w:i/>
          <w:sz w:val="20"/>
          <w:szCs w:val="20"/>
        </w:rPr>
        <w:t>Pověřovatele</w:t>
      </w:r>
      <w:r w:rsidRPr="00692FA6">
        <w:rPr>
          <w:rFonts w:ascii="Arial" w:hAnsi="Arial" w:cs="Arial"/>
          <w:sz w:val="20"/>
          <w:szCs w:val="20"/>
        </w:rPr>
        <w:t>;</w:t>
      </w:r>
    </w:p>
    <w:p w:rsidR="00B95A62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p</w:t>
      </w:r>
      <w:r w:rsidR="00B95A62" w:rsidRPr="00692FA6">
        <w:rPr>
          <w:rFonts w:ascii="Arial" w:hAnsi="Arial" w:cs="Arial"/>
          <w:sz w:val="20"/>
          <w:szCs w:val="20"/>
        </w:rPr>
        <w:t>odmínky vrácení nevyužitého nebo neoprávněně využitého finančního transferu.</w:t>
      </w:r>
    </w:p>
    <w:p w:rsidR="00692FA6" w:rsidRPr="00692FA6" w:rsidRDefault="00692FA6" w:rsidP="00692FA6">
      <w:pPr>
        <w:pStyle w:val="Odstavecseseznamem"/>
        <w:spacing w:after="0" w:line="276" w:lineRule="auto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5A62" w:rsidRDefault="00AE581D" w:rsidP="00A234EC">
      <w:pPr>
        <w:pStyle w:val="Odstavecseseznamem"/>
        <w:numPr>
          <w:ilvl w:val="0"/>
          <w:numId w:val="5"/>
        </w:num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Pověřovatel</w:t>
      </w:r>
      <w:r w:rsidR="00B95A62" w:rsidRPr="00610E13">
        <w:rPr>
          <w:rFonts w:ascii="Arial" w:hAnsi="Arial" w:cs="Arial"/>
          <w:sz w:val="20"/>
          <w:szCs w:val="20"/>
        </w:rPr>
        <w:t xml:space="preserve"> provede u Pověřené společnosti finanční kontrolu v souladu se zákonem</w:t>
      </w:r>
      <w:r w:rsidR="00B95A62" w:rsidRPr="00610E13">
        <w:rPr>
          <w:rFonts w:ascii="Arial" w:hAnsi="Arial" w:cs="Arial"/>
          <w:sz w:val="20"/>
          <w:szCs w:val="20"/>
        </w:rPr>
        <w:br/>
        <w:t>č. 320/2001 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společnosti, a to v souladu s </w:t>
      </w:r>
      <w:proofErr w:type="spellStart"/>
      <w:r w:rsidR="00B95A62" w:rsidRPr="00610E13">
        <w:rPr>
          <w:rFonts w:ascii="Arial" w:hAnsi="Arial" w:cs="Arial"/>
          <w:sz w:val="20"/>
          <w:szCs w:val="20"/>
        </w:rPr>
        <w:t>ust</w:t>
      </w:r>
      <w:proofErr w:type="spellEnd"/>
      <w:r w:rsidR="00B95A62" w:rsidRPr="00610E1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95A62" w:rsidRPr="00610E13">
        <w:rPr>
          <w:rFonts w:ascii="Arial" w:hAnsi="Arial" w:cs="Arial"/>
          <w:sz w:val="20"/>
          <w:szCs w:val="20"/>
        </w:rPr>
        <w:t>čl.</w:t>
      </w:r>
      <w:proofErr w:type="gramEnd"/>
      <w:r w:rsidR="00B95A62" w:rsidRPr="00610E13">
        <w:rPr>
          <w:rFonts w:ascii="Arial" w:hAnsi="Arial" w:cs="Arial"/>
          <w:sz w:val="20"/>
          <w:szCs w:val="20"/>
        </w:rPr>
        <w:t xml:space="preserve"> 6 odst. 1 rozhodnutí Komise.</w:t>
      </w: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AE581D" w:rsidRP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B95A62" w:rsidRPr="00610E13" w:rsidRDefault="00B95A62" w:rsidP="00B95A62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V.</w:t>
      </w:r>
    </w:p>
    <w:p w:rsidR="00B95A62" w:rsidRPr="00610E13" w:rsidRDefault="00B95A62" w:rsidP="00B95A62">
      <w:pPr>
        <w:pStyle w:val="msk"/>
        <w:rPr>
          <w:sz w:val="20"/>
          <w:szCs w:val="20"/>
          <w:highlight w:val="yellow"/>
        </w:rPr>
      </w:pPr>
      <w:r w:rsidRPr="00610E13">
        <w:rPr>
          <w:sz w:val="20"/>
          <w:szCs w:val="20"/>
        </w:rPr>
        <w:t>Závěrečná ustanovení</w:t>
      </w:r>
    </w:p>
    <w:p w:rsidR="00B95A62" w:rsidRPr="00610E13" w:rsidRDefault="00B95A62" w:rsidP="00B95A62">
      <w:pPr>
        <w:pStyle w:val="Default"/>
        <w:spacing w:after="120" w:line="276" w:lineRule="auto"/>
        <w:rPr>
          <w:sz w:val="20"/>
          <w:szCs w:val="20"/>
        </w:rPr>
      </w:pPr>
    </w:p>
    <w:p w:rsidR="00FE3CBD" w:rsidRDefault="00B95A62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 xml:space="preserve">Pověření je vyhotoveno ve dvou stejnopisech s platností originálu, z nichž </w:t>
      </w:r>
      <w:r w:rsidR="00AE581D" w:rsidRPr="005F6F83">
        <w:rPr>
          <w:i/>
          <w:sz w:val="20"/>
          <w:szCs w:val="20"/>
        </w:rPr>
        <w:t>Pověřovatel</w:t>
      </w:r>
      <w:r w:rsidRPr="005F6F83">
        <w:rPr>
          <w:sz w:val="20"/>
          <w:szCs w:val="20"/>
        </w:rPr>
        <w:t xml:space="preserve"> obdrží jeden stejnopis a </w:t>
      </w:r>
      <w:r w:rsidR="000E3900" w:rsidRPr="005F6F83">
        <w:rPr>
          <w:i/>
          <w:sz w:val="20"/>
          <w:szCs w:val="20"/>
        </w:rPr>
        <w:t>Pověřená společnost</w:t>
      </w:r>
      <w:r w:rsidRPr="005F6F83">
        <w:rPr>
          <w:sz w:val="20"/>
          <w:szCs w:val="20"/>
        </w:rPr>
        <w:t xml:space="preserve"> taktéž jeden stejnopis. </w:t>
      </w:r>
    </w:p>
    <w:p w:rsidR="00FE3CBD" w:rsidRDefault="00B95A62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FE3CBD">
        <w:rPr>
          <w:sz w:val="20"/>
          <w:szCs w:val="20"/>
        </w:rPr>
        <w:t xml:space="preserve">Pověření může být měněno a doplňována pouze dohodou smluvních stran ve formě písemných vzestupně očíslovaných dodatků. </w:t>
      </w:r>
    </w:p>
    <w:p w:rsidR="00FE3CBD" w:rsidRPr="00FE3CBD" w:rsidRDefault="00FE3CBD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FE3CBD">
        <w:rPr>
          <w:sz w:val="20"/>
          <w:szCs w:val="20"/>
        </w:rPr>
        <w:t xml:space="preserve">Pověřením nevzniká </w:t>
      </w:r>
      <w:r w:rsidRPr="00FE3CBD">
        <w:rPr>
          <w:i/>
          <w:sz w:val="20"/>
          <w:szCs w:val="20"/>
        </w:rPr>
        <w:t xml:space="preserve">Poskytovateli služeb </w:t>
      </w:r>
      <w:r w:rsidRPr="00FE3CBD">
        <w:rPr>
          <w:sz w:val="20"/>
          <w:szCs w:val="20"/>
        </w:rPr>
        <w:t>nárok na poskytnutí</w:t>
      </w:r>
      <w:r>
        <w:rPr>
          <w:sz w:val="20"/>
          <w:szCs w:val="20"/>
        </w:rPr>
        <w:t xml:space="preserve"> dotace.</w:t>
      </w:r>
    </w:p>
    <w:p w:rsidR="005F6F83" w:rsidRDefault="005F6F83" w:rsidP="005F6F83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5F6F83">
        <w:rPr>
          <w:i/>
          <w:sz w:val="20"/>
          <w:szCs w:val="20"/>
        </w:rPr>
        <w:t>Pověřená společnost</w:t>
      </w:r>
      <w:r w:rsidRPr="005F6F83">
        <w:rPr>
          <w:sz w:val="20"/>
          <w:szCs w:val="20"/>
        </w:rPr>
        <w:t xml:space="preserve"> bere na vědomí, že smlouva bude uveřejněna v registru smluv zřízeného podle zákona č. 340/2015 Sb., o registru smluv, ve znění pozdějších předpisů. Příjemce prohlašuje, že tato smlouva neobsahuje údaje, které tvoří předmět jeho obchodního tajemství podle § 504 zákona </w:t>
      </w:r>
      <w:r>
        <w:rPr>
          <w:sz w:val="20"/>
          <w:szCs w:val="20"/>
        </w:rPr>
        <w:br/>
      </w:r>
      <w:r w:rsidRPr="005F6F83">
        <w:rPr>
          <w:sz w:val="20"/>
          <w:szCs w:val="20"/>
        </w:rPr>
        <w:t>č. 89/2012 Sb., občanský zákoník, ve znění pozdějších předpisů.</w:t>
      </w:r>
    </w:p>
    <w:p w:rsidR="005F6F83" w:rsidRDefault="005F6F83" w:rsidP="005F6F83">
      <w:pPr>
        <w:pStyle w:val="Default"/>
        <w:widowControl w:val="0"/>
        <w:ind w:left="284" w:hanging="284"/>
        <w:jc w:val="both"/>
        <w:rPr>
          <w:sz w:val="20"/>
          <w:szCs w:val="20"/>
        </w:rPr>
      </w:pPr>
    </w:p>
    <w:p w:rsidR="005F6F83" w:rsidRDefault="005F6F83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 xml:space="preserve">Smluvní strany se dohodly na tom, že uveřejnění v registru smluv provede </w:t>
      </w:r>
      <w:r>
        <w:rPr>
          <w:i/>
          <w:sz w:val="20"/>
          <w:szCs w:val="20"/>
        </w:rPr>
        <w:t>Pověřovatel</w:t>
      </w:r>
      <w:r w:rsidRPr="005F6F83">
        <w:rPr>
          <w:sz w:val="20"/>
          <w:szCs w:val="20"/>
        </w:rPr>
        <w:t xml:space="preserve">. </w:t>
      </w:r>
    </w:p>
    <w:p w:rsidR="005F6F83" w:rsidRDefault="005F6F83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5F6F83" w:rsidRPr="005F6F83" w:rsidRDefault="00FE3CBD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Pověření</w:t>
      </w:r>
      <w:r w:rsidR="005F6F83" w:rsidRPr="005F6F83">
        <w:rPr>
          <w:sz w:val="20"/>
          <w:szCs w:val="20"/>
        </w:rPr>
        <w:t xml:space="preserve"> nabývá platnosti dnem podpisu oprávněnými zástupci obou smluvních stran </w:t>
      </w:r>
      <w:r w:rsidR="005F6F83" w:rsidRPr="005F6F83">
        <w:rPr>
          <w:sz w:val="20"/>
          <w:szCs w:val="20"/>
        </w:rPr>
        <w:br/>
        <w:t xml:space="preserve">a účinnosti dnem uveřejnění v registru smluv. </w:t>
      </w:r>
    </w:p>
    <w:p w:rsidR="005F6F83" w:rsidRPr="00610E13" w:rsidRDefault="005F6F83" w:rsidP="005F6F83">
      <w:pPr>
        <w:pStyle w:val="Default"/>
        <w:spacing w:after="120" w:line="276" w:lineRule="auto"/>
        <w:ind w:left="360"/>
        <w:jc w:val="both"/>
        <w:rPr>
          <w:sz w:val="20"/>
          <w:szCs w:val="20"/>
        </w:rPr>
      </w:pPr>
    </w:p>
    <w:p w:rsidR="00B95A62" w:rsidRPr="00610E13" w:rsidRDefault="00B95A62" w:rsidP="005F6F83">
      <w:pPr>
        <w:pStyle w:val="Default"/>
        <w:spacing w:after="120" w:line="276" w:lineRule="auto"/>
        <w:ind w:left="720"/>
        <w:jc w:val="both"/>
        <w:rPr>
          <w:sz w:val="20"/>
          <w:szCs w:val="20"/>
        </w:rPr>
      </w:pPr>
      <w:r w:rsidRPr="00610E13">
        <w:rPr>
          <w:sz w:val="20"/>
          <w:szCs w:val="20"/>
        </w:rPr>
        <w:t xml:space="preserve"> </w:t>
      </w:r>
    </w:p>
    <w:p w:rsidR="00787BAC" w:rsidRDefault="00787BAC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12558" w:rsidRPr="00610E13" w:rsidRDefault="00412558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7BAC" w:rsidRPr="00610E13" w:rsidRDefault="00787BAC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95A62" w:rsidRPr="00610E13" w:rsidRDefault="00B95A62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BAC" w:rsidRPr="00610E13" w:rsidTr="00787BAC"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caps/>
                <w:sz w:val="20"/>
                <w:szCs w:val="20"/>
              </w:rPr>
              <w:t>pověření přijímá:</w:t>
            </w:r>
          </w:p>
          <w:p w:rsidR="00787BAC" w:rsidRPr="00610E13" w:rsidRDefault="00787BAC" w:rsidP="00787BAC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V Českých Budějovicích dne:</w:t>
            </w:r>
          </w:p>
          <w:p w:rsidR="00787BAC" w:rsidRPr="00610E13" w:rsidRDefault="00AE581D" w:rsidP="00787B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__________________2019</w:t>
            </w:r>
          </w:p>
          <w:p w:rsidR="00787BAC" w:rsidRPr="00610E13" w:rsidRDefault="00787BAC" w:rsidP="00787B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caps/>
                <w:sz w:val="20"/>
                <w:szCs w:val="20"/>
              </w:rPr>
              <w:t>POVĚŘUJE:</w:t>
            </w:r>
          </w:p>
          <w:p w:rsidR="00787BAC" w:rsidRPr="00610E13" w:rsidRDefault="00787BAC" w:rsidP="00787BAC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V Českých Budějovicích dne:</w:t>
            </w:r>
          </w:p>
          <w:p w:rsidR="00787BAC" w:rsidRPr="00610E13" w:rsidRDefault="00AE581D" w:rsidP="00787B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__________________2019</w:t>
            </w:r>
          </w:p>
          <w:p w:rsidR="00787BAC" w:rsidRPr="00610E13" w:rsidRDefault="00787BAC" w:rsidP="00787B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87BAC" w:rsidRPr="00610E13" w:rsidTr="00787BAC"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Za Jihočeský vědeckotechnický park, a.s</w:t>
            </w:r>
            <w:r w:rsidR="00C52CF2" w:rsidRPr="00610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Za Jihočeský kraj</w:t>
            </w:r>
          </w:p>
        </w:tc>
      </w:tr>
      <w:tr w:rsidR="00787BAC" w:rsidRPr="00610E13" w:rsidTr="00787BAC"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787BAC" w:rsidRPr="00610E13" w:rsidRDefault="00EA7FF7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Ing. František Štangl</w:t>
            </w:r>
          </w:p>
          <w:p w:rsidR="00787BAC" w:rsidRPr="00610E13" w:rsidRDefault="00EA7FF7" w:rsidP="00EA7FF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Předseda představenstva JVTP, a.s.</w:t>
            </w:r>
          </w:p>
        </w:tc>
        <w:tc>
          <w:tcPr>
            <w:tcW w:w="4531" w:type="dxa"/>
            <w:vAlign w:val="center"/>
          </w:tcPr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787BAC" w:rsidRPr="00610E13" w:rsidRDefault="00787BAC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AE581D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="00AE581D">
              <w:rPr>
                <w:rFonts w:ascii="Arial" w:hAnsi="Arial" w:cs="Arial"/>
                <w:sz w:val="20"/>
                <w:szCs w:val="20"/>
              </w:rPr>
              <w:t>Stráská</w:t>
            </w:r>
            <w:proofErr w:type="spellEnd"/>
          </w:p>
          <w:p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Hejtman</w:t>
            </w:r>
            <w:r w:rsidR="00AE581D">
              <w:rPr>
                <w:rFonts w:ascii="Arial" w:hAnsi="Arial" w:cs="Arial"/>
                <w:sz w:val="20"/>
                <w:szCs w:val="20"/>
              </w:rPr>
              <w:t>ka</w:t>
            </w:r>
            <w:r w:rsidRPr="00610E13">
              <w:rPr>
                <w:rFonts w:ascii="Arial" w:hAnsi="Arial" w:cs="Arial"/>
                <w:sz w:val="20"/>
                <w:szCs w:val="20"/>
              </w:rPr>
              <w:t xml:space="preserve"> Jihočeského kraje</w:t>
            </w:r>
          </w:p>
        </w:tc>
      </w:tr>
    </w:tbl>
    <w:p w:rsidR="00EA7FF7" w:rsidRPr="00610E13" w:rsidRDefault="00EA7FF7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7FF7" w:rsidRPr="00610E13" w:rsidRDefault="00EA7FF7" w:rsidP="00EA7FF7">
      <w:pPr>
        <w:rPr>
          <w:rFonts w:ascii="Arial" w:hAnsi="Arial" w:cs="Arial"/>
          <w:sz w:val="20"/>
          <w:szCs w:val="20"/>
          <w:highlight w:val="yellow"/>
        </w:rPr>
      </w:pPr>
    </w:p>
    <w:p w:rsidR="00EA7FF7" w:rsidRPr="00610E13" w:rsidRDefault="00EA7FF7" w:rsidP="00EA7FF7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ab/>
        <w:t>_______________________________</w:t>
      </w:r>
    </w:p>
    <w:p w:rsidR="00EA7FF7" w:rsidRPr="00610E13" w:rsidRDefault="00AE581D" w:rsidP="00AE581D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 Kučera</w:t>
      </w:r>
    </w:p>
    <w:p w:rsidR="00A234EC" w:rsidRPr="00610E13" w:rsidRDefault="00EA7FF7" w:rsidP="00EA7FF7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610E13">
        <w:rPr>
          <w:rFonts w:ascii="Arial" w:hAnsi="Arial" w:cs="Arial"/>
          <w:sz w:val="20"/>
          <w:szCs w:val="20"/>
        </w:rPr>
        <w:t xml:space="preserve">    </w:t>
      </w:r>
      <w:r w:rsidR="00AE581D">
        <w:rPr>
          <w:rFonts w:ascii="Arial" w:hAnsi="Arial" w:cs="Arial"/>
          <w:sz w:val="20"/>
          <w:szCs w:val="20"/>
        </w:rPr>
        <w:t xml:space="preserve">      Člen </w:t>
      </w:r>
      <w:r w:rsidRPr="00610E13">
        <w:rPr>
          <w:rFonts w:ascii="Arial" w:hAnsi="Arial" w:cs="Arial"/>
          <w:sz w:val="20"/>
          <w:szCs w:val="20"/>
        </w:rPr>
        <w:t>a představenstva JVTP, a.s.</w:t>
      </w:r>
    </w:p>
    <w:sectPr w:rsidR="00A234EC" w:rsidRPr="00610E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E1" w:rsidRDefault="00874BE1" w:rsidP="00874BE1">
      <w:pPr>
        <w:spacing w:after="0" w:line="240" w:lineRule="auto"/>
      </w:pPr>
      <w:r>
        <w:separator/>
      </w:r>
    </w:p>
  </w:endnote>
  <w:endnote w:type="continuationSeparator" w:id="0">
    <w:p w:rsidR="00874BE1" w:rsidRDefault="00874BE1" w:rsidP="0087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E1" w:rsidRDefault="00874BE1" w:rsidP="00874BE1">
      <w:pPr>
        <w:spacing w:after="0" w:line="240" w:lineRule="auto"/>
      </w:pPr>
      <w:r>
        <w:separator/>
      </w:r>
    </w:p>
  </w:footnote>
  <w:footnote w:type="continuationSeparator" w:id="0">
    <w:p w:rsidR="00874BE1" w:rsidRDefault="00874BE1" w:rsidP="0087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E1" w:rsidRPr="00874BE1" w:rsidRDefault="00874BE1" w:rsidP="00874BE1">
    <w:pPr>
      <w:pStyle w:val="Zhlav"/>
      <w:jc w:val="right"/>
      <w:rPr>
        <w:rFonts w:ascii="Arial" w:hAnsi="Arial" w:cs="Arial"/>
      </w:rPr>
    </w:pPr>
    <w:r w:rsidRPr="00874BE1"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2B7"/>
    <w:multiLevelType w:val="multilevel"/>
    <w:tmpl w:val="578CF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A61AD"/>
    <w:multiLevelType w:val="hybridMultilevel"/>
    <w:tmpl w:val="EE84D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30"/>
    <w:multiLevelType w:val="hybridMultilevel"/>
    <w:tmpl w:val="6E147F46"/>
    <w:lvl w:ilvl="0" w:tplc="E3909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EEF"/>
    <w:multiLevelType w:val="hybridMultilevel"/>
    <w:tmpl w:val="F65CBE06"/>
    <w:lvl w:ilvl="0" w:tplc="98C2E6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03C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9F5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60A02EE"/>
    <w:multiLevelType w:val="hybridMultilevel"/>
    <w:tmpl w:val="95CE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E73"/>
    <w:multiLevelType w:val="multilevel"/>
    <w:tmpl w:val="681A2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D5B4708"/>
    <w:multiLevelType w:val="multilevel"/>
    <w:tmpl w:val="887C9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25A56D4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C01237D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972AD6"/>
    <w:multiLevelType w:val="hybridMultilevel"/>
    <w:tmpl w:val="3CEA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541"/>
    <w:multiLevelType w:val="hybridMultilevel"/>
    <w:tmpl w:val="19C04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7CB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66F52AB"/>
    <w:multiLevelType w:val="hybridMultilevel"/>
    <w:tmpl w:val="3B06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527D3"/>
    <w:multiLevelType w:val="hybridMultilevel"/>
    <w:tmpl w:val="02A4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A42ED"/>
    <w:multiLevelType w:val="hybridMultilevel"/>
    <w:tmpl w:val="6E8C8BA6"/>
    <w:lvl w:ilvl="0" w:tplc="040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9" w15:restartNumberingAfterBreak="0">
    <w:nsid w:val="4C290E05"/>
    <w:multiLevelType w:val="multilevel"/>
    <w:tmpl w:val="4406F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5F7256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CDA5E31"/>
    <w:multiLevelType w:val="hybridMultilevel"/>
    <w:tmpl w:val="711CB790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56E6D"/>
    <w:multiLevelType w:val="multilevel"/>
    <w:tmpl w:val="5A90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28B320C"/>
    <w:multiLevelType w:val="multilevel"/>
    <w:tmpl w:val="46EE95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BB2406"/>
    <w:multiLevelType w:val="hybridMultilevel"/>
    <w:tmpl w:val="52BA1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149"/>
    <w:multiLevelType w:val="hybridMultilevel"/>
    <w:tmpl w:val="E5CC7794"/>
    <w:lvl w:ilvl="0" w:tplc="E7986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8388B"/>
    <w:multiLevelType w:val="hybridMultilevel"/>
    <w:tmpl w:val="E75A0276"/>
    <w:lvl w:ilvl="0" w:tplc="A13616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308D2"/>
    <w:multiLevelType w:val="multilevel"/>
    <w:tmpl w:val="4406F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3C35B8C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700480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A846A1D"/>
    <w:multiLevelType w:val="multilevel"/>
    <w:tmpl w:val="33129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C13425B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27"/>
  </w:num>
  <w:num w:numId="8">
    <w:abstractNumId w:val="16"/>
  </w:num>
  <w:num w:numId="9">
    <w:abstractNumId w:val="7"/>
  </w:num>
  <w:num w:numId="10">
    <w:abstractNumId w:val="1"/>
  </w:num>
  <w:num w:numId="11">
    <w:abstractNumId w:val="18"/>
  </w:num>
  <w:num w:numId="12">
    <w:abstractNumId w:val="13"/>
  </w:num>
  <w:num w:numId="13">
    <w:abstractNumId w:val="14"/>
  </w:num>
  <w:num w:numId="14">
    <w:abstractNumId w:val="22"/>
  </w:num>
  <w:num w:numId="15">
    <w:abstractNumId w:val="26"/>
  </w:num>
  <w:num w:numId="16">
    <w:abstractNumId w:val="23"/>
  </w:num>
  <w:num w:numId="17">
    <w:abstractNumId w:val="11"/>
  </w:num>
  <w:num w:numId="18">
    <w:abstractNumId w:val="32"/>
  </w:num>
  <w:num w:numId="19">
    <w:abstractNumId w:val="29"/>
  </w:num>
  <w:num w:numId="20">
    <w:abstractNumId w:val="4"/>
  </w:num>
  <w:num w:numId="21">
    <w:abstractNumId w:val="6"/>
  </w:num>
  <w:num w:numId="22">
    <w:abstractNumId w:val="15"/>
  </w:num>
  <w:num w:numId="23">
    <w:abstractNumId w:val="12"/>
  </w:num>
  <w:num w:numId="24">
    <w:abstractNumId w:val="30"/>
  </w:num>
  <w:num w:numId="25">
    <w:abstractNumId w:val="20"/>
  </w:num>
  <w:num w:numId="26">
    <w:abstractNumId w:val="21"/>
  </w:num>
  <w:num w:numId="27">
    <w:abstractNumId w:val="31"/>
  </w:num>
  <w:num w:numId="28">
    <w:abstractNumId w:val="19"/>
  </w:num>
  <w:num w:numId="29">
    <w:abstractNumId w:val="28"/>
  </w:num>
  <w:num w:numId="30">
    <w:abstractNumId w:val="24"/>
  </w:num>
  <w:num w:numId="31">
    <w:abstractNumId w:val="0"/>
  </w:num>
  <w:num w:numId="32">
    <w:abstractNumId w:val="5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4"/>
    <w:rsid w:val="000E3900"/>
    <w:rsid w:val="00197252"/>
    <w:rsid w:val="001D4691"/>
    <w:rsid w:val="0020301E"/>
    <w:rsid w:val="00312A0A"/>
    <w:rsid w:val="00345F0D"/>
    <w:rsid w:val="003A58BE"/>
    <w:rsid w:val="003C440E"/>
    <w:rsid w:val="003F6BA2"/>
    <w:rsid w:val="00412558"/>
    <w:rsid w:val="004869FE"/>
    <w:rsid w:val="005D39AE"/>
    <w:rsid w:val="005F6F83"/>
    <w:rsid w:val="00610E13"/>
    <w:rsid w:val="006367C2"/>
    <w:rsid w:val="00692237"/>
    <w:rsid w:val="00692FA6"/>
    <w:rsid w:val="006D46EA"/>
    <w:rsid w:val="00763674"/>
    <w:rsid w:val="00773024"/>
    <w:rsid w:val="00787BAC"/>
    <w:rsid w:val="00874BE1"/>
    <w:rsid w:val="00960E20"/>
    <w:rsid w:val="009B0BBC"/>
    <w:rsid w:val="00A0063E"/>
    <w:rsid w:val="00A234EC"/>
    <w:rsid w:val="00A3002A"/>
    <w:rsid w:val="00AA2060"/>
    <w:rsid w:val="00AE581D"/>
    <w:rsid w:val="00B53D32"/>
    <w:rsid w:val="00B95A62"/>
    <w:rsid w:val="00C16549"/>
    <w:rsid w:val="00C52CF2"/>
    <w:rsid w:val="00C93E6C"/>
    <w:rsid w:val="00C96775"/>
    <w:rsid w:val="00D13DA7"/>
    <w:rsid w:val="00D1663B"/>
    <w:rsid w:val="00D67919"/>
    <w:rsid w:val="00D826CA"/>
    <w:rsid w:val="00EA0B8A"/>
    <w:rsid w:val="00EA7FF7"/>
    <w:rsid w:val="00F06F74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05D9-C264-496B-BE39-6C52C9A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024"/>
  </w:style>
  <w:style w:type="paragraph" w:styleId="Nadpis1">
    <w:name w:val="heading 1"/>
    <w:basedOn w:val="Normln"/>
    <w:next w:val="Normln"/>
    <w:link w:val="Nadpis1Char"/>
    <w:uiPriority w:val="99"/>
    <w:qFormat/>
    <w:rsid w:val="007730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3024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024"/>
    <w:rPr>
      <w:b/>
      <w:bCs/>
    </w:rPr>
  </w:style>
  <w:style w:type="paragraph" w:customStyle="1" w:styleId="UStext">
    <w:name w:val="US_text"/>
    <w:basedOn w:val="Normln"/>
    <w:link w:val="UStextChar"/>
    <w:uiPriority w:val="99"/>
    <w:rsid w:val="007730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773024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95A62"/>
    <w:pPr>
      <w:ind w:left="720"/>
      <w:contextualSpacing/>
    </w:pPr>
  </w:style>
  <w:style w:type="paragraph" w:customStyle="1" w:styleId="msk">
    <w:name w:val="římská"/>
    <w:basedOn w:val="Normln"/>
    <w:link w:val="mskChar"/>
    <w:qFormat/>
    <w:rsid w:val="00B95A6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mskChar">
    <w:name w:val="římská Char"/>
    <w:basedOn w:val="Standardnpsmoodstavce"/>
    <w:link w:val="msk"/>
    <w:rsid w:val="00B95A62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B95A62"/>
  </w:style>
  <w:style w:type="paragraph" w:styleId="Zkladntextodsazen">
    <w:name w:val="Body Text Indent"/>
    <w:basedOn w:val="Normln"/>
    <w:link w:val="ZkladntextodsazenChar"/>
    <w:semiHidden/>
    <w:rsid w:val="00B95A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5A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9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9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unhideWhenUsed/>
    <w:rsid w:val="00B95A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95A6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6F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6F83"/>
  </w:style>
  <w:style w:type="paragraph" w:styleId="Zkladntext">
    <w:name w:val="Body Text"/>
    <w:basedOn w:val="Normln"/>
    <w:link w:val="ZkladntextChar"/>
    <w:uiPriority w:val="99"/>
    <w:unhideWhenUsed/>
    <w:rsid w:val="00FE3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3CBD"/>
  </w:style>
  <w:style w:type="paragraph" w:styleId="Zhlav">
    <w:name w:val="header"/>
    <w:basedOn w:val="Normln"/>
    <w:link w:val="ZhlavChar"/>
    <w:uiPriority w:val="99"/>
    <w:unhideWhenUsed/>
    <w:rsid w:val="0087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BE1"/>
  </w:style>
  <w:style w:type="paragraph" w:styleId="Zpat">
    <w:name w:val="footer"/>
    <w:basedOn w:val="Normln"/>
    <w:link w:val="ZpatChar"/>
    <w:uiPriority w:val="99"/>
    <w:unhideWhenUsed/>
    <w:rsid w:val="0087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6E74-6874-49D3-BBC2-B1A8238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986A3795</Template>
  <TotalTime>94</TotalTime>
  <Pages>6</Pages>
  <Words>2178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Matysková Lucie</dc:creator>
  <cp:keywords/>
  <dc:description/>
  <cp:lastModifiedBy>Matysková Lucie</cp:lastModifiedBy>
  <cp:revision>9</cp:revision>
  <dcterms:created xsi:type="dcterms:W3CDTF">2019-05-21T06:42:00Z</dcterms:created>
  <dcterms:modified xsi:type="dcterms:W3CDTF">2019-06-17T13:45:00Z</dcterms:modified>
</cp:coreProperties>
</file>