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5030"/>
      </w:tblGrid>
      <w:tr w:rsidR="0030664F" w:rsidRPr="008172CC" w14:paraId="06EA5E3B" w14:textId="77777777" w:rsidTr="00F20388">
        <w:trPr>
          <w:trHeight w:val="340"/>
        </w:trPr>
        <w:tc>
          <w:tcPr>
            <w:tcW w:w="10490" w:type="dxa"/>
            <w:gridSpan w:val="2"/>
            <w:shd w:val="clear" w:color="auto" w:fill="BFBFBF"/>
            <w:vAlign w:val="center"/>
          </w:tcPr>
          <w:p w14:paraId="5228EBC9" w14:textId="2EE79A68" w:rsidR="0030664F" w:rsidRPr="008172CC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 xml:space="preserve">ozpočet 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akce/</w:t>
            </w:r>
            <w:r w:rsidRPr="008172CC">
              <w:rPr>
                <w:rFonts w:ascii="Arial" w:hAnsi="Arial" w:cs="Arial"/>
                <w:b/>
                <w:sz w:val="20"/>
                <w:szCs w:val="20"/>
              </w:rPr>
              <w:t>projektu:</w:t>
            </w:r>
            <w:r w:rsidR="0098741C">
              <w:rPr>
                <w:rFonts w:ascii="Arial" w:hAnsi="Arial" w:cs="Arial"/>
                <w:b/>
                <w:sz w:val="20"/>
                <w:szCs w:val="20"/>
              </w:rPr>
              <w:t xml:space="preserve"> jednotlivé podpoložky jsou pouze orientační a mohou se v závislosti na okolnostech v průběhu období měnit</w:t>
            </w:r>
          </w:p>
        </w:tc>
      </w:tr>
      <w:tr w:rsidR="0030664F" w:rsidRPr="008172CC" w14:paraId="600F7421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682DB999" w14:textId="77777777" w:rsidR="0030664F" w:rsidRPr="008172CC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Bližší specifikace nákladů: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3D361D51" w14:textId="77777777" w:rsidR="0030664F" w:rsidRPr="008172CC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Částka:</w:t>
            </w:r>
          </w:p>
        </w:tc>
      </w:tr>
      <w:tr w:rsidR="0030664F" w:rsidRPr="008172CC" w14:paraId="134829DD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4BE70FAC" w14:textId="6DE1D817" w:rsidR="0030664F" w:rsidRPr="003F4F30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F30">
              <w:rPr>
                <w:rFonts w:ascii="Arial" w:hAnsi="Arial" w:cs="Arial"/>
                <w:b/>
                <w:sz w:val="20"/>
                <w:szCs w:val="20"/>
              </w:rPr>
              <w:t>Náklady na podporu cyklistiky a cykloturistiky v Jihočeském kraji v roce 2020, např. na údržbu, zkvalitňování, rozvoj a výstavbu nových cyklistických tras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cyklostezek</w:t>
            </w:r>
            <w:r w:rsidRPr="003F4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F4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 na projektech</w:t>
            </w:r>
            <w:r w:rsidRPr="003F4F30">
              <w:rPr>
                <w:rFonts w:ascii="Arial" w:hAnsi="Arial" w:cs="Arial"/>
                <w:b/>
                <w:sz w:val="20"/>
                <w:szCs w:val="20"/>
              </w:rPr>
              <w:t xml:space="preserve">, projekční práce, </w:t>
            </w:r>
            <w:r>
              <w:rPr>
                <w:rFonts w:ascii="Arial" w:hAnsi="Arial" w:cs="Arial"/>
                <w:b/>
                <w:sz w:val="20"/>
                <w:szCs w:val="20"/>
              </w:rPr>
              <w:t>přípravné dokumenty</w:t>
            </w:r>
            <w:r w:rsidRPr="003F4F30">
              <w:rPr>
                <w:rFonts w:ascii="Arial" w:hAnsi="Arial" w:cs="Arial"/>
                <w:b/>
                <w:sz w:val="20"/>
                <w:szCs w:val="20"/>
              </w:rPr>
              <w:t xml:space="preserve"> a jiné strategické dokumenty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(vše formou nákupu služeb)</w:t>
            </w:r>
            <w:r w:rsidRPr="003F4F30">
              <w:rPr>
                <w:rFonts w:ascii="Arial" w:hAnsi="Arial" w:cs="Arial"/>
                <w:b/>
                <w:sz w:val="20"/>
                <w:szCs w:val="20"/>
              </w:rPr>
              <w:t>, údržba a rozvoj cyklodopravního značení, či doprovodn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ých aktivit </w:t>
            </w:r>
            <w:r w:rsidRPr="003F4F30">
              <w:rPr>
                <w:rFonts w:ascii="Arial" w:hAnsi="Arial" w:cs="Arial"/>
                <w:b/>
                <w:sz w:val="20"/>
                <w:szCs w:val="20"/>
              </w:rPr>
              <w:t>(materiálové náklady, spotřební materiál, výrobní prostředky) apod.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A5112B9" w14:textId="77777777" w:rsidR="0030664F" w:rsidRPr="008172CC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800 000,-</w:t>
            </w:r>
          </w:p>
        </w:tc>
      </w:tr>
      <w:tr w:rsidR="00BE4532" w:rsidRPr="008172CC" w14:paraId="6E5B2B34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51D61FE4" w14:textId="48EBE85B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>Údržba a obnova cyklodopravního značení – náklady na každoroční audit cyklistické infrastruktury a následnou aktualizaci dat v mapovém portálu prováděnou členy „Auditorské skupiny NJC“. Objednávka značek a následné provedení doplnění a výměny cyklodopravního značení opět členy AS NJC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E9251DC" w14:textId="1193DB9B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>300 000,-</w:t>
            </w:r>
          </w:p>
        </w:tc>
      </w:tr>
      <w:tr w:rsidR="00BE4532" w:rsidRPr="008172CC" w14:paraId="029F36AD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129790EA" w14:textId="55CBA733" w:rsidR="00BE4532" w:rsidRPr="00BE4532" w:rsidRDefault="00BE4532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 xml:space="preserve">Přeznačení CT 33 a Vltavské cyklistické cesty na území CHKO a NP Šumava 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B9F2019" w14:textId="74442102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50 000,-</w:t>
            </w:r>
          </w:p>
        </w:tc>
      </w:tr>
      <w:tr w:rsidR="00BE4532" w:rsidRPr="008172CC" w14:paraId="0EC9600F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249F939B" w14:textId="0F185E5B" w:rsidR="00BE4532" w:rsidRPr="00BE4532" w:rsidRDefault="000F2EA2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Studie proveditelnosti propojenosti cyklotras v oblasti Zvíkovské Podhradí, Podolsko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8EE7348" w14:textId="729B6E76" w:rsidR="00BE4532" w:rsidRDefault="000F2EA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60 000,-</w:t>
            </w:r>
          </w:p>
        </w:tc>
      </w:tr>
      <w:tr w:rsidR="000F2EA2" w:rsidRPr="008172CC" w14:paraId="7D0EE596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2B1CF8C3" w14:textId="5A95A103" w:rsidR="000F2EA2" w:rsidRDefault="000F2EA2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Vyhledávací studie páteřní trasy „Západ-východ“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1802B6E" w14:textId="094AE573" w:rsidR="000F2EA2" w:rsidRDefault="000F2EA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60 000,-</w:t>
            </w:r>
          </w:p>
        </w:tc>
      </w:tr>
      <w:tr w:rsidR="000F2EA2" w:rsidRPr="008172CC" w14:paraId="0502585C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168D4484" w14:textId="3763E56E" w:rsidR="000F2EA2" w:rsidRDefault="000F2EA2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Obnova a údržba mobiliáře podél páteřních tras – nákup materiálu, výrobní prostředky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448A3439" w14:textId="1E52B31E" w:rsidR="000F2EA2" w:rsidRDefault="000F2EA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50 000,-</w:t>
            </w:r>
          </w:p>
        </w:tc>
      </w:tr>
      <w:tr w:rsidR="000F2EA2" w:rsidRPr="008172CC" w14:paraId="4C7F13D7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13F09F9E" w14:textId="20493230" w:rsidR="000F2EA2" w:rsidRDefault="000F2EA2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Projekční práce na páteřních trasách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1282779" w14:textId="3EE30258" w:rsidR="000F2EA2" w:rsidRDefault="000F2EA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280 000,-</w:t>
            </w:r>
          </w:p>
        </w:tc>
      </w:tr>
      <w:tr w:rsidR="0030664F" w:rsidRPr="008172CC" w14:paraId="1EB1934B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7449E92C" w14:textId="5C183D18" w:rsidR="0030664F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F30">
              <w:rPr>
                <w:rFonts w:ascii="Arial" w:hAnsi="Arial" w:cs="Arial"/>
                <w:b/>
                <w:sz w:val="20"/>
                <w:szCs w:val="20"/>
              </w:rPr>
              <w:t>Podpora pořádání cykloturistických akcí v regionu formou Grantového programu NJC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7AB111" w14:textId="26E011C0" w:rsidR="0030664F" w:rsidRPr="003F4F30" w:rsidRDefault="0030664F" w:rsidP="003066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47E7B257" w14:textId="77777777" w:rsidR="0030664F" w:rsidRPr="008172CC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100 000,-</w:t>
            </w:r>
          </w:p>
        </w:tc>
      </w:tr>
      <w:tr w:rsidR="00BE4532" w:rsidRPr="008172CC" w14:paraId="09968F9D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644F5261" w14:textId="7D15B402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>Finanční podpora 8-10 cykloakcí v regionu (maximální výše příspěvku na 1 akci je 15 000,-, většinou se podpora pohybuje ve výši 8-13 tis. Kč.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2184EDF" w14:textId="21F9ECE9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>100 000,-</w:t>
            </w:r>
          </w:p>
        </w:tc>
      </w:tr>
      <w:tr w:rsidR="0030664F" w:rsidRPr="008172CC" w14:paraId="145C7EA5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0280E6AE" w14:textId="6133BA47" w:rsidR="0030664F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F30">
              <w:rPr>
                <w:rFonts w:ascii="Arial" w:hAnsi="Arial" w:cs="Arial"/>
                <w:b/>
                <w:sz w:val="20"/>
                <w:szCs w:val="20"/>
              </w:rPr>
              <w:t>Podpora pořádání cykloturistických akcí v regionu – náklady spojené se zajištěním dopravy účastníků „U</w:t>
            </w:r>
            <w:r>
              <w:rPr>
                <w:rFonts w:ascii="Arial" w:hAnsi="Arial" w:cs="Arial"/>
                <w:b/>
                <w:sz w:val="20"/>
                <w:szCs w:val="20"/>
              </w:rPr>
              <w:t>končení cykloturistické</w:t>
            </w:r>
            <w:r w:rsidRPr="003F4F30">
              <w:rPr>
                <w:rFonts w:ascii="Arial" w:hAnsi="Arial" w:cs="Arial"/>
                <w:b/>
                <w:sz w:val="20"/>
                <w:szCs w:val="20"/>
              </w:rPr>
              <w:t xml:space="preserve"> sezóny“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6C5600" w14:textId="3E50799D" w:rsidR="0030664F" w:rsidRPr="003F4F30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14:paraId="602C08DA" w14:textId="3A1AF79E" w:rsidR="0030664F" w:rsidRPr="003F4F30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F30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BE453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F4F30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BE4532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  <w:tr w:rsidR="00BE4532" w:rsidRPr="008172CC" w14:paraId="339812B6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63C08A98" w14:textId="305648B0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>Zajištění dopravy „přespolních“ účastníků z Písecka, Strakonicka, Tábora, Českobudějovicka na ukončení sezóny v JčK ve Volarech, finanční spoluúčast na doprovodném programu.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C91E200" w14:textId="1EF376ED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40 000,-</w:t>
            </w:r>
          </w:p>
        </w:tc>
      </w:tr>
      <w:tr w:rsidR="0030664F" w:rsidRPr="008172CC" w14:paraId="42A3046D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3B73458D" w14:textId="5DD655C2" w:rsidR="0030664F" w:rsidRPr="0030664F" w:rsidRDefault="0030664F" w:rsidP="003066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Údržba a rozšíření cykloportálu Jihočeského kraje – GIS prostředí pro správu dat NJC (např. GIS-licence, údržba, rozvoj):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040023F" w14:textId="77777777" w:rsidR="0030664F" w:rsidRPr="008172CC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110 000,-</w:t>
            </w:r>
          </w:p>
        </w:tc>
      </w:tr>
      <w:tr w:rsidR="00BE4532" w:rsidRPr="008172CC" w14:paraId="167A7F16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45C446AB" w14:textId="5E4AC474" w:rsidR="00BE4532" w:rsidRPr="00BE4532" w:rsidRDefault="00BE4532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>Licence ArcGIS Online (mapový portál)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5D7E50A" w14:textId="566B64A7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67 000,-</w:t>
            </w:r>
          </w:p>
        </w:tc>
      </w:tr>
      <w:tr w:rsidR="00BE4532" w:rsidRPr="008172CC" w14:paraId="124683E7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3A2416CA" w14:textId="1E3BE761" w:rsidR="00BE4532" w:rsidRPr="00BE4532" w:rsidRDefault="00BE4532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 xml:space="preserve">Vektorizace dat, údržba databáze apod. 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58B0B8B" w14:textId="035361EC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43 000,-</w:t>
            </w:r>
          </w:p>
        </w:tc>
      </w:tr>
      <w:tr w:rsidR="0030664F" w:rsidRPr="008172CC" w14:paraId="0F2A626D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02EDA5C3" w14:textId="7709AB24" w:rsidR="009C306F" w:rsidRPr="008172CC" w:rsidRDefault="0030664F" w:rsidP="00BE45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Marketing cykloturistiky (např. tiskové materiály, on-line propagace, nový webový portál NJC,…)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1FCED59" w14:textId="67C7823F" w:rsidR="0030664F" w:rsidRPr="008172CC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="00BE453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BE4532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  <w:tr w:rsidR="00BE4532" w:rsidRPr="00BE4532" w14:paraId="7A6839D6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6EADAF99" w14:textId="10A16AD7" w:rsidR="00BE4532" w:rsidRPr="00BE4532" w:rsidRDefault="00BE4532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 xml:space="preserve">Vytvoření nového webového portálu NJC 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18366909" w14:textId="2EBC2D0D" w:rsidR="00BE4532" w:rsidRPr="00BE4532" w:rsidRDefault="00BE4532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4532">
              <w:rPr>
                <w:rFonts w:ascii="Arial" w:hAnsi="Arial" w:cs="Arial"/>
                <w:bCs/>
                <w:sz w:val="20"/>
                <w:szCs w:val="20"/>
              </w:rPr>
              <w:t>70 000,-</w:t>
            </w:r>
          </w:p>
        </w:tc>
      </w:tr>
      <w:tr w:rsidR="005A3C75" w:rsidRPr="00BE4532" w14:paraId="29D95DC7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400A068D" w14:textId="6CC77524" w:rsidR="005A3C75" w:rsidRPr="00BE4532" w:rsidRDefault="005A3C75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Soubor „Na kole krajinou…“</w:t>
            </w:r>
            <w:r w:rsidR="00B670CB">
              <w:rPr>
                <w:rFonts w:ascii="Arial" w:hAnsi="Arial" w:cs="Arial"/>
                <w:bCs/>
                <w:sz w:val="20"/>
                <w:szCs w:val="20"/>
              </w:rPr>
              <w:t xml:space="preserve"> – tvorba podkladů, mapové podklady, grafické práce, tisk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BAA2850" w14:textId="036E12F8" w:rsidR="005A3C75" w:rsidRPr="00BE4532" w:rsidRDefault="00B670CB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150 000,-</w:t>
            </w:r>
          </w:p>
        </w:tc>
      </w:tr>
      <w:tr w:rsidR="005A3C75" w:rsidRPr="00BE4532" w14:paraId="274E8944" w14:textId="77777777" w:rsidTr="00F20388">
        <w:trPr>
          <w:trHeight w:val="408"/>
        </w:trPr>
        <w:tc>
          <w:tcPr>
            <w:tcW w:w="5460" w:type="dxa"/>
            <w:shd w:val="clear" w:color="auto" w:fill="auto"/>
            <w:vAlign w:val="center"/>
          </w:tcPr>
          <w:p w14:paraId="547CDB12" w14:textId="0FE515CF" w:rsidR="005A3C75" w:rsidRPr="00BE4532" w:rsidRDefault="00B670CB" w:rsidP="00BE45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Cykloturistická mapa</w:t>
            </w:r>
            <w:r w:rsidR="000F2EA2">
              <w:rPr>
                <w:rFonts w:ascii="Arial" w:hAnsi="Arial" w:cs="Arial"/>
                <w:bCs/>
                <w:sz w:val="20"/>
                <w:szCs w:val="20"/>
              </w:rPr>
              <w:t xml:space="preserve"> – mapové podklady, grafické práce, tisk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54ED1BC0" w14:textId="4351F8C7" w:rsidR="005A3C75" w:rsidRPr="00BE4532" w:rsidRDefault="00B670CB" w:rsidP="00F203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80 000,-</w:t>
            </w:r>
          </w:p>
        </w:tc>
      </w:tr>
      <w:tr w:rsidR="0030664F" w:rsidRPr="008172CC" w14:paraId="379D60C7" w14:textId="77777777" w:rsidTr="00F20388">
        <w:trPr>
          <w:trHeight w:val="408"/>
        </w:trPr>
        <w:tc>
          <w:tcPr>
            <w:tcW w:w="546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256C16D" w14:textId="77777777" w:rsidR="0030664F" w:rsidRPr="008172CC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2CC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50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54733DD" w14:textId="7866037D" w:rsidR="0030664F" w:rsidRPr="008172CC" w:rsidRDefault="0030664F" w:rsidP="00F203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1 350</w:t>
            </w:r>
            <w:r w:rsidR="00BE453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BE4532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14:paraId="74EB393C" w14:textId="77777777" w:rsidR="00FD3461" w:rsidRDefault="00FD3461"/>
    <w:sectPr w:rsidR="00FD3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91D8" w14:textId="77777777" w:rsidR="002D57B3" w:rsidRDefault="002D57B3" w:rsidP="003D4B23">
      <w:pPr>
        <w:spacing w:after="0" w:line="240" w:lineRule="auto"/>
      </w:pPr>
      <w:r>
        <w:separator/>
      </w:r>
    </w:p>
  </w:endnote>
  <w:endnote w:type="continuationSeparator" w:id="0">
    <w:p w14:paraId="585C688F" w14:textId="77777777" w:rsidR="002D57B3" w:rsidRDefault="002D57B3" w:rsidP="003D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592F" w14:textId="77777777" w:rsidR="00532622" w:rsidRDefault="005326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03B2" w14:textId="77777777" w:rsidR="00532622" w:rsidRDefault="005326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E7F7" w14:textId="77777777" w:rsidR="00532622" w:rsidRDefault="005326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3455C" w14:textId="77777777" w:rsidR="002D57B3" w:rsidRDefault="002D57B3" w:rsidP="003D4B23">
      <w:pPr>
        <w:spacing w:after="0" w:line="240" w:lineRule="auto"/>
      </w:pPr>
      <w:r>
        <w:separator/>
      </w:r>
    </w:p>
  </w:footnote>
  <w:footnote w:type="continuationSeparator" w:id="0">
    <w:p w14:paraId="300591CE" w14:textId="77777777" w:rsidR="002D57B3" w:rsidRDefault="002D57B3" w:rsidP="003D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50F3" w14:textId="77777777" w:rsidR="00532622" w:rsidRDefault="005326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7F2DA" w14:textId="53AE1498" w:rsidR="003D4B23" w:rsidRPr="003D4B23" w:rsidRDefault="0005262F" w:rsidP="003D4B23">
    <w:pPr>
      <w:pStyle w:val="Zhlav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Příloha č. 2 mat. č. 2</w:t>
    </w:r>
    <w:r w:rsidR="00532622">
      <w:rPr>
        <w:rFonts w:ascii="Times New Roman" w:hAnsi="Times New Roman"/>
        <w:sz w:val="20"/>
        <w:szCs w:val="20"/>
      </w:rPr>
      <w:t>94</w:t>
    </w:r>
    <w:r>
      <w:rPr>
        <w:rFonts w:ascii="Times New Roman" w:hAnsi="Times New Roman"/>
        <w:sz w:val="20"/>
        <w:szCs w:val="20"/>
      </w:rPr>
      <w:t>/ZK/20</w:t>
    </w:r>
  </w:p>
  <w:p w14:paraId="6E2E8C94" w14:textId="77777777" w:rsidR="003D4B23" w:rsidRDefault="003D4B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CAD7" w14:textId="77777777" w:rsidR="00532622" w:rsidRDefault="005326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F0517"/>
    <w:multiLevelType w:val="hybridMultilevel"/>
    <w:tmpl w:val="C08C2BE2"/>
    <w:lvl w:ilvl="0" w:tplc="90E2C2E0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4"/>
    <w:rsid w:val="0005262F"/>
    <w:rsid w:val="000F2EA2"/>
    <w:rsid w:val="002D57B3"/>
    <w:rsid w:val="0030664F"/>
    <w:rsid w:val="00334350"/>
    <w:rsid w:val="003D4B23"/>
    <w:rsid w:val="0049353A"/>
    <w:rsid w:val="004D0463"/>
    <w:rsid w:val="00532622"/>
    <w:rsid w:val="005A3C75"/>
    <w:rsid w:val="00663104"/>
    <w:rsid w:val="00732AB9"/>
    <w:rsid w:val="007A7749"/>
    <w:rsid w:val="0098438E"/>
    <w:rsid w:val="0098741C"/>
    <w:rsid w:val="009C306F"/>
    <w:rsid w:val="00A938B7"/>
    <w:rsid w:val="00B670CB"/>
    <w:rsid w:val="00BE4532"/>
    <w:rsid w:val="00FD3461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94AD"/>
  <w15:chartTrackingRefBased/>
  <w15:docId w15:val="{171491E5-3C36-4972-9C6E-62D78D9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6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B2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D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B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Vlášek</dc:creator>
  <cp:keywords/>
  <dc:description/>
  <cp:lastModifiedBy>Chromá Markéta</cp:lastModifiedBy>
  <cp:revision>3</cp:revision>
  <cp:lastPrinted>2020-06-05T08:41:00Z</cp:lastPrinted>
  <dcterms:created xsi:type="dcterms:W3CDTF">2020-06-15T11:58:00Z</dcterms:created>
  <dcterms:modified xsi:type="dcterms:W3CDTF">2020-08-18T10:53:00Z</dcterms:modified>
</cp:coreProperties>
</file>