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F663F" w14:textId="749C0124" w:rsidR="00217DF1" w:rsidRPr="004B67EB" w:rsidRDefault="004B67EB" w:rsidP="000B57F3">
      <w:pPr>
        <w:pStyle w:val="Nadpis2"/>
        <w:numPr>
          <w:ilvl w:val="0"/>
          <w:numId w:val="0"/>
        </w:numPr>
        <w:spacing w:before="0" w:after="120"/>
        <w:jc w:val="right"/>
        <w:rPr>
          <w:rFonts w:ascii="Arial" w:hAnsi="Arial" w:cs="Arial"/>
          <w:sz w:val="24"/>
          <w:szCs w:val="24"/>
          <w:lang w:eastAsia="cs-CZ"/>
        </w:rPr>
      </w:pPr>
      <w:r w:rsidRPr="004B67EB">
        <w:rPr>
          <w:rFonts w:ascii="Arial" w:hAnsi="Arial" w:cs="Arial"/>
          <w:b w:val="0"/>
          <w:sz w:val="24"/>
          <w:szCs w:val="24"/>
        </w:rPr>
        <w:t>Příloha č. 1</w:t>
      </w:r>
      <w:r w:rsidR="003611DA">
        <w:rPr>
          <w:rFonts w:ascii="Arial" w:hAnsi="Arial" w:cs="Arial"/>
          <w:b w:val="0"/>
          <w:sz w:val="24"/>
          <w:szCs w:val="24"/>
        </w:rPr>
        <w:t>2</w:t>
      </w:r>
      <w:bookmarkStart w:id="0" w:name="_GoBack"/>
      <w:bookmarkEnd w:id="0"/>
    </w:p>
    <w:p w14:paraId="0BB261DF" w14:textId="77777777" w:rsidR="00217DF1" w:rsidRPr="00E11363" w:rsidRDefault="00217DF1" w:rsidP="00E11363">
      <w:pPr>
        <w:pStyle w:val="Bezmezer"/>
        <w:jc w:val="center"/>
        <w:rPr>
          <w:rFonts w:ascii="Arial" w:hAnsi="Arial" w:cs="Arial"/>
          <w:b/>
          <w:sz w:val="28"/>
          <w:szCs w:val="28"/>
          <w:lang w:eastAsia="cs-CZ"/>
        </w:rPr>
      </w:pPr>
      <w:r w:rsidRPr="00E11363">
        <w:rPr>
          <w:rFonts w:ascii="Arial" w:hAnsi="Arial" w:cs="Arial"/>
          <w:b/>
          <w:sz w:val="28"/>
          <w:szCs w:val="28"/>
          <w:lang w:eastAsia="cs-CZ"/>
        </w:rPr>
        <w:t>IDS Jihočeského kraje</w:t>
      </w:r>
    </w:p>
    <w:p w14:paraId="55615977" w14:textId="77777777" w:rsidR="00217DF1" w:rsidRPr="00E11363" w:rsidRDefault="00217DF1" w:rsidP="00E11363">
      <w:pPr>
        <w:pStyle w:val="Bezmezer"/>
        <w:rPr>
          <w:rFonts w:ascii="Arial" w:hAnsi="Arial" w:cs="Arial"/>
          <w:lang w:eastAsia="cs-CZ"/>
        </w:rPr>
      </w:pPr>
    </w:p>
    <w:p w14:paraId="12B1FF94" w14:textId="77777777" w:rsidR="00217DF1" w:rsidRDefault="00217DF1" w:rsidP="00E11363">
      <w:pPr>
        <w:pStyle w:val="Bezmezer"/>
        <w:rPr>
          <w:rFonts w:ascii="Arial" w:hAnsi="Arial" w:cs="Arial"/>
          <w:b/>
          <w:lang w:eastAsia="cs-CZ"/>
        </w:rPr>
      </w:pPr>
      <w:r>
        <w:rPr>
          <w:rFonts w:ascii="Arial" w:hAnsi="Arial" w:cs="Arial"/>
          <w:b/>
          <w:lang w:eastAsia="cs-CZ"/>
        </w:rPr>
        <w:t xml:space="preserve">Obsah </w:t>
      </w:r>
    </w:p>
    <w:p w14:paraId="51A67FF8" w14:textId="77777777" w:rsidR="00217DF1" w:rsidRDefault="00217DF1" w:rsidP="00E11363">
      <w:pPr>
        <w:pStyle w:val="Bezmezer"/>
        <w:rPr>
          <w:rFonts w:ascii="Arial" w:hAnsi="Arial" w:cs="Arial"/>
          <w:b/>
          <w:lang w:eastAsia="cs-CZ"/>
        </w:rPr>
      </w:pPr>
    </w:p>
    <w:p w14:paraId="7B883790" w14:textId="77777777" w:rsidR="00217DF1" w:rsidRPr="00E11363" w:rsidRDefault="00217DF1" w:rsidP="00E11363">
      <w:pPr>
        <w:pStyle w:val="Bezmezer"/>
        <w:rPr>
          <w:rFonts w:ascii="Arial" w:hAnsi="Arial" w:cs="Arial"/>
          <w:b/>
          <w:lang w:eastAsia="cs-CZ"/>
        </w:rPr>
      </w:pPr>
    </w:p>
    <w:p w14:paraId="33C893C9" w14:textId="77777777" w:rsidR="00217DF1" w:rsidRDefault="00217DF1">
      <w:pPr>
        <w:pStyle w:val="Obsah1"/>
        <w:rPr>
          <w:rFonts w:ascii="Calibri" w:hAnsi="Calibri" w:cs="Times New Roman"/>
          <w:b w:val="0"/>
        </w:rPr>
      </w:pPr>
      <w:r>
        <w:fldChar w:fldCharType="begin"/>
      </w:r>
      <w:r>
        <w:instrText xml:space="preserve"> TOC \o "1-2" \h \z \u </w:instrText>
      </w:r>
      <w:r>
        <w:fldChar w:fldCharType="separate"/>
      </w:r>
      <w:hyperlink w:anchor="_Toc471895406" w:history="1">
        <w:r w:rsidRPr="00012A54">
          <w:rPr>
            <w:rStyle w:val="Hypertextovodkaz"/>
            <w:rFonts w:cs="Arial"/>
          </w:rPr>
          <w:t>1</w:t>
        </w:r>
        <w:r>
          <w:rPr>
            <w:rFonts w:ascii="Calibri" w:hAnsi="Calibri" w:cs="Times New Roman"/>
            <w:b w:val="0"/>
          </w:rPr>
          <w:tab/>
        </w:r>
        <w:r w:rsidRPr="00012A54">
          <w:rPr>
            <w:rStyle w:val="Hypertextovodkaz"/>
            <w:rFonts w:cs="Arial"/>
          </w:rPr>
          <w:t>Část A – Technické a provozní podmínky IDS Jihočeského kraje</w:t>
        </w:r>
        <w:r>
          <w:rPr>
            <w:webHidden/>
          </w:rPr>
          <w:tab/>
        </w:r>
        <w:r>
          <w:rPr>
            <w:webHidden/>
          </w:rPr>
          <w:fldChar w:fldCharType="begin"/>
        </w:r>
        <w:r>
          <w:rPr>
            <w:webHidden/>
          </w:rPr>
          <w:instrText xml:space="preserve"> PAGEREF _Toc471895406 \h </w:instrText>
        </w:r>
        <w:r>
          <w:rPr>
            <w:webHidden/>
          </w:rPr>
        </w:r>
        <w:r>
          <w:rPr>
            <w:webHidden/>
          </w:rPr>
          <w:fldChar w:fldCharType="separate"/>
        </w:r>
        <w:r>
          <w:rPr>
            <w:webHidden/>
          </w:rPr>
          <w:t>2</w:t>
        </w:r>
        <w:r>
          <w:rPr>
            <w:webHidden/>
          </w:rPr>
          <w:fldChar w:fldCharType="end"/>
        </w:r>
      </w:hyperlink>
    </w:p>
    <w:p w14:paraId="30DA6541" w14:textId="77777777" w:rsidR="00217DF1" w:rsidRDefault="003611DA">
      <w:pPr>
        <w:pStyle w:val="Obsah2"/>
        <w:tabs>
          <w:tab w:val="left" w:pos="720"/>
          <w:tab w:val="right" w:leader="dot" w:pos="9062"/>
        </w:tabs>
        <w:rPr>
          <w:noProof/>
          <w:lang w:eastAsia="cs-CZ"/>
        </w:rPr>
      </w:pPr>
      <w:hyperlink w:anchor="_Toc471895407" w:history="1">
        <w:r w:rsidR="00217DF1" w:rsidRPr="00012A54">
          <w:rPr>
            <w:rStyle w:val="Hypertextovodkaz"/>
            <w:noProof/>
          </w:rPr>
          <w:t>1.1</w:t>
        </w:r>
        <w:r w:rsidR="00217DF1">
          <w:rPr>
            <w:noProof/>
            <w:lang w:eastAsia="cs-CZ"/>
          </w:rPr>
          <w:tab/>
        </w:r>
        <w:r w:rsidR="00217DF1" w:rsidRPr="00012A54">
          <w:rPr>
            <w:rStyle w:val="Hypertextovodkaz"/>
            <w:noProof/>
          </w:rPr>
          <w:t>Oddíl č. 1 Provozní a technické podmínky provozování IDS Jihočeského kraje.</w:t>
        </w:r>
        <w:r w:rsidR="00217DF1">
          <w:rPr>
            <w:noProof/>
            <w:webHidden/>
          </w:rPr>
          <w:tab/>
        </w:r>
        <w:r w:rsidR="00217DF1">
          <w:rPr>
            <w:noProof/>
            <w:webHidden/>
          </w:rPr>
          <w:fldChar w:fldCharType="begin"/>
        </w:r>
        <w:r w:rsidR="00217DF1">
          <w:rPr>
            <w:noProof/>
            <w:webHidden/>
          </w:rPr>
          <w:instrText xml:space="preserve"> PAGEREF _Toc471895407 \h </w:instrText>
        </w:r>
        <w:r w:rsidR="00217DF1">
          <w:rPr>
            <w:noProof/>
            <w:webHidden/>
          </w:rPr>
        </w:r>
        <w:r w:rsidR="00217DF1">
          <w:rPr>
            <w:noProof/>
            <w:webHidden/>
          </w:rPr>
          <w:fldChar w:fldCharType="separate"/>
        </w:r>
        <w:r w:rsidR="00217DF1">
          <w:rPr>
            <w:noProof/>
            <w:webHidden/>
          </w:rPr>
          <w:t>2</w:t>
        </w:r>
        <w:r w:rsidR="00217DF1">
          <w:rPr>
            <w:noProof/>
            <w:webHidden/>
          </w:rPr>
          <w:fldChar w:fldCharType="end"/>
        </w:r>
      </w:hyperlink>
    </w:p>
    <w:p w14:paraId="456B4348" w14:textId="77777777" w:rsidR="00217DF1" w:rsidRDefault="003611DA">
      <w:pPr>
        <w:pStyle w:val="Obsah2"/>
        <w:tabs>
          <w:tab w:val="left" w:pos="720"/>
          <w:tab w:val="right" w:leader="dot" w:pos="9062"/>
        </w:tabs>
        <w:rPr>
          <w:noProof/>
          <w:lang w:eastAsia="cs-CZ"/>
        </w:rPr>
      </w:pPr>
      <w:hyperlink w:anchor="_Toc471895408" w:history="1">
        <w:r w:rsidR="00217DF1" w:rsidRPr="00012A54">
          <w:rPr>
            <w:rStyle w:val="Hypertextovodkaz"/>
            <w:noProof/>
          </w:rPr>
          <w:t>1.2</w:t>
        </w:r>
        <w:r w:rsidR="00217DF1">
          <w:rPr>
            <w:noProof/>
            <w:lang w:eastAsia="cs-CZ"/>
          </w:rPr>
          <w:tab/>
        </w:r>
        <w:r w:rsidR="00217DF1" w:rsidRPr="00012A54">
          <w:rPr>
            <w:rStyle w:val="Hypertextovodkaz"/>
            <w:noProof/>
          </w:rPr>
          <w:t>Oddíl č. 2 Technické a provozní standardy IDS Jihočeského kraje</w:t>
        </w:r>
        <w:r w:rsidR="00217DF1">
          <w:rPr>
            <w:noProof/>
            <w:webHidden/>
          </w:rPr>
          <w:tab/>
        </w:r>
        <w:r w:rsidR="00217DF1">
          <w:rPr>
            <w:noProof/>
            <w:webHidden/>
          </w:rPr>
          <w:fldChar w:fldCharType="begin"/>
        </w:r>
        <w:r w:rsidR="00217DF1">
          <w:rPr>
            <w:noProof/>
            <w:webHidden/>
          </w:rPr>
          <w:instrText xml:space="preserve"> PAGEREF _Toc471895408 \h </w:instrText>
        </w:r>
        <w:r w:rsidR="00217DF1">
          <w:rPr>
            <w:noProof/>
            <w:webHidden/>
          </w:rPr>
        </w:r>
        <w:r w:rsidR="00217DF1">
          <w:rPr>
            <w:noProof/>
            <w:webHidden/>
          </w:rPr>
          <w:fldChar w:fldCharType="separate"/>
        </w:r>
        <w:r w:rsidR="00217DF1">
          <w:rPr>
            <w:noProof/>
            <w:webHidden/>
          </w:rPr>
          <w:t>5</w:t>
        </w:r>
        <w:r w:rsidR="00217DF1">
          <w:rPr>
            <w:noProof/>
            <w:webHidden/>
          </w:rPr>
          <w:fldChar w:fldCharType="end"/>
        </w:r>
      </w:hyperlink>
    </w:p>
    <w:p w14:paraId="3F0104BD" w14:textId="77777777" w:rsidR="00217DF1" w:rsidRDefault="003611DA">
      <w:pPr>
        <w:pStyle w:val="Obsah1"/>
        <w:rPr>
          <w:rFonts w:ascii="Calibri" w:hAnsi="Calibri" w:cs="Times New Roman"/>
          <w:b w:val="0"/>
        </w:rPr>
      </w:pPr>
      <w:hyperlink w:anchor="_Toc471895409" w:history="1">
        <w:r w:rsidR="00217DF1" w:rsidRPr="00012A54">
          <w:rPr>
            <w:rStyle w:val="Hypertextovodkaz"/>
            <w:rFonts w:cs="Arial"/>
          </w:rPr>
          <w:t>2</w:t>
        </w:r>
        <w:r w:rsidR="00217DF1">
          <w:rPr>
            <w:rFonts w:ascii="Calibri" w:hAnsi="Calibri" w:cs="Times New Roman"/>
            <w:b w:val="0"/>
          </w:rPr>
          <w:tab/>
        </w:r>
        <w:r w:rsidR="00217DF1" w:rsidRPr="00012A54">
          <w:rPr>
            <w:rStyle w:val="Hypertextovodkaz"/>
            <w:rFonts w:cs="Arial"/>
          </w:rPr>
          <w:t>Část B – Principy rozúčtování tržeb IDS Jihočeského kraje</w:t>
        </w:r>
        <w:r w:rsidR="00217DF1">
          <w:rPr>
            <w:webHidden/>
          </w:rPr>
          <w:tab/>
        </w:r>
        <w:r w:rsidR="00217DF1">
          <w:rPr>
            <w:webHidden/>
          </w:rPr>
          <w:fldChar w:fldCharType="begin"/>
        </w:r>
        <w:r w:rsidR="00217DF1">
          <w:rPr>
            <w:webHidden/>
          </w:rPr>
          <w:instrText xml:space="preserve"> PAGEREF _Toc471895409 \h </w:instrText>
        </w:r>
        <w:r w:rsidR="00217DF1">
          <w:rPr>
            <w:webHidden/>
          </w:rPr>
        </w:r>
        <w:r w:rsidR="00217DF1">
          <w:rPr>
            <w:webHidden/>
          </w:rPr>
          <w:fldChar w:fldCharType="separate"/>
        </w:r>
        <w:r w:rsidR="00217DF1">
          <w:rPr>
            <w:webHidden/>
          </w:rPr>
          <w:t>6</w:t>
        </w:r>
        <w:r w:rsidR="00217DF1">
          <w:rPr>
            <w:webHidden/>
          </w:rPr>
          <w:fldChar w:fldCharType="end"/>
        </w:r>
      </w:hyperlink>
    </w:p>
    <w:p w14:paraId="251F8980" w14:textId="77777777" w:rsidR="00217DF1" w:rsidRDefault="003611DA">
      <w:pPr>
        <w:pStyle w:val="Obsah2"/>
        <w:tabs>
          <w:tab w:val="left" w:pos="720"/>
          <w:tab w:val="right" w:leader="dot" w:pos="9062"/>
        </w:tabs>
        <w:rPr>
          <w:noProof/>
          <w:lang w:eastAsia="cs-CZ"/>
        </w:rPr>
      </w:pPr>
      <w:hyperlink w:anchor="_Toc471895410" w:history="1">
        <w:r w:rsidR="00217DF1" w:rsidRPr="00012A54">
          <w:rPr>
            <w:rStyle w:val="Hypertextovodkaz"/>
            <w:noProof/>
          </w:rPr>
          <w:t>2.1</w:t>
        </w:r>
        <w:r w:rsidR="00217DF1">
          <w:rPr>
            <w:noProof/>
            <w:lang w:eastAsia="cs-CZ"/>
          </w:rPr>
          <w:tab/>
        </w:r>
        <w:r w:rsidR="00217DF1" w:rsidRPr="00012A54">
          <w:rPr>
            <w:rStyle w:val="Hypertextovodkaz"/>
            <w:noProof/>
          </w:rPr>
          <w:t>Oddíl č. 1 Principy rozúčtování tržeb IDS Jihočeského kraje.</w:t>
        </w:r>
        <w:r w:rsidR="00217DF1">
          <w:rPr>
            <w:noProof/>
            <w:webHidden/>
          </w:rPr>
          <w:tab/>
        </w:r>
        <w:r w:rsidR="00217DF1">
          <w:rPr>
            <w:noProof/>
            <w:webHidden/>
          </w:rPr>
          <w:fldChar w:fldCharType="begin"/>
        </w:r>
        <w:r w:rsidR="00217DF1">
          <w:rPr>
            <w:noProof/>
            <w:webHidden/>
          </w:rPr>
          <w:instrText xml:space="preserve"> PAGEREF _Toc471895410 \h </w:instrText>
        </w:r>
        <w:r w:rsidR="00217DF1">
          <w:rPr>
            <w:noProof/>
            <w:webHidden/>
          </w:rPr>
        </w:r>
        <w:r w:rsidR="00217DF1">
          <w:rPr>
            <w:noProof/>
            <w:webHidden/>
          </w:rPr>
          <w:fldChar w:fldCharType="separate"/>
        </w:r>
        <w:r w:rsidR="00217DF1">
          <w:rPr>
            <w:noProof/>
            <w:webHidden/>
          </w:rPr>
          <w:t>6</w:t>
        </w:r>
        <w:r w:rsidR="00217DF1">
          <w:rPr>
            <w:noProof/>
            <w:webHidden/>
          </w:rPr>
          <w:fldChar w:fldCharType="end"/>
        </w:r>
      </w:hyperlink>
    </w:p>
    <w:p w14:paraId="45EAA7E0" w14:textId="77777777" w:rsidR="00217DF1" w:rsidRDefault="003611DA">
      <w:pPr>
        <w:pStyle w:val="Obsah2"/>
        <w:tabs>
          <w:tab w:val="left" w:pos="720"/>
          <w:tab w:val="right" w:leader="dot" w:pos="9062"/>
        </w:tabs>
        <w:rPr>
          <w:noProof/>
          <w:lang w:eastAsia="cs-CZ"/>
        </w:rPr>
      </w:pPr>
      <w:hyperlink w:anchor="_Toc471895411" w:history="1">
        <w:r w:rsidR="00217DF1" w:rsidRPr="00012A54">
          <w:rPr>
            <w:rStyle w:val="Hypertextovodkaz"/>
            <w:noProof/>
          </w:rPr>
          <w:t>2.2</w:t>
        </w:r>
        <w:r w:rsidR="00217DF1">
          <w:rPr>
            <w:noProof/>
            <w:lang w:eastAsia="cs-CZ"/>
          </w:rPr>
          <w:tab/>
        </w:r>
        <w:r w:rsidR="00217DF1" w:rsidRPr="00012A54">
          <w:rPr>
            <w:rStyle w:val="Hypertextovodkaz"/>
            <w:noProof/>
          </w:rPr>
          <w:t>Oddíl č. 2 Bilance dopravce DPMČB (VZOR)</w:t>
        </w:r>
        <w:r w:rsidR="00217DF1">
          <w:rPr>
            <w:noProof/>
            <w:webHidden/>
          </w:rPr>
          <w:tab/>
        </w:r>
        <w:r w:rsidR="00217DF1">
          <w:rPr>
            <w:noProof/>
            <w:webHidden/>
          </w:rPr>
          <w:fldChar w:fldCharType="begin"/>
        </w:r>
        <w:r w:rsidR="00217DF1">
          <w:rPr>
            <w:noProof/>
            <w:webHidden/>
          </w:rPr>
          <w:instrText xml:space="preserve"> PAGEREF _Toc471895411 \h </w:instrText>
        </w:r>
        <w:r w:rsidR="00217DF1">
          <w:rPr>
            <w:noProof/>
            <w:webHidden/>
          </w:rPr>
        </w:r>
        <w:r w:rsidR="00217DF1">
          <w:rPr>
            <w:noProof/>
            <w:webHidden/>
          </w:rPr>
          <w:fldChar w:fldCharType="separate"/>
        </w:r>
        <w:r w:rsidR="00217DF1">
          <w:rPr>
            <w:noProof/>
            <w:webHidden/>
          </w:rPr>
          <w:t>8</w:t>
        </w:r>
        <w:r w:rsidR="00217DF1">
          <w:rPr>
            <w:noProof/>
            <w:webHidden/>
          </w:rPr>
          <w:fldChar w:fldCharType="end"/>
        </w:r>
      </w:hyperlink>
    </w:p>
    <w:p w14:paraId="563714F0" w14:textId="77777777" w:rsidR="00217DF1" w:rsidRDefault="003611DA">
      <w:pPr>
        <w:pStyle w:val="Obsah1"/>
        <w:rPr>
          <w:rFonts w:ascii="Calibri" w:hAnsi="Calibri" w:cs="Times New Roman"/>
          <w:b w:val="0"/>
        </w:rPr>
      </w:pPr>
      <w:hyperlink w:anchor="_Toc471895412" w:history="1">
        <w:r w:rsidR="00217DF1" w:rsidRPr="00012A54">
          <w:rPr>
            <w:rStyle w:val="Hypertextovodkaz"/>
            <w:rFonts w:cs="Arial"/>
          </w:rPr>
          <w:t>3</w:t>
        </w:r>
        <w:r w:rsidR="00217DF1">
          <w:rPr>
            <w:rFonts w:ascii="Calibri" w:hAnsi="Calibri" w:cs="Times New Roman"/>
            <w:b w:val="0"/>
          </w:rPr>
          <w:tab/>
        </w:r>
        <w:r w:rsidR="00217DF1" w:rsidRPr="00012A54">
          <w:rPr>
            <w:rStyle w:val="Hypertextovodkaz"/>
            <w:rFonts w:cs="Arial"/>
          </w:rPr>
          <w:t>Část C – Vzory předplatných časových kup</w:t>
        </w:r>
        <w:r w:rsidR="00217DF1">
          <w:rPr>
            <w:rStyle w:val="Hypertextovodkaz"/>
            <w:rFonts w:cs="Arial"/>
          </w:rPr>
          <w:t>o</w:t>
        </w:r>
        <w:r w:rsidR="00217DF1" w:rsidRPr="00012A54">
          <w:rPr>
            <w:rStyle w:val="Hypertextovodkaz"/>
            <w:rFonts w:cs="Arial"/>
          </w:rPr>
          <w:t>nů</w:t>
        </w:r>
        <w:r w:rsidR="00217DF1">
          <w:rPr>
            <w:webHidden/>
          </w:rPr>
          <w:tab/>
        </w:r>
        <w:r w:rsidR="00217DF1">
          <w:rPr>
            <w:webHidden/>
          </w:rPr>
          <w:fldChar w:fldCharType="begin"/>
        </w:r>
        <w:r w:rsidR="00217DF1">
          <w:rPr>
            <w:webHidden/>
          </w:rPr>
          <w:instrText xml:space="preserve"> PAGEREF _Toc471895412 \h </w:instrText>
        </w:r>
        <w:r w:rsidR="00217DF1">
          <w:rPr>
            <w:webHidden/>
          </w:rPr>
        </w:r>
        <w:r w:rsidR="00217DF1">
          <w:rPr>
            <w:webHidden/>
          </w:rPr>
          <w:fldChar w:fldCharType="separate"/>
        </w:r>
        <w:r w:rsidR="00217DF1">
          <w:rPr>
            <w:webHidden/>
          </w:rPr>
          <w:t>9</w:t>
        </w:r>
        <w:r w:rsidR="00217DF1">
          <w:rPr>
            <w:webHidden/>
          </w:rPr>
          <w:fldChar w:fldCharType="end"/>
        </w:r>
      </w:hyperlink>
    </w:p>
    <w:p w14:paraId="1A2B2FDA" w14:textId="77777777" w:rsidR="00217DF1" w:rsidRDefault="003611DA">
      <w:pPr>
        <w:pStyle w:val="Obsah2"/>
        <w:tabs>
          <w:tab w:val="left" w:pos="720"/>
          <w:tab w:val="right" w:leader="dot" w:pos="9062"/>
        </w:tabs>
        <w:rPr>
          <w:noProof/>
          <w:lang w:eastAsia="cs-CZ"/>
        </w:rPr>
      </w:pPr>
      <w:hyperlink w:anchor="_Toc471895413" w:history="1">
        <w:r w:rsidR="00217DF1" w:rsidRPr="00012A54">
          <w:rPr>
            <w:rStyle w:val="Hypertextovodkaz"/>
            <w:noProof/>
          </w:rPr>
          <w:t>3.1</w:t>
        </w:r>
        <w:r w:rsidR="00217DF1">
          <w:rPr>
            <w:noProof/>
            <w:lang w:eastAsia="cs-CZ"/>
          </w:rPr>
          <w:tab/>
        </w:r>
        <w:r w:rsidR="00217DF1" w:rsidRPr="00012A54">
          <w:rPr>
            <w:rStyle w:val="Hypertextovodkaz"/>
            <w:noProof/>
          </w:rPr>
          <w:t>Oddíl č. 1 Vzory předplatných časových kup</w:t>
        </w:r>
        <w:r w:rsidR="00217DF1">
          <w:rPr>
            <w:rStyle w:val="Hypertextovodkaz"/>
            <w:noProof/>
          </w:rPr>
          <w:t>o</w:t>
        </w:r>
        <w:r w:rsidR="00217DF1" w:rsidRPr="00012A54">
          <w:rPr>
            <w:rStyle w:val="Hypertextovodkaz"/>
            <w:noProof/>
          </w:rPr>
          <w:t>nů IDS J</w:t>
        </w:r>
        <w:r w:rsidR="00217DF1">
          <w:rPr>
            <w:rStyle w:val="Hypertextovodkaz"/>
            <w:noProof/>
          </w:rPr>
          <w:t>K</w:t>
        </w:r>
        <w:r w:rsidR="00217DF1" w:rsidRPr="00012A54">
          <w:rPr>
            <w:rStyle w:val="Hypertextovodkaz"/>
            <w:noProof/>
          </w:rPr>
          <w:t xml:space="preserve"> vydávaných na předprodejních místech  autobusových dopravců</w:t>
        </w:r>
        <w:r w:rsidR="00217DF1">
          <w:rPr>
            <w:rStyle w:val="Hypertextovodkaz"/>
            <w:noProof/>
          </w:rPr>
          <w:t xml:space="preserve">, DPMČB </w:t>
        </w:r>
        <w:r w:rsidR="00217DF1" w:rsidRPr="00C13E1A">
          <w:rPr>
            <w:rStyle w:val="Hypertextovodkaz"/>
            <w:noProof/>
          </w:rPr>
          <w:t>a dopravce GW Train Regio a.s</w:t>
        </w:r>
        <w:r w:rsidR="00217DF1">
          <w:rPr>
            <w:rStyle w:val="Hypertextovodkaz"/>
            <w:noProof/>
          </w:rPr>
          <w:t>.</w:t>
        </w:r>
        <w:r w:rsidR="00217DF1">
          <w:rPr>
            <w:noProof/>
            <w:webHidden/>
          </w:rPr>
          <w:tab/>
        </w:r>
        <w:r w:rsidR="00217DF1">
          <w:rPr>
            <w:noProof/>
            <w:webHidden/>
          </w:rPr>
          <w:fldChar w:fldCharType="begin"/>
        </w:r>
        <w:r w:rsidR="00217DF1">
          <w:rPr>
            <w:noProof/>
            <w:webHidden/>
          </w:rPr>
          <w:instrText xml:space="preserve"> PAGEREF _Toc471895413 \h </w:instrText>
        </w:r>
        <w:r w:rsidR="00217DF1">
          <w:rPr>
            <w:noProof/>
            <w:webHidden/>
          </w:rPr>
        </w:r>
        <w:r w:rsidR="00217DF1">
          <w:rPr>
            <w:noProof/>
            <w:webHidden/>
          </w:rPr>
          <w:fldChar w:fldCharType="separate"/>
        </w:r>
        <w:r w:rsidR="00217DF1">
          <w:rPr>
            <w:noProof/>
            <w:webHidden/>
          </w:rPr>
          <w:t>9</w:t>
        </w:r>
        <w:r w:rsidR="00217DF1">
          <w:rPr>
            <w:noProof/>
            <w:webHidden/>
          </w:rPr>
          <w:fldChar w:fldCharType="end"/>
        </w:r>
      </w:hyperlink>
    </w:p>
    <w:p w14:paraId="05D790EC" w14:textId="77777777" w:rsidR="00217DF1" w:rsidRDefault="003611DA">
      <w:pPr>
        <w:pStyle w:val="Obsah2"/>
        <w:tabs>
          <w:tab w:val="left" w:pos="720"/>
          <w:tab w:val="right" w:leader="dot" w:pos="9062"/>
        </w:tabs>
        <w:rPr>
          <w:noProof/>
          <w:lang w:eastAsia="cs-CZ"/>
        </w:rPr>
      </w:pPr>
      <w:hyperlink w:anchor="_Toc471895414" w:history="1">
        <w:r w:rsidR="00217DF1" w:rsidRPr="00012A54">
          <w:rPr>
            <w:rStyle w:val="Hypertextovodkaz"/>
            <w:noProof/>
          </w:rPr>
          <w:t>3.2</w:t>
        </w:r>
        <w:r w:rsidR="00217DF1">
          <w:rPr>
            <w:noProof/>
            <w:lang w:eastAsia="cs-CZ"/>
          </w:rPr>
          <w:tab/>
        </w:r>
        <w:r w:rsidR="00217DF1" w:rsidRPr="00012A54">
          <w:rPr>
            <w:rStyle w:val="Hypertextovodkaz"/>
            <w:noProof/>
          </w:rPr>
          <w:t>Oddíl č. 2 Vzory předplatných časových kup</w:t>
        </w:r>
        <w:r w:rsidR="00217DF1">
          <w:rPr>
            <w:rStyle w:val="Hypertextovodkaz"/>
            <w:noProof/>
          </w:rPr>
          <w:t>o</w:t>
        </w:r>
        <w:r w:rsidR="00217DF1" w:rsidRPr="00012A54">
          <w:rPr>
            <w:rStyle w:val="Hypertextovodkaz"/>
            <w:noProof/>
          </w:rPr>
          <w:t xml:space="preserve">nů </w:t>
        </w:r>
        <w:r w:rsidR="00217DF1">
          <w:rPr>
            <w:rStyle w:val="Hypertextovodkaz"/>
            <w:noProof/>
          </w:rPr>
          <w:t xml:space="preserve">IDS JK </w:t>
        </w:r>
        <w:r w:rsidR="00217DF1" w:rsidRPr="00012A54">
          <w:rPr>
            <w:rStyle w:val="Hypertextovodkaz"/>
            <w:noProof/>
          </w:rPr>
          <w:t>vydávaných na předprodejních místech Českých drah, a.s.</w:t>
        </w:r>
        <w:r w:rsidR="00217DF1">
          <w:rPr>
            <w:noProof/>
            <w:webHidden/>
          </w:rPr>
          <w:tab/>
        </w:r>
        <w:r w:rsidR="00217DF1">
          <w:rPr>
            <w:noProof/>
            <w:webHidden/>
          </w:rPr>
          <w:fldChar w:fldCharType="begin"/>
        </w:r>
        <w:r w:rsidR="00217DF1">
          <w:rPr>
            <w:noProof/>
            <w:webHidden/>
          </w:rPr>
          <w:instrText xml:space="preserve"> PAGEREF _Toc471895414 \h </w:instrText>
        </w:r>
        <w:r w:rsidR="00217DF1">
          <w:rPr>
            <w:noProof/>
            <w:webHidden/>
          </w:rPr>
        </w:r>
        <w:r w:rsidR="00217DF1">
          <w:rPr>
            <w:noProof/>
            <w:webHidden/>
          </w:rPr>
          <w:fldChar w:fldCharType="separate"/>
        </w:r>
        <w:r w:rsidR="00217DF1">
          <w:rPr>
            <w:noProof/>
            <w:webHidden/>
          </w:rPr>
          <w:t>11</w:t>
        </w:r>
        <w:r w:rsidR="00217DF1">
          <w:rPr>
            <w:noProof/>
            <w:webHidden/>
          </w:rPr>
          <w:fldChar w:fldCharType="end"/>
        </w:r>
      </w:hyperlink>
    </w:p>
    <w:p w14:paraId="39DF4F3A" w14:textId="77777777" w:rsidR="00217DF1" w:rsidRDefault="003611DA">
      <w:pPr>
        <w:pStyle w:val="Obsah2"/>
        <w:tabs>
          <w:tab w:val="left" w:pos="720"/>
          <w:tab w:val="right" w:leader="dot" w:pos="9062"/>
        </w:tabs>
        <w:rPr>
          <w:noProof/>
          <w:lang w:eastAsia="cs-CZ"/>
        </w:rPr>
      </w:pPr>
      <w:hyperlink w:anchor="_Toc471895415" w:history="1">
        <w:r w:rsidR="00217DF1" w:rsidRPr="00012A54">
          <w:rPr>
            <w:rStyle w:val="Hypertextovodkaz"/>
            <w:noProof/>
          </w:rPr>
          <w:t>3.3</w:t>
        </w:r>
        <w:r w:rsidR="00217DF1">
          <w:rPr>
            <w:noProof/>
            <w:lang w:eastAsia="cs-CZ"/>
          </w:rPr>
          <w:tab/>
        </w:r>
        <w:r w:rsidR="00217DF1" w:rsidRPr="00012A54">
          <w:rPr>
            <w:rStyle w:val="Hypertextovodkaz"/>
            <w:noProof/>
          </w:rPr>
          <w:t xml:space="preserve">Oddíl č. 3 Vzory </w:t>
        </w:r>
        <w:r w:rsidR="00217DF1" w:rsidRPr="008019A2">
          <w:rPr>
            <w:rStyle w:val="Hypertextovodkaz"/>
            <w:noProof/>
          </w:rPr>
          <w:t>průkazů časové předplatní jízdenky</w:t>
        </w:r>
        <w:r w:rsidR="00217DF1" w:rsidRPr="00012A54">
          <w:rPr>
            <w:rStyle w:val="Hypertextovodkaz"/>
            <w:noProof/>
          </w:rPr>
          <w:t xml:space="preserve"> DPM</w:t>
        </w:r>
        <w:r w:rsidR="00217DF1">
          <w:rPr>
            <w:rStyle w:val="Hypertextovodkaz"/>
            <w:noProof/>
          </w:rPr>
          <w:t>Č</w:t>
        </w:r>
        <w:r w:rsidR="00217DF1" w:rsidRPr="00012A54">
          <w:rPr>
            <w:rStyle w:val="Hypertextovodkaz"/>
            <w:noProof/>
          </w:rPr>
          <w:t>B</w:t>
        </w:r>
        <w:r w:rsidR="00217DF1">
          <w:rPr>
            <w:noProof/>
            <w:webHidden/>
          </w:rPr>
          <w:tab/>
          <w:t>14</w:t>
        </w:r>
      </w:hyperlink>
    </w:p>
    <w:p w14:paraId="46EF4554" w14:textId="77777777" w:rsidR="00217DF1" w:rsidRDefault="003611DA">
      <w:pPr>
        <w:pStyle w:val="Obsah2"/>
        <w:tabs>
          <w:tab w:val="left" w:pos="720"/>
          <w:tab w:val="right" w:leader="dot" w:pos="9062"/>
        </w:tabs>
        <w:rPr>
          <w:noProof/>
          <w:lang w:eastAsia="cs-CZ"/>
        </w:rPr>
      </w:pPr>
      <w:hyperlink w:anchor="_Toc471895416" w:history="1">
        <w:r w:rsidR="00217DF1" w:rsidRPr="00012A54">
          <w:rPr>
            <w:rStyle w:val="Hypertextovodkaz"/>
            <w:noProof/>
          </w:rPr>
          <w:t>3.4</w:t>
        </w:r>
        <w:r w:rsidR="00217DF1">
          <w:rPr>
            <w:noProof/>
            <w:lang w:eastAsia="cs-CZ"/>
          </w:rPr>
          <w:tab/>
        </w:r>
        <w:r w:rsidR="00217DF1" w:rsidRPr="00012A54">
          <w:rPr>
            <w:rStyle w:val="Hypertextovodkaz"/>
            <w:noProof/>
          </w:rPr>
          <w:t xml:space="preserve">Oddíl č. 4 </w:t>
        </w:r>
        <w:r w:rsidR="00217DF1">
          <w:rPr>
            <w:rStyle w:val="Hypertextovodkaz"/>
            <w:noProof/>
          </w:rPr>
          <w:t xml:space="preserve">Vzory </w:t>
        </w:r>
        <w:r w:rsidR="00217DF1" w:rsidRPr="008019A2">
          <w:rPr>
            <w:rStyle w:val="Hypertextovodkaz"/>
            <w:noProof/>
          </w:rPr>
          <w:t>kupónů časové předplatní jízdenky</w:t>
        </w:r>
        <w:r w:rsidR="00217DF1" w:rsidRPr="00012A54">
          <w:rPr>
            <w:rStyle w:val="Hypertextovodkaz"/>
            <w:noProof/>
          </w:rPr>
          <w:t xml:space="preserve"> DPM</w:t>
        </w:r>
        <w:r w:rsidR="00217DF1">
          <w:rPr>
            <w:rStyle w:val="Hypertextovodkaz"/>
            <w:noProof/>
          </w:rPr>
          <w:t>Č</w:t>
        </w:r>
        <w:r w:rsidR="00217DF1" w:rsidRPr="00012A54">
          <w:rPr>
            <w:rStyle w:val="Hypertextovodkaz"/>
            <w:noProof/>
          </w:rPr>
          <w:t>B</w:t>
        </w:r>
        <w:r w:rsidR="00217DF1">
          <w:rPr>
            <w:noProof/>
            <w:webHidden/>
          </w:rPr>
          <w:tab/>
        </w:r>
      </w:hyperlink>
      <w:r w:rsidR="00217DF1">
        <w:rPr>
          <w:noProof/>
        </w:rPr>
        <w:t>15</w:t>
      </w:r>
    </w:p>
    <w:p w14:paraId="64437883" w14:textId="77777777" w:rsidR="00217DF1" w:rsidRDefault="003611DA">
      <w:pPr>
        <w:pStyle w:val="Obsah1"/>
        <w:rPr>
          <w:rFonts w:ascii="Calibri" w:hAnsi="Calibri" w:cs="Times New Roman"/>
          <w:b w:val="0"/>
        </w:rPr>
      </w:pPr>
      <w:hyperlink w:anchor="_Toc471895417" w:history="1">
        <w:r w:rsidR="00217DF1" w:rsidRPr="00012A54">
          <w:rPr>
            <w:rStyle w:val="Hypertextovodkaz"/>
            <w:rFonts w:cs="Arial"/>
          </w:rPr>
          <w:t>4</w:t>
        </w:r>
        <w:r w:rsidR="00217DF1">
          <w:rPr>
            <w:rFonts w:ascii="Calibri" w:hAnsi="Calibri" w:cs="Times New Roman"/>
            <w:b w:val="0"/>
          </w:rPr>
          <w:tab/>
        </w:r>
        <w:r w:rsidR="00217DF1" w:rsidRPr="00012A54">
          <w:rPr>
            <w:rStyle w:val="Hypertextovodkaz"/>
            <w:rFonts w:cs="Arial"/>
          </w:rPr>
          <w:t>Část D – Uživatelská dokumentace</w:t>
        </w:r>
        <w:r w:rsidR="00217DF1">
          <w:rPr>
            <w:webHidden/>
          </w:rPr>
          <w:tab/>
          <w:t>17</w:t>
        </w:r>
      </w:hyperlink>
    </w:p>
    <w:p w14:paraId="0B7320FF" w14:textId="77777777" w:rsidR="00217DF1" w:rsidRDefault="003611DA">
      <w:pPr>
        <w:pStyle w:val="Obsah2"/>
        <w:tabs>
          <w:tab w:val="left" w:pos="720"/>
          <w:tab w:val="right" w:leader="dot" w:pos="9062"/>
        </w:tabs>
        <w:rPr>
          <w:noProof/>
          <w:lang w:eastAsia="cs-CZ"/>
        </w:rPr>
      </w:pPr>
      <w:hyperlink w:anchor="_Toc471895418" w:history="1">
        <w:r w:rsidR="00217DF1" w:rsidRPr="00C71BCC">
          <w:rPr>
            <w:rStyle w:val="Hypertextovodkaz"/>
            <w:noProof/>
          </w:rPr>
          <w:t>4.1</w:t>
        </w:r>
        <w:r w:rsidR="00217DF1" w:rsidRPr="00C71BCC">
          <w:rPr>
            <w:rStyle w:val="Hypertextovodkaz"/>
            <w:noProof/>
            <w:lang w:eastAsia="cs-CZ"/>
          </w:rPr>
          <w:tab/>
        </w:r>
        <w:r w:rsidR="00217DF1" w:rsidRPr="00C71BCC">
          <w:rPr>
            <w:rStyle w:val="Hypertextovodkaz"/>
            <w:noProof/>
          </w:rPr>
          <w:t>Oddíl č. 1 Software předprodeje IDS JK - návod uživatele</w:t>
        </w:r>
        <w:r w:rsidR="00217DF1">
          <w:rPr>
            <w:rStyle w:val="Hypertextovodkaz"/>
            <w:noProof/>
          </w:rPr>
          <w:t xml:space="preserve"> (kromě ČD, a.s.)</w:t>
        </w:r>
        <w:r w:rsidR="00217DF1" w:rsidRPr="00C71BCC">
          <w:rPr>
            <w:rStyle w:val="Hypertextovodkaz"/>
            <w:noProof/>
            <w:webHidden/>
          </w:rPr>
          <w:tab/>
          <w:t>17</w:t>
        </w:r>
      </w:hyperlink>
    </w:p>
    <w:p w14:paraId="5AC57D39" w14:textId="77777777" w:rsidR="00217DF1" w:rsidRDefault="003611DA">
      <w:pPr>
        <w:pStyle w:val="Obsah2"/>
        <w:tabs>
          <w:tab w:val="left" w:pos="720"/>
          <w:tab w:val="right" w:leader="dot" w:pos="9062"/>
        </w:tabs>
        <w:rPr>
          <w:noProof/>
          <w:lang w:eastAsia="cs-CZ"/>
        </w:rPr>
      </w:pPr>
      <w:hyperlink w:anchor="_Toc471895419" w:history="1">
        <w:r w:rsidR="00217DF1" w:rsidRPr="00012A54">
          <w:rPr>
            <w:rStyle w:val="Hypertextovodkaz"/>
            <w:noProof/>
          </w:rPr>
          <w:t>4.2</w:t>
        </w:r>
        <w:r w:rsidR="00217DF1">
          <w:rPr>
            <w:noProof/>
            <w:lang w:eastAsia="cs-CZ"/>
          </w:rPr>
          <w:tab/>
        </w:r>
        <w:r w:rsidR="00217DF1" w:rsidRPr="00012A54">
          <w:rPr>
            <w:rStyle w:val="Hypertextovodkaz"/>
            <w:noProof/>
          </w:rPr>
          <w:t xml:space="preserve">Oddíl č. 2 Clearing IDS Jihočeského kraje </w:t>
        </w:r>
        <w:r w:rsidR="00217DF1">
          <w:rPr>
            <w:rStyle w:val="Hypertextovodkaz"/>
            <w:noProof/>
          </w:rPr>
          <w:t xml:space="preserve">- </w:t>
        </w:r>
        <w:r w:rsidR="00217DF1" w:rsidRPr="00012A54">
          <w:rPr>
            <w:rStyle w:val="Hypertextovodkaz"/>
            <w:noProof/>
          </w:rPr>
          <w:t>manuál pro dopravce</w:t>
        </w:r>
        <w:r w:rsidR="00217DF1">
          <w:rPr>
            <w:noProof/>
            <w:webHidden/>
          </w:rPr>
          <w:tab/>
          <w:t>3</w:t>
        </w:r>
      </w:hyperlink>
      <w:r w:rsidR="00217DF1">
        <w:rPr>
          <w:noProof/>
        </w:rPr>
        <w:t>4</w:t>
      </w:r>
    </w:p>
    <w:p w14:paraId="6561E273" w14:textId="77777777" w:rsidR="00217DF1" w:rsidRDefault="003611DA">
      <w:pPr>
        <w:pStyle w:val="Obsah2"/>
        <w:tabs>
          <w:tab w:val="left" w:pos="720"/>
          <w:tab w:val="right" w:leader="dot" w:pos="9062"/>
        </w:tabs>
        <w:rPr>
          <w:noProof/>
          <w:lang w:eastAsia="cs-CZ"/>
        </w:rPr>
      </w:pPr>
      <w:hyperlink w:anchor="_Toc471895420" w:history="1">
        <w:r w:rsidR="00217DF1" w:rsidRPr="00012A54">
          <w:rPr>
            <w:rStyle w:val="Hypertextovodkaz"/>
            <w:noProof/>
          </w:rPr>
          <w:t>4.3</w:t>
        </w:r>
        <w:r w:rsidR="00217DF1">
          <w:rPr>
            <w:noProof/>
            <w:lang w:eastAsia="cs-CZ"/>
          </w:rPr>
          <w:tab/>
        </w:r>
        <w:r w:rsidR="00217DF1" w:rsidRPr="00012A54">
          <w:rPr>
            <w:rStyle w:val="Hypertextovodkaz"/>
            <w:noProof/>
          </w:rPr>
          <w:t>Oddíl č. 3 Číselník tarifů IDS Jihočeského kraje</w:t>
        </w:r>
        <w:r w:rsidR="00217DF1">
          <w:rPr>
            <w:noProof/>
            <w:webHidden/>
          </w:rPr>
          <w:tab/>
        </w:r>
      </w:hyperlink>
      <w:r w:rsidR="00217DF1">
        <w:rPr>
          <w:noProof/>
        </w:rPr>
        <w:t>37</w:t>
      </w:r>
    </w:p>
    <w:p w14:paraId="77394172" w14:textId="77777777" w:rsidR="00217DF1" w:rsidRDefault="003611DA">
      <w:pPr>
        <w:pStyle w:val="Obsah1"/>
        <w:rPr>
          <w:rFonts w:ascii="Calibri" w:hAnsi="Calibri" w:cs="Times New Roman"/>
          <w:b w:val="0"/>
        </w:rPr>
      </w:pPr>
      <w:hyperlink w:anchor="_Toc471895421" w:history="1">
        <w:r w:rsidR="00217DF1" w:rsidRPr="00012A54">
          <w:rPr>
            <w:rStyle w:val="Hypertextovodkaz"/>
            <w:rFonts w:cs="Arial"/>
          </w:rPr>
          <w:t>5</w:t>
        </w:r>
        <w:r w:rsidR="00217DF1">
          <w:rPr>
            <w:rFonts w:ascii="Calibri" w:hAnsi="Calibri" w:cs="Times New Roman"/>
            <w:b w:val="0"/>
          </w:rPr>
          <w:tab/>
        </w:r>
        <w:r w:rsidR="00217DF1">
          <w:rPr>
            <w:rStyle w:val="Hypertextovodkaz"/>
            <w:rFonts w:cs="Arial"/>
          </w:rPr>
          <w:t>Část E – Tarif I</w:t>
        </w:r>
        <w:r w:rsidR="00217DF1" w:rsidRPr="00012A54">
          <w:rPr>
            <w:rStyle w:val="Hypertextovodkaz"/>
            <w:rFonts w:cs="Arial"/>
          </w:rPr>
          <w:t>ntegrovaného dopravního systému Jihočeského kraje</w:t>
        </w:r>
        <w:r w:rsidR="00217DF1">
          <w:rPr>
            <w:webHidden/>
          </w:rPr>
          <w:tab/>
        </w:r>
      </w:hyperlink>
      <w:r w:rsidR="00217DF1">
        <w:t>38</w:t>
      </w:r>
    </w:p>
    <w:p w14:paraId="6A90B34A" w14:textId="758D6D20" w:rsidR="00217DF1" w:rsidRDefault="003611DA">
      <w:pPr>
        <w:pStyle w:val="Obsah2"/>
        <w:tabs>
          <w:tab w:val="left" w:pos="720"/>
          <w:tab w:val="right" w:leader="dot" w:pos="9062"/>
        </w:tabs>
        <w:rPr>
          <w:noProof/>
          <w:lang w:eastAsia="cs-CZ"/>
        </w:rPr>
      </w:pPr>
      <w:hyperlink w:anchor="_Toc471895422" w:history="1">
        <w:r w:rsidR="00217DF1" w:rsidRPr="00012A54">
          <w:rPr>
            <w:rStyle w:val="Hypertextovodkaz"/>
            <w:noProof/>
          </w:rPr>
          <w:t>5.1</w:t>
        </w:r>
        <w:r w:rsidR="00217DF1">
          <w:rPr>
            <w:noProof/>
            <w:lang w:eastAsia="cs-CZ"/>
          </w:rPr>
          <w:tab/>
        </w:r>
        <w:r w:rsidR="00217DF1" w:rsidRPr="00012A54">
          <w:rPr>
            <w:rStyle w:val="Hypertextovodkaz"/>
            <w:noProof/>
          </w:rPr>
          <w:t>Oddíl - Příloha č.</w:t>
        </w:r>
        <w:r w:rsidR="00217DF1">
          <w:rPr>
            <w:rStyle w:val="Hypertextovodkaz"/>
            <w:noProof/>
          </w:rPr>
          <w:t xml:space="preserve"> </w:t>
        </w:r>
        <w:r w:rsidR="00217DF1" w:rsidRPr="00012A54">
          <w:rPr>
            <w:rStyle w:val="Hypertextovodkaz"/>
            <w:noProof/>
          </w:rPr>
          <w:t>1 Seznam zón IDS Jihočeského kraje</w:t>
        </w:r>
        <w:r w:rsidR="00217DF1">
          <w:rPr>
            <w:noProof/>
            <w:webHidden/>
          </w:rPr>
          <w:tab/>
          <w:t>5</w:t>
        </w:r>
      </w:hyperlink>
      <w:r w:rsidR="00B67838">
        <w:rPr>
          <w:noProof/>
        </w:rPr>
        <w:t>2</w:t>
      </w:r>
    </w:p>
    <w:p w14:paraId="4C3B07E8" w14:textId="1C1B186B" w:rsidR="00217DF1" w:rsidRDefault="003611DA">
      <w:pPr>
        <w:pStyle w:val="Obsah2"/>
        <w:tabs>
          <w:tab w:val="left" w:pos="720"/>
          <w:tab w:val="right" w:leader="dot" w:pos="9062"/>
        </w:tabs>
        <w:rPr>
          <w:noProof/>
          <w:lang w:eastAsia="cs-CZ"/>
        </w:rPr>
      </w:pPr>
      <w:hyperlink w:anchor="_Toc471895423" w:history="1">
        <w:r w:rsidR="00217DF1" w:rsidRPr="00012A54">
          <w:rPr>
            <w:rStyle w:val="Hypertextovodkaz"/>
            <w:noProof/>
          </w:rPr>
          <w:t>5.2</w:t>
        </w:r>
        <w:r w:rsidR="00217DF1">
          <w:rPr>
            <w:noProof/>
            <w:lang w:eastAsia="cs-CZ"/>
          </w:rPr>
          <w:tab/>
        </w:r>
        <w:r w:rsidR="00217DF1" w:rsidRPr="00012A54">
          <w:rPr>
            <w:rStyle w:val="Hypertextovodkaz"/>
            <w:noProof/>
          </w:rPr>
          <w:t>Oddíl - Příloha č.</w:t>
        </w:r>
        <w:r w:rsidR="00217DF1">
          <w:rPr>
            <w:rStyle w:val="Hypertextovodkaz"/>
            <w:noProof/>
          </w:rPr>
          <w:t xml:space="preserve"> </w:t>
        </w:r>
        <w:r w:rsidR="00217DF1" w:rsidRPr="00012A54">
          <w:rPr>
            <w:rStyle w:val="Hypertextovodkaz"/>
            <w:noProof/>
          </w:rPr>
          <w:t>2 Seznam obcí IDS Jihočeského kraje</w:t>
        </w:r>
        <w:r w:rsidR="00217DF1">
          <w:rPr>
            <w:noProof/>
            <w:webHidden/>
          </w:rPr>
          <w:tab/>
          <w:t>5</w:t>
        </w:r>
      </w:hyperlink>
      <w:r w:rsidR="00B67838">
        <w:rPr>
          <w:noProof/>
        </w:rPr>
        <w:t>5</w:t>
      </w:r>
    </w:p>
    <w:p w14:paraId="0FAB29F3" w14:textId="3610C23C" w:rsidR="00217DF1" w:rsidRDefault="003611DA">
      <w:pPr>
        <w:pStyle w:val="Obsah2"/>
        <w:tabs>
          <w:tab w:val="left" w:pos="720"/>
          <w:tab w:val="right" w:leader="dot" w:pos="9062"/>
        </w:tabs>
        <w:rPr>
          <w:noProof/>
          <w:lang w:eastAsia="cs-CZ"/>
        </w:rPr>
      </w:pPr>
      <w:hyperlink w:anchor="_Toc471895424" w:history="1">
        <w:r w:rsidR="00217DF1" w:rsidRPr="00012A54">
          <w:rPr>
            <w:rStyle w:val="Hypertextovodkaz"/>
            <w:noProof/>
          </w:rPr>
          <w:t>5.3</w:t>
        </w:r>
        <w:r w:rsidR="00217DF1">
          <w:rPr>
            <w:noProof/>
            <w:lang w:eastAsia="cs-CZ"/>
          </w:rPr>
          <w:tab/>
        </w:r>
        <w:r w:rsidR="00217DF1" w:rsidRPr="00012A54">
          <w:rPr>
            <w:rStyle w:val="Hypertextovodkaz"/>
            <w:noProof/>
          </w:rPr>
          <w:t>Oddíl - Příloha č.</w:t>
        </w:r>
        <w:r w:rsidR="00217DF1">
          <w:rPr>
            <w:rStyle w:val="Hypertextovodkaz"/>
            <w:noProof/>
          </w:rPr>
          <w:t xml:space="preserve"> </w:t>
        </w:r>
        <w:r w:rsidR="00217DF1" w:rsidRPr="00012A54">
          <w:rPr>
            <w:rStyle w:val="Hypertextovodkaz"/>
            <w:noProof/>
          </w:rPr>
          <w:t>3 Seznam dopravců IDS Jihočeského kraje</w:t>
        </w:r>
        <w:r w:rsidR="00217DF1">
          <w:rPr>
            <w:noProof/>
            <w:webHidden/>
          </w:rPr>
          <w:tab/>
        </w:r>
      </w:hyperlink>
      <w:r w:rsidR="00217DF1">
        <w:rPr>
          <w:noProof/>
        </w:rPr>
        <w:t>5</w:t>
      </w:r>
      <w:r w:rsidR="00B67838">
        <w:rPr>
          <w:noProof/>
        </w:rPr>
        <w:t>8</w:t>
      </w:r>
    </w:p>
    <w:p w14:paraId="3474FA83" w14:textId="41F1722E" w:rsidR="00217DF1" w:rsidRDefault="003611DA">
      <w:pPr>
        <w:pStyle w:val="Obsah2"/>
        <w:tabs>
          <w:tab w:val="left" w:pos="720"/>
          <w:tab w:val="right" w:leader="dot" w:pos="9062"/>
        </w:tabs>
        <w:rPr>
          <w:noProof/>
          <w:lang w:eastAsia="cs-CZ"/>
        </w:rPr>
      </w:pPr>
      <w:hyperlink w:anchor="_Toc471895425" w:history="1">
        <w:r w:rsidR="00217DF1" w:rsidRPr="00012A54">
          <w:rPr>
            <w:rStyle w:val="Hypertextovodkaz"/>
            <w:noProof/>
          </w:rPr>
          <w:t>5.4</w:t>
        </w:r>
        <w:r w:rsidR="00217DF1">
          <w:rPr>
            <w:noProof/>
            <w:lang w:eastAsia="cs-CZ"/>
          </w:rPr>
          <w:tab/>
        </w:r>
        <w:r w:rsidR="00217DF1">
          <w:rPr>
            <w:rStyle w:val="Hypertextovodkaz"/>
            <w:noProof/>
          </w:rPr>
          <w:t xml:space="preserve">Oddíl - </w:t>
        </w:r>
        <w:r w:rsidR="00217DF1" w:rsidRPr="00012A54">
          <w:rPr>
            <w:rStyle w:val="Hypertextovodkaz"/>
            <w:noProof/>
          </w:rPr>
          <w:t>Příloh</w:t>
        </w:r>
        <w:r w:rsidR="00217DF1">
          <w:rPr>
            <w:rStyle w:val="Hypertextovodkaz"/>
            <w:noProof/>
          </w:rPr>
          <w:t xml:space="preserve">a č. </w:t>
        </w:r>
        <w:r w:rsidR="00217DF1" w:rsidRPr="00012A54">
          <w:rPr>
            <w:rStyle w:val="Hypertextovodkaz"/>
            <w:noProof/>
          </w:rPr>
          <w:t>4 Seznam linek zařazených do IDS Jihočeského kraje</w:t>
        </w:r>
        <w:r w:rsidR="00217DF1">
          <w:rPr>
            <w:noProof/>
            <w:webHidden/>
          </w:rPr>
          <w:tab/>
        </w:r>
        <w:r w:rsidR="00B67838">
          <w:rPr>
            <w:noProof/>
            <w:webHidden/>
          </w:rPr>
          <w:t>59</w:t>
        </w:r>
      </w:hyperlink>
    </w:p>
    <w:p w14:paraId="06BB4604" w14:textId="74FF3DBD" w:rsidR="00217DF1" w:rsidRDefault="003611DA">
      <w:pPr>
        <w:pStyle w:val="Obsah2"/>
        <w:tabs>
          <w:tab w:val="left" w:pos="720"/>
          <w:tab w:val="right" w:leader="dot" w:pos="9062"/>
        </w:tabs>
        <w:rPr>
          <w:noProof/>
          <w:lang w:eastAsia="cs-CZ"/>
        </w:rPr>
      </w:pPr>
      <w:hyperlink w:anchor="_Toc471895426" w:history="1">
        <w:r w:rsidR="00217DF1" w:rsidRPr="00012A54">
          <w:rPr>
            <w:rStyle w:val="Hypertextovodkaz"/>
            <w:noProof/>
          </w:rPr>
          <w:t>5.5</w:t>
        </w:r>
        <w:r w:rsidR="00217DF1">
          <w:rPr>
            <w:noProof/>
            <w:lang w:eastAsia="cs-CZ"/>
          </w:rPr>
          <w:tab/>
        </w:r>
        <w:r w:rsidR="00217DF1" w:rsidRPr="00012A54">
          <w:rPr>
            <w:rStyle w:val="Hypertextovodkaz"/>
            <w:noProof/>
          </w:rPr>
          <w:t xml:space="preserve">Oddíl - </w:t>
        </w:r>
        <w:r w:rsidR="00217DF1">
          <w:rPr>
            <w:rStyle w:val="Hypertextovodkaz"/>
            <w:noProof/>
          </w:rPr>
          <w:t xml:space="preserve">Příloha č. 5 </w:t>
        </w:r>
        <w:r w:rsidR="00217DF1" w:rsidRPr="00012A54">
          <w:rPr>
            <w:rStyle w:val="Hypertextovodkaz"/>
            <w:noProof/>
          </w:rPr>
          <w:t>Ceník IDS Jihočeského kraje</w:t>
        </w:r>
        <w:r w:rsidR="00217DF1">
          <w:rPr>
            <w:noProof/>
            <w:webHidden/>
          </w:rPr>
          <w:tab/>
          <w:t>6</w:t>
        </w:r>
      </w:hyperlink>
      <w:r w:rsidR="00B67838">
        <w:rPr>
          <w:noProof/>
        </w:rPr>
        <w:t>0</w:t>
      </w:r>
    </w:p>
    <w:p w14:paraId="5979B36F" w14:textId="671249F7" w:rsidR="00217DF1" w:rsidRDefault="003611DA">
      <w:pPr>
        <w:pStyle w:val="Obsah2"/>
        <w:tabs>
          <w:tab w:val="left" w:pos="720"/>
          <w:tab w:val="right" w:leader="dot" w:pos="9062"/>
        </w:tabs>
        <w:rPr>
          <w:noProof/>
          <w:lang w:eastAsia="cs-CZ"/>
        </w:rPr>
      </w:pPr>
      <w:hyperlink w:anchor="_Toc471895427" w:history="1">
        <w:r w:rsidR="00217DF1" w:rsidRPr="00012A54">
          <w:rPr>
            <w:rStyle w:val="Hypertextovodkaz"/>
            <w:noProof/>
          </w:rPr>
          <w:t>5.6</w:t>
        </w:r>
        <w:r w:rsidR="00217DF1">
          <w:rPr>
            <w:noProof/>
            <w:lang w:eastAsia="cs-CZ"/>
          </w:rPr>
          <w:tab/>
        </w:r>
        <w:r w:rsidR="00217DF1">
          <w:rPr>
            <w:rStyle w:val="Hypertextovodkaz"/>
            <w:noProof/>
          </w:rPr>
          <w:t xml:space="preserve">Oddíl - Příloha č. 6 </w:t>
        </w:r>
        <w:r w:rsidR="00217DF1" w:rsidRPr="00012A54">
          <w:rPr>
            <w:rStyle w:val="Hypertextovodkaz"/>
            <w:noProof/>
          </w:rPr>
          <w:t>Vzory průkazů IDS Jihočeského kraje</w:t>
        </w:r>
        <w:r w:rsidR="00217DF1">
          <w:rPr>
            <w:noProof/>
            <w:webHidden/>
          </w:rPr>
          <w:tab/>
          <w:t>6</w:t>
        </w:r>
      </w:hyperlink>
      <w:r w:rsidR="00B67838">
        <w:rPr>
          <w:noProof/>
        </w:rPr>
        <w:t>1</w:t>
      </w:r>
    </w:p>
    <w:p w14:paraId="7F7AAAAC" w14:textId="30FAD65D" w:rsidR="00217DF1" w:rsidRDefault="003611DA">
      <w:pPr>
        <w:pStyle w:val="Obsah1"/>
        <w:rPr>
          <w:rFonts w:ascii="Calibri" w:hAnsi="Calibri" w:cs="Times New Roman"/>
          <w:b w:val="0"/>
        </w:rPr>
      </w:pPr>
      <w:hyperlink w:anchor="_Toc471895430" w:history="1">
        <w:r w:rsidR="00217DF1" w:rsidRPr="00012A54">
          <w:rPr>
            <w:rStyle w:val="Hypertextovodkaz"/>
            <w:rFonts w:cs="Arial"/>
          </w:rPr>
          <w:t>6</w:t>
        </w:r>
        <w:r w:rsidR="00217DF1">
          <w:rPr>
            <w:rFonts w:ascii="Calibri" w:hAnsi="Calibri" w:cs="Times New Roman"/>
            <w:b w:val="0"/>
          </w:rPr>
          <w:tab/>
        </w:r>
        <w:r w:rsidR="00217DF1" w:rsidRPr="00012A54">
          <w:rPr>
            <w:rStyle w:val="Hypertextovodkaz"/>
            <w:rFonts w:cs="Arial"/>
          </w:rPr>
          <w:t>Část F – Smluvní přepravní podmínky IDS Jihočeského kraje</w:t>
        </w:r>
        <w:r w:rsidR="00217DF1">
          <w:rPr>
            <w:webHidden/>
          </w:rPr>
          <w:tab/>
        </w:r>
      </w:hyperlink>
      <w:r w:rsidR="00B67838">
        <w:t>68</w:t>
      </w:r>
    </w:p>
    <w:p w14:paraId="1FF27DF9" w14:textId="77777777" w:rsidR="00217DF1" w:rsidRDefault="00217DF1" w:rsidP="00984D43">
      <w:pPr>
        <w:widowControl w:val="0"/>
        <w:spacing w:after="120"/>
        <w:ind w:firstLine="424"/>
        <w:outlineLvl w:val="0"/>
        <w:rPr>
          <w:rFonts w:ascii="Arial" w:hAnsi="Arial" w:cs="Arial"/>
          <w:b/>
          <w:u w:val="single"/>
          <w:lang w:eastAsia="cs-CZ"/>
        </w:rPr>
      </w:pPr>
      <w:r>
        <w:fldChar w:fldCharType="end"/>
      </w:r>
    </w:p>
    <w:p w14:paraId="34D78C1B" w14:textId="77777777" w:rsidR="00217DF1" w:rsidRPr="007342D5" w:rsidRDefault="00217DF1" w:rsidP="008C2DAE">
      <w:pPr>
        <w:spacing w:after="200" w:line="276" w:lineRule="auto"/>
        <w:jc w:val="center"/>
        <w:rPr>
          <w:rFonts w:ascii="Arial" w:hAnsi="Arial" w:cs="Arial"/>
          <w:lang w:eastAsia="cs-CZ"/>
        </w:rPr>
      </w:pPr>
      <w:r>
        <w:rPr>
          <w:rFonts w:ascii="Arial" w:hAnsi="Arial" w:cs="Arial"/>
          <w:b/>
          <w:u w:val="single"/>
          <w:lang w:eastAsia="cs-CZ"/>
        </w:rPr>
        <w:br w:type="page"/>
      </w:r>
      <w:bookmarkStart w:id="1" w:name="_Toc471895406"/>
      <w:r w:rsidRPr="007342D5">
        <w:rPr>
          <w:rStyle w:val="Nadpis1Char"/>
          <w:rFonts w:ascii="Arial" w:hAnsi="Arial" w:cs="Arial"/>
        </w:rPr>
        <w:lastRenderedPageBreak/>
        <w:t>Část A – Technické a provozní podmínky IDS Jihočeského kraje</w:t>
      </w:r>
      <w:bookmarkEnd w:id="1"/>
    </w:p>
    <w:p w14:paraId="4C26A8B2" w14:textId="77777777" w:rsidR="00217DF1" w:rsidRPr="00115D68" w:rsidRDefault="00217DF1" w:rsidP="00115D68">
      <w:pPr>
        <w:pStyle w:val="Nadpis2"/>
      </w:pPr>
      <w:bookmarkStart w:id="2" w:name="_Toc471895407"/>
      <w:r w:rsidRPr="00115D68">
        <w:t>Oddíl č. 1 Provozní a technické podmínky provozování IDS Jihočeského kraje.</w:t>
      </w:r>
      <w:bookmarkEnd w:id="2"/>
    </w:p>
    <w:p w14:paraId="02229A0C" w14:textId="77777777" w:rsidR="00217DF1" w:rsidRPr="00EE2F57" w:rsidRDefault="00217DF1" w:rsidP="00EE2F57">
      <w:pPr>
        <w:pStyle w:val="Bezmezer"/>
        <w:rPr>
          <w:rFonts w:ascii="Arial" w:hAnsi="Arial" w:cs="Arial"/>
          <w:sz w:val="32"/>
          <w:szCs w:val="32"/>
          <w:lang w:eastAsia="cs-CZ"/>
        </w:rPr>
      </w:pPr>
    </w:p>
    <w:p w14:paraId="047C689F" w14:textId="77777777" w:rsidR="00217DF1" w:rsidRDefault="00217DF1" w:rsidP="009021F3">
      <w:pPr>
        <w:pStyle w:val="Bezmezer"/>
        <w:jc w:val="both"/>
        <w:rPr>
          <w:rFonts w:ascii="Arial" w:hAnsi="Arial" w:cs="Arial"/>
          <w:lang w:eastAsia="cs-CZ"/>
        </w:rPr>
      </w:pPr>
      <w:r w:rsidRPr="00EE2F57">
        <w:rPr>
          <w:rFonts w:ascii="Arial" w:hAnsi="Arial" w:cs="Arial"/>
          <w:lang w:eastAsia="cs-CZ"/>
        </w:rPr>
        <w:t xml:space="preserve">Provozní a technické podmínky provozování IDS Jihočeského kraje (dále jen IDS JK) navazují na Smlouvy o závazku veřejných služeb k </w:t>
      </w:r>
      <w:r w:rsidRPr="00EE2F57">
        <w:rPr>
          <w:rFonts w:ascii="Arial" w:hAnsi="Arial" w:cs="Arial"/>
        </w:rPr>
        <w:t xml:space="preserve">zajištění základní dopravní obslužnosti Jihočeského kraje </w:t>
      </w:r>
      <w:r w:rsidRPr="00EE2F57">
        <w:rPr>
          <w:rFonts w:ascii="Arial" w:hAnsi="Arial" w:cs="Arial"/>
          <w:lang w:eastAsia="cs-CZ"/>
        </w:rPr>
        <w:t>a blíže specifikují povinnosti dopravců a administrátora IDS JK v níže uvedených ustanoveních:</w:t>
      </w:r>
    </w:p>
    <w:p w14:paraId="33C66053" w14:textId="77777777" w:rsidR="00217DF1" w:rsidRPr="00EE2F57" w:rsidRDefault="00217DF1" w:rsidP="00EE2F57">
      <w:pPr>
        <w:pStyle w:val="Bezmezer"/>
        <w:rPr>
          <w:rFonts w:ascii="Arial" w:hAnsi="Arial" w:cs="Arial"/>
          <w:lang w:eastAsia="cs-CZ"/>
        </w:rPr>
      </w:pPr>
    </w:p>
    <w:p w14:paraId="5C6A2257" w14:textId="77777777" w:rsidR="00217DF1" w:rsidRPr="00EE2F57" w:rsidRDefault="00217DF1" w:rsidP="00FE2FE4">
      <w:pPr>
        <w:pStyle w:val="Bezmezer"/>
        <w:jc w:val="both"/>
        <w:rPr>
          <w:rFonts w:ascii="Arial" w:hAnsi="Arial" w:cs="Arial"/>
        </w:rPr>
      </w:pPr>
      <w:r w:rsidRPr="00EE2F57">
        <w:rPr>
          <w:rFonts w:ascii="Arial" w:hAnsi="Arial" w:cs="Arial"/>
          <w:lang w:eastAsia="cs-CZ"/>
        </w:rPr>
        <w:t xml:space="preserve">1. Dopravci </w:t>
      </w:r>
      <w:r w:rsidRPr="00EE2F57">
        <w:rPr>
          <w:rFonts w:ascii="Arial" w:hAnsi="Arial" w:cs="Arial"/>
        </w:rPr>
        <w:t xml:space="preserve">ČSAD AUTOBUSY České Budějovice a. s., a GW BUS a. s., České Budějovice </w:t>
      </w:r>
      <w:r w:rsidRPr="00EE2F57">
        <w:rPr>
          <w:rFonts w:ascii="Arial" w:hAnsi="Arial" w:cs="Arial"/>
          <w:lang w:eastAsia="cs-CZ"/>
        </w:rPr>
        <w:t>zajistí prodej předplatných časových kupónů IDS JK v souladu s platným Tarifem IDS JK v předprodejních kancelářích na autobusových nádražích v Č. Budějovicích, Týně nad Vltavou</w:t>
      </w:r>
      <w:r>
        <w:rPr>
          <w:rFonts w:ascii="Arial" w:hAnsi="Arial" w:cs="Arial"/>
          <w:lang w:eastAsia="cs-CZ"/>
        </w:rPr>
        <w:t>, Trhových Svinech a</w:t>
      </w:r>
      <w:r w:rsidRPr="00EE2F57">
        <w:rPr>
          <w:rFonts w:ascii="Arial" w:hAnsi="Arial" w:cs="Arial"/>
          <w:lang w:eastAsia="cs-CZ"/>
        </w:rPr>
        <w:t xml:space="preserve"> Č. Krumlově</w:t>
      </w:r>
      <w:r>
        <w:rPr>
          <w:rFonts w:ascii="Arial" w:hAnsi="Arial" w:cs="Arial"/>
          <w:lang w:eastAsia="cs-CZ"/>
        </w:rPr>
        <w:t xml:space="preserve">, dopravce GW </w:t>
      </w:r>
      <w:proofErr w:type="spellStart"/>
      <w:r>
        <w:rPr>
          <w:rFonts w:ascii="Arial" w:hAnsi="Arial" w:cs="Arial"/>
          <w:lang w:eastAsia="cs-CZ"/>
        </w:rPr>
        <w:t>Train</w:t>
      </w:r>
      <w:proofErr w:type="spellEnd"/>
      <w:r>
        <w:rPr>
          <w:rFonts w:ascii="Arial" w:hAnsi="Arial" w:cs="Arial"/>
          <w:lang w:eastAsia="cs-CZ"/>
        </w:rPr>
        <w:t xml:space="preserve"> </w:t>
      </w:r>
      <w:proofErr w:type="spellStart"/>
      <w:r>
        <w:rPr>
          <w:rFonts w:ascii="Arial" w:hAnsi="Arial" w:cs="Arial"/>
          <w:lang w:eastAsia="cs-CZ"/>
        </w:rPr>
        <w:t>Regio</w:t>
      </w:r>
      <w:proofErr w:type="spellEnd"/>
      <w:r>
        <w:rPr>
          <w:rFonts w:ascii="Arial" w:hAnsi="Arial" w:cs="Arial"/>
          <w:lang w:eastAsia="cs-CZ"/>
        </w:rPr>
        <w:t xml:space="preserve"> a.s. v železniční stanici Č. Krumlov</w:t>
      </w:r>
      <w:r w:rsidRPr="00EE2F57">
        <w:rPr>
          <w:rFonts w:ascii="Arial" w:hAnsi="Arial" w:cs="Arial"/>
          <w:lang w:eastAsia="cs-CZ"/>
        </w:rPr>
        <w:t>. Software pro tyto předprodejní místa, včetně licencí, zajistí a uhradí administrátor</w:t>
      </w:r>
      <w:r>
        <w:rPr>
          <w:rFonts w:ascii="Arial" w:hAnsi="Arial" w:cs="Arial"/>
          <w:lang w:eastAsia="cs-CZ"/>
        </w:rPr>
        <w:t xml:space="preserve"> -</w:t>
      </w:r>
      <w:r w:rsidRPr="00EE2F57">
        <w:rPr>
          <w:rFonts w:ascii="Arial" w:hAnsi="Arial" w:cs="Arial"/>
          <w:lang w:eastAsia="cs-CZ"/>
        </w:rPr>
        <w:t xml:space="preserve"> společnost JIKORD s.r.o. Uživatelská dokumentace k tomuto software je součástí Smlouvy – příloha k IDS JK. Hardware si zajistí na své náklady dopravci s tím, že musí být splněny minimálně tyto technické parametry:</w:t>
      </w:r>
      <w:r w:rsidRPr="00EE2F57">
        <w:rPr>
          <w:rFonts w:ascii="Arial" w:hAnsi="Arial" w:cs="Arial"/>
        </w:rPr>
        <w:t xml:space="preserve"> PC s připojením na internet a operačním systémem Windows 7 Professional a vyšší, pokladní tiskárna STAR TSP100, odsouhlasený dodavatel papírových kotoučů pro tisk – společnost EPOS spol. s r.o., Paseky. Provozovatel předprodejního místa zodpovídá za konektivitu, HW a SW (operační systém) svého předprodejního místa. </w:t>
      </w:r>
    </w:p>
    <w:p w14:paraId="6EB43829" w14:textId="77777777" w:rsidR="00217DF1" w:rsidRDefault="00217DF1" w:rsidP="00FE2FE4">
      <w:pPr>
        <w:pStyle w:val="Bezmezer"/>
        <w:jc w:val="both"/>
        <w:rPr>
          <w:rFonts w:ascii="Arial" w:hAnsi="Arial" w:cs="Arial"/>
        </w:rPr>
      </w:pPr>
      <w:r w:rsidRPr="00EE2F57">
        <w:rPr>
          <w:rFonts w:ascii="Arial" w:hAnsi="Arial" w:cs="Arial"/>
        </w:rPr>
        <w:t xml:space="preserve">Postup při výpadku systému předprodeje bude následující: obsluha předprodejních míst ve spolupráci s IT pracovníkem dopravce nejprve prověří, zda nefunkčnost systému nenastala na straně dopravce (zejména nefunkčnost internetového připojení, hardwaru či operačního systému předprodejního místa). Po vyloučení závady na straně předprodejního místa nahlásí tuto skutečnost firmě </w:t>
      </w:r>
      <w:r w:rsidRPr="00850DB7">
        <w:rPr>
          <w:rFonts w:ascii="Arial" w:hAnsi="Arial" w:cs="Arial"/>
        </w:rPr>
        <w:t>TELMAX s.r.o.</w:t>
      </w:r>
      <w:r>
        <w:rPr>
          <w:rFonts w:ascii="Arial" w:hAnsi="Arial" w:cs="Arial"/>
        </w:rPr>
        <w:t xml:space="preserve"> </w:t>
      </w:r>
      <w:r w:rsidRPr="00EE2F57">
        <w:rPr>
          <w:rFonts w:ascii="Arial" w:hAnsi="Arial" w:cs="Arial"/>
        </w:rPr>
        <w:t xml:space="preserve">na email: </w:t>
      </w:r>
      <w:hyperlink r:id="rId7" w:history="1">
        <w:r w:rsidRPr="00DD095E">
          <w:rPr>
            <w:rStyle w:val="Hypertextovodkaz"/>
            <w:rFonts w:ascii="Arial" w:hAnsi="Arial" w:cs="Arial"/>
          </w:rPr>
          <w:t>jizdni-rady-jikord@telmax.eu</w:t>
        </w:r>
      </w:hyperlink>
      <w:r w:rsidRPr="00EE2F57">
        <w:rPr>
          <w:rFonts w:ascii="Arial" w:hAnsi="Arial" w:cs="Arial"/>
        </w:rPr>
        <w:t xml:space="preserve"> a </w:t>
      </w:r>
      <w:hyperlink r:id="rId8" w:history="1">
        <w:r w:rsidRPr="007B0E25">
          <w:rPr>
            <w:rStyle w:val="Hypertextovodkaz"/>
            <w:rFonts w:ascii="Arial" w:hAnsi="Arial" w:cs="Arial"/>
          </w:rPr>
          <w:t>ids@jikord.cz</w:t>
        </w:r>
      </w:hyperlink>
      <w:r>
        <w:rPr>
          <w:rFonts w:ascii="Arial" w:hAnsi="Arial" w:cs="Arial"/>
          <w:color w:val="17365D"/>
        </w:rPr>
        <w:t>.</w:t>
      </w:r>
      <w:r w:rsidRPr="00733B7E">
        <w:rPr>
          <w:rFonts w:ascii="Arial" w:hAnsi="Arial" w:cs="Arial"/>
          <w:color w:val="17365D"/>
        </w:rPr>
        <w:t xml:space="preserve">  </w:t>
      </w:r>
      <w:r w:rsidRPr="00850DB7">
        <w:rPr>
          <w:rFonts w:ascii="Arial" w:hAnsi="Arial" w:cs="Arial"/>
        </w:rPr>
        <w:t>TELMAX s.r.o.</w:t>
      </w:r>
      <w:r w:rsidRPr="00EE2F57">
        <w:rPr>
          <w:rFonts w:ascii="Arial" w:hAnsi="Arial" w:cs="Arial"/>
        </w:rPr>
        <w:t xml:space="preserve"> následně prověří závadu nejprve dálkovým přístupem a v případě potřeby kontaktuje technologické centrum JK (dále jen TC JK). Pokud problém nepůjde odstranit na dálku, dopravce (resp. TC JK) zajistí po dohodě s firmou </w:t>
      </w:r>
      <w:r w:rsidRPr="00850DB7">
        <w:rPr>
          <w:rFonts w:ascii="Arial" w:hAnsi="Arial" w:cs="Arial"/>
        </w:rPr>
        <w:t>TELMAX s.r.o.</w:t>
      </w:r>
      <w:r>
        <w:rPr>
          <w:rFonts w:ascii="Arial" w:hAnsi="Arial" w:cs="Arial"/>
        </w:rPr>
        <w:t xml:space="preserve"> </w:t>
      </w:r>
      <w:r w:rsidRPr="00EE2F57">
        <w:rPr>
          <w:rFonts w:ascii="Arial" w:hAnsi="Arial" w:cs="Arial"/>
        </w:rPr>
        <w:t xml:space="preserve">fyzickou dostupnost problémového místa. </w:t>
      </w:r>
    </w:p>
    <w:p w14:paraId="12DB693E" w14:textId="77777777" w:rsidR="00217DF1" w:rsidRPr="00EE2F57" w:rsidRDefault="00217DF1" w:rsidP="00EE2F57">
      <w:pPr>
        <w:pStyle w:val="Bezmezer"/>
        <w:rPr>
          <w:rFonts w:ascii="Arial" w:hAnsi="Arial" w:cs="Arial"/>
        </w:rPr>
      </w:pPr>
    </w:p>
    <w:p w14:paraId="06613C2E" w14:textId="77777777" w:rsidR="00217DF1" w:rsidRDefault="00217DF1" w:rsidP="00FE2FE4">
      <w:pPr>
        <w:pStyle w:val="Bezmezer"/>
        <w:jc w:val="both"/>
        <w:rPr>
          <w:rFonts w:ascii="Arial" w:hAnsi="Arial" w:cs="Arial"/>
          <w:lang w:eastAsia="cs-CZ"/>
        </w:rPr>
      </w:pPr>
      <w:r w:rsidRPr="00EE2F57">
        <w:rPr>
          <w:rFonts w:ascii="Arial" w:hAnsi="Arial" w:cs="Arial"/>
          <w:lang w:eastAsia="cs-CZ"/>
        </w:rPr>
        <w:t xml:space="preserve">2. Součástí dodaného software na prodej </w:t>
      </w:r>
      <w:proofErr w:type="spellStart"/>
      <w:r w:rsidRPr="00EE2F57">
        <w:rPr>
          <w:rFonts w:ascii="Arial" w:hAnsi="Arial" w:cs="Arial"/>
          <w:lang w:eastAsia="cs-CZ"/>
        </w:rPr>
        <w:t>předplatních</w:t>
      </w:r>
      <w:proofErr w:type="spellEnd"/>
      <w:r w:rsidRPr="00EE2F57">
        <w:rPr>
          <w:rFonts w:ascii="Arial" w:hAnsi="Arial" w:cs="Arial"/>
          <w:lang w:eastAsia="cs-CZ"/>
        </w:rPr>
        <w:t xml:space="preserve"> časových kupónů u dopravců VLD </w:t>
      </w:r>
      <w:r>
        <w:rPr>
          <w:rFonts w:ascii="Arial" w:hAnsi="Arial" w:cs="Arial"/>
          <w:lang w:eastAsia="cs-CZ"/>
        </w:rPr>
        <w:t>je</w:t>
      </w:r>
      <w:r w:rsidRPr="00EE2F57">
        <w:rPr>
          <w:rFonts w:ascii="Arial" w:hAnsi="Arial" w:cs="Arial"/>
          <w:lang w:eastAsia="cs-CZ"/>
        </w:rPr>
        <w:t xml:space="preserve"> také „Pokladní kniha“, která umožní evidenci skutečných tržeb dle jednotlivých pokladních dopravce</w:t>
      </w:r>
      <w:r>
        <w:rPr>
          <w:rFonts w:ascii="Arial" w:hAnsi="Arial" w:cs="Arial"/>
          <w:lang w:eastAsia="cs-CZ"/>
        </w:rPr>
        <w:t>,</w:t>
      </w:r>
      <w:r w:rsidRPr="00EE2F57">
        <w:rPr>
          <w:rFonts w:ascii="Arial" w:hAnsi="Arial" w:cs="Arial"/>
          <w:lang w:eastAsia="cs-CZ"/>
        </w:rPr>
        <w:t xml:space="preserve"> a software, který umožní vyhledání spojení včetně odpovídajících zón a konstrukci ceny časových kupónů. </w:t>
      </w:r>
    </w:p>
    <w:p w14:paraId="5B4E5D38" w14:textId="77777777" w:rsidR="00217DF1" w:rsidRPr="00EE2F57" w:rsidRDefault="00217DF1" w:rsidP="00EE2F57">
      <w:pPr>
        <w:pStyle w:val="Bezmezer"/>
        <w:rPr>
          <w:rFonts w:ascii="Arial" w:hAnsi="Arial" w:cs="Arial"/>
          <w:lang w:eastAsia="cs-CZ"/>
        </w:rPr>
      </w:pPr>
    </w:p>
    <w:p w14:paraId="685B0322" w14:textId="77777777" w:rsidR="00217DF1" w:rsidRPr="00EE2F57" w:rsidRDefault="00217DF1" w:rsidP="003A73CE">
      <w:pPr>
        <w:pStyle w:val="Bezmezer"/>
        <w:jc w:val="both"/>
        <w:rPr>
          <w:rFonts w:ascii="Arial" w:hAnsi="Arial" w:cs="Arial"/>
          <w:lang w:eastAsia="cs-CZ"/>
        </w:rPr>
      </w:pPr>
      <w:r w:rsidRPr="00EE2F57">
        <w:rPr>
          <w:rFonts w:ascii="Arial" w:hAnsi="Arial" w:cs="Arial"/>
          <w:lang w:eastAsia="cs-CZ"/>
        </w:rPr>
        <w:t>3. Dopravce České dráhy, a.s. (dále jen ČD), zajistí odbavení cestujících ve stanicích vybavených elektronickým zařízením pro výdej dokladů UNIPOK v souladu s platným Tarifem IDS JK (že</w:t>
      </w:r>
      <w:r>
        <w:rPr>
          <w:rFonts w:ascii="Arial" w:hAnsi="Arial" w:cs="Arial"/>
          <w:lang w:eastAsia="cs-CZ"/>
        </w:rPr>
        <w:t xml:space="preserve">lezniční stanice </w:t>
      </w:r>
      <w:r w:rsidRPr="00917141">
        <w:rPr>
          <w:rFonts w:ascii="Arial" w:hAnsi="Arial" w:cs="Arial"/>
          <w:lang w:eastAsia="cs-CZ"/>
        </w:rPr>
        <w:t>Č. Budějovice a Zliv</w:t>
      </w:r>
      <w:r w:rsidRPr="00EE2F57">
        <w:rPr>
          <w:rFonts w:ascii="Arial" w:hAnsi="Arial" w:cs="Arial"/>
          <w:lang w:eastAsia="cs-CZ"/>
        </w:rPr>
        <w:t>).  Pro tisk časových kupónů využije dopravce svůj stávající hardware (UNIPOK) a software si zajistí dopravce u svých dodavatelů. Na vyhledávání zón bude dopravce využívat veřejně dostupný software.</w:t>
      </w:r>
    </w:p>
    <w:p w14:paraId="06942EBC" w14:textId="77777777" w:rsidR="00217DF1" w:rsidRDefault="00217DF1" w:rsidP="003A73CE">
      <w:pPr>
        <w:pStyle w:val="Bezmezer"/>
        <w:jc w:val="both"/>
        <w:rPr>
          <w:rFonts w:ascii="Arial" w:hAnsi="Arial" w:cs="Arial"/>
          <w:lang w:eastAsia="cs-CZ"/>
        </w:rPr>
      </w:pPr>
      <w:r w:rsidRPr="00EE2F57">
        <w:rPr>
          <w:rFonts w:ascii="Arial" w:hAnsi="Arial" w:cs="Arial"/>
          <w:lang w:eastAsia="cs-CZ"/>
        </w:rPr>
        <w:t xml:space="preserve">     S platností od 1. 7. 2017 </w:t>
      </w:r>
      <w:r w:rsidRPr="00917141">
        <w:rPr>
          <w:rFonts w:ascii="Arial" w:hAnsi="Arial" w:cs="Arial"/>
          <w:lang w:eastAsia="cs-CZ"/>
        </w:rPr>
        <w:t>zajišťuje</w:t>
      </w:r>
      <w:r w:rsidRPr="00EE2F57">
        <w:rPr>
          <w:rFonts w:ascii="Arial" w:hAnsi="Arial" w:cs="Arial"/>
          <w:lang w:eastAsia="cs-CZ"/>
        </w:rPr>
        <w:t xml:space="preserve"> dopravce ČD prodej 7</w:t>
      </w:r>
      <w:r>
        <w:rPr>
          <w:rFonts w:ascii="Arial" w:hAnsi="Arial" w:cs="Arial"/>
          <w:lang w:eastAsia="cs-CZ"/>
        </w:rPr>
        <w:t xml:space="preserve"> </w:t>
      </w:r>
      <w:r w:rsidRPr="00EE2F57">
        <w:rPr>
          <w:rFonts w:ascii="Arial" w:hAnsi="Arial" w:cs="Arial"/>
          <w:lang w:eastAsia="cs-CZ"/>
        </w:rPr>
        <w:t>denních časových kupónů pomocí přenosných pokladen (POP) u vlakových čet.</w:t>
      </w:r>
    </w:p>
    <w:p w14:paraId="7DD18DAD" w14:textId="77777777" w:rsidR="00217DF1" w:rsidRPr="00EE2F57" w:rsidRDefault="00217DF1" w:rsidP="003A73CE">
      <w:pPr>
        <w:pStyle w:val="Bezmezer"/>
        <w:rPr>
          <w:rFonts w:ascii="Arial" w:hAnsi="Arial" w:cs="Arial"/>
          <w:lang w:eastAsia="cs-CZ"/>
        </w:rPr>
      </w:pPr>
    </w:p>
    <w:p w14:paraId="6B352C91" w14:textId="77777777" w:rsidR="00217DF1" w:rsidRPr="00850DB7" w:rsidRDefault="00217DF1" w:rsidP="00FE2FE4">
      <w:pPr>
        <w:pStyle w:val="Bezmezer"/>
        <w:jc w:val="both"/>
        <w:rPr>
          <w:rFonts w:ascii="Arial" w:hAnsi="Arial" w:cs="Arial"/>
          <w:lang w:eastAsia="cs-CZ"/>
        </w:rPr>
      </w:pPr>
      <w:r w:rsidRPr="00EE2F57">
        <w:rPr>
          <w:rFonts w:ascii="Arial" w:hAnsi="Arial" w:cs="Arial"/>
          <w:lang w:eastAsia="cs-CZ"/>
        </w:rPr>
        <w:t xml:space="preserve"> 4.  Dopravce Dopravní podnik města České Budějovice (dále jen DPMČB) zajistí prodej časových </w:t>
      </w:r>
      <w:proofErr w:type="spellStart"/>
      <w:r w:rsidRPr="00EE2F57">
        <w:rPr>
          <w:rFonts w:ascii="Arial" w:hAnsi="Arial" w:cs="Arial"/>
          <w:lang w:eastAsia="cs-CZ"/>
        </w:rPr>
        <w:t>předplatních</w:t>
      </w:r>
      <w:proofErr w:type="spellEnd"/>
      <w:r w:rsidRPr="00EE2F57">
        <w:rPr>
          <w:rFonts w:ascii="Arial" w:hAnsi="Arial" w:cs="Arial"/>
          <w:lang w:eastAsia="cs-CZ"/>
        </w:rPr>
        <w:t xml:space="preserve"> jízdenek MHD České Budějovice ve svých předprodejních </w:t>
      </w:r>
      <w:r>
        <w:rPr>
          <w:rFonts w:ascii="Arial" w:hAnsi="Arial" w:cs="Arial"/>
          <w:lang w:eastAsia="cs-CZ"/>
        </w:rPr>
        <w:t>místech</w:t>
      </w:r>
      <w:r w:rsidRPr="00EE2F57">
        <w:rPr>
          <w:rFonts w:ascii="Arial" w:hAnsi="Arial" w:cs="Arial"/>
          <w:lang w:eastAsia="cs-CZ"/>
        </w:rPr>
        <w:t xml:space="preserve"> dle aktuálně platného </w:t>
      </w:r>
      <w:r>
        <w:rPr>
          <w:rFonts w:ascii="Arial" w:hAnsi="Arial" w:cs="Arial"/>
          <w:lang w:eastAsia="cs-CZ"/>
        </w:rPr>
        <w:t>T</w:t>
      </w:r>
      <w:r w:rsidRPr="00EE2F57">
        <w:rPr>
          <w:rFonts w:ascii="Arial" w:hAnsi="Arial" w:cs="Arial"/>
          <w:lang w:eastAsia="cs-CZ"/>
        </w:rPr>
        <w:t>arifu DPMČB</w:t>
      </w:r>
      <w:r w:rsidRPr="00C9518D">
        <w:rPr>
          <w:rFonts w:ascii="Arial" w:hAnsi="Arial" w:cs="Arial"/>
          <w:lang w:eastAsia="cs-CZ"/>
        </w:rPr>
        <w:t xml:space="preserve"> a </w:t>
      </w:r>
      <w:r w:rsidRPr="00850DB7">
        <w:rPr>
          <w:rFonts w:ascii="Arial" w:hAnsi="Arial" w:cs="Arial"/>
          <w:lang w:eastAsia="cs-CZ"/>
        </w:rPr>
        <w:t>na</w:t>
      </w:r>
      <w:r w:rsidRPr="00C9518D">
        <w:rPr>
          <w:rFonts w:ascii="Arial" w:hAnsi="Arial" w:cs="Arial"/>
          <w:lang w:eastAsia="cs-CZ"/>
        </w:rPr>
        <w:t xml:space="preserve"> </w:t>
      </w:r>
      <w:r w:rsidRPr="00850DB7">
        <w:rPr>
          <w:rFonts w:ascii="Arial" w:hAnsi="Arial" w:cs="Arial"/>
          <w:lang w:eastAsia="cs-CZ"/>
        </w:rPr>
        <w:t>jednom</w:t>
      </w:r>
      <w:r w:rsidRPr="00C9518D">
        <w:rPr>
          <w:rFonts w:ascii="Arial" w:hAnsi="Arial" w:cs="Arial"/>
          <w:lang w:eastAsia="cs-CZ"/>
        </w:rPr>
        <w:t xml:space="preserve"> </w:t>
      </w:r>
      <w:r w:rsidRPr="00850DB7">
        <w:rPr>
          <w:rFonts w:ascii="Arial" w:hAnsi="Arial" w:cs="Arial"/>
          <w:lang w:eastAsia="cs-CZ"/>
        </w:rPr>
        <w:t xml:space="preserve">Dopravcem konkrétně určeném předprodejním místě také předprodej časových jízdenek v souladu s platným Tarifem IDS JK. Případnou změnu předprodejního místa je Dopravce povinen oznámit </w:t>
      </w:r>
      <w:proofErr w:type="spellStart"/>
      <w:r w:rsidRPr="00850DB7">
        <w:rPr>
          <w:rFonts w:ascii="Arial" w:hAnsi="Arial" w:cs="Arial"/>
          <w:lang w:eastAsia="cs-CZ"/>
        </w:rPr>
        <w:t>Jikordu</w:t>
      </w:r>
      <w:proofErr w:type="spellEnd"/>
      <w:r w:rsidRPr="00850DB7">
        <w:rPr>
          <w:rFonts w:ascii="Arial" w:hAnsi="Arial" w:cs="Arial"/>
          <w:lang w:eastAsia="cs-CZ"/>
        </w:rPr>
        <w:t xml:space="preserve"> alespoň 60 dní předem.</w:t>
      </w:r>
    </w:p>
    <w:p w14:paraId="71FBA74A" w14:textId="77777777" w:rsidR="00217DF1" w:rsidRPr="00EE2F57" w:rsidRDefault="00217DF1" w:rsidP="00EE2F57">
      <w:pPr>
        <w:pStyle w:val="Bezmezer"/>
        <w:rPr>
          <w:rFonts w:ascii="Arial" w:hAnsi="Arial" w:cs="Arial"/>
          <w:lang w:eastAsia="cs-CZ"/>
        </w:rPr>
      </w:pPr>
    </w:p>
    <w:p w14:paraId="5E4DC262" w14:textId="77777777" w:rsidR="00217DF1" w:rsidRDefault="00217DF1" w:rsidP="00FE2FE4">
      <w:pPr>
        <w:pStyle w:val="Bezmezer"/>
        <w:jc w:val="both"/>
        <w:rPr>
          <w:rFonts w:ascii="Arial" w:hAnsi="Arial" w:cs="Arial"/>
        </w:rPr>
      </w:pPr>
      <w:r w:rsidRPr="00EE2F57">
        <w:rPr>
          <w:rFonts w:ascii="Arial" w:hAnsi="Arial" w:cs="Arial"/>
          <w:lang w:eastAsia="cs-CZ"/>
        </w:rPr>
        <w:t xml:space="preserve"> 5. A</w:t>
      </w:r>
      <w:r w:rsidRPr="00EE2F57">
        <w:rPr>
          <w:rFonts w:ascii="Arial" w:hAnsi="Arial" w:cs="Arial"/>
        </w:rPr>
        <w:t xml:space="preserve">ktuální jízdní řády i data o prodaných časových kupónech IDS JK budou uložena v technologickém centru Jihočeského kraje. Z tohoto důvodu jsou dopravci VLD (mimo DPMČB) povinni zaslat všechny aktuální JŘ </w:t>
      </w:r>
      <w:proofErr w:type="spellStart"/>
      <w:r w:rsidRPr="00EE2F57">
        <w:rPr>
          <w:rFonts w:ascii="Arial" w:hAnsi="Arial" w:cs="Arial"/>
        </w:rPr>
        <w:t>zaintegrovaných</w:t>
      </w:r>
      <w:proofErr w:type="spellEnd"/>
      <w:r w:rsidRPr="00EE2F57">
        <w:rPr>
          <w:rFonts w:ascii="Arial" w:hAnsi="Arial" w:cs="Arial"/>
        </w:rPr>
        <w:t xml:space="preserve"> linek vždy bezprostředně po jejich schválení Odborem dopravy a silničního hospodářství JČ kraje (nejpozději však </w:t>
      </w:r>
      <w:r>
        <w:rPr>
          <w:rFonts w:ascii="Arial" w:hAnsi="Arial" w:cs="Arial"/>
        </w:rPr>
        <w:br/>
      </w:r>
      <w:r w:rsidRPr="00EE2F57">
        <w:rPr>
          <w:rFonts w:ascii="Arial" w:hAnsi="Arial" w:cs="Arial"/>
        </w:rPr>
        <w:lastRenderedPageBreak/>
        <w:t xml:space="preserve">15 kalendářních dnů před zahájením jejich platnosti) na email: </w:t>
      </w:r>
      <w:hyperlink r:id="rId9" w:history="1">
        <w:r w:rsidRPr="00DD095E">
          <w:rPr>
            <w:rStyle w:val="Hypertextovodkaz"/>
            <w:rFonts w:ascii="Arial" w:hAnsi="Arial" w:cs="Arial"/>
          </w:rPr>
          <w:t>jizdni-rady-jikord@telmax.eu</w:t>
        </w:r>
      </w:hyperlink>
      <w:r w:rsidRPr="00DD095E">
        <w:rPr>
          <w:rFonts w:ascii="Arial" w:hAnsi="Arial" w:cs="Arial"/>
        </w:rPr>
        <w:t xml:space="preserve"> </w:t>
      </w:r>
      <w:r>
        <w:rPr>
          <w:rFonts w:ascii="Arial" w:hAnsi="Arial" w:cs="Arial"/>
        </w:rPr>
        <w:t xml:space="preserve">, </w:t>
      </w:r>
      <w:r>
        <w:rPr>
          <w:rStyle w:val="Hypertextovodkaz"/>
          <w:rFonts w:ascii="Arial" w:hAnsi="Arial" w:cs="Arial"/>
          <w:color w:val="auto"/>
          <w:u w:val="none"/>
        </w:rPr>
        <w:t>s</w:t>
      </w:r>
      <w:r w:rsidRPr="00EE2F57">
        <w:rPr>
          <w:rStyle w:val="Hypertextovodkaz"/>
          <w:rFonts w:ascii="Arial" w:hAnsi="Arial" w:cs="Arial"/>
          <w:color w:val="auto"/>
          <w:u w:val="none"/>
        </w:rPr>
        <w:t>oučasně</w:t>
      </w:r>
      <w:r w:rsidRPr="00EE2F57">
        <w:rPr>
          <w:rFonts w:ascii="Arial" w:hAnsi="Arial" w:cs="Arial"/>
        </w:rPr>
        <w:t xml:space="preserve"> je zašlou administrátorovi IDS JK na email: </w:t>
      </w:r>
      <w:hyperlink r:id="rId10" w:history="1">
        <w:r w:rsidRPr="00EE2F57">
          <w:rPr>
            <w:rStyle w:val="Hypertextovodkaz"/>
            <w:rFonts w:ascii="Arial" w:hAnsi="Arial" w:cs="Arial"/>
          </w:rPr>
          <w:t>ids@jikord.cz</w:t>
        </w:r>
      </w:hyperlink>
      <w:r w:rsidRPr="00EE2F57">
        <w:rPr>
          <w:rFonts w:ascii="Arial" w:hAnsi="Arial" w:cs="Arial"/>
        </w:rPr>
        <w:t xml:space="preserve"> ve formátu *</w:t>
      </w:r>
      <w:proofErr w:type="spellStart"/>
      <w:r w:rsidRPr="00EE2F57">
        <w:rPr>
          <w:rFonts w:ascii="Arial" w:hAnsi="Arial" w:cs="Arial"/>
        </w:rPr>
        <w:t>isy</w:t>
      </w:r>
      <w:proofErr w:type="spellEnd"/>
      <w:r w:rsidRPr="00EE2F57">
        <w:rPr>
          <w:rFonts w:ascii="Arial" w:hAnsi="Arial" w:cs="Arial"/>
        </w:rPr>
        <w:t xml:space="preserve">. </w:t>
      </w:r>
      <w:r w:rsidRPr="005F19AC">
        <w:rPr>
          <w:rFonts w:ascii="Arial" w:hAnsi="Arial" w:cs="Arial"/>
        </w:rPr>
        <w:t xml:space="preserve">Pro vývěsné jízdní řády </w:t>
      </w:r>
      <w:proofErr w:type="spellStart"/>
      <w:r w:rsidRPr="005F19AC">
        <w:rPr>
          <w:rFonts w:ascii="Arial" w:hAnsi="Arial" w:cs="Arial"/>
        </w:rPr>
        <w:t>zaintegrovaných</w:t>
      </w:r>
      <w:proofErr w:type="spellEnd"/>
      <w:r w:rsidRPr="005F19AC">
        <w:rPr>
          <w:rFonts w:ascii="Arial" w:hAnsi="Arial" w:cs="Arial"/>
        </w:rPr>
        <w:t xml:space="preserve"> linek jsou dopravci VLD dále povinni používat šablony definované společností JIKORD.</w:t>
      </w:r>
      <w:r>
        <w:rPr>
          <w:rFonts w:ascii="Arial" w:hAnsi="Arial" w:cs="Arial"/>
        </w:rPr>
        <w:t xml:space="preserve"> </w:t>
      </w:r>
      <w:r w:rsidRPr="00EE2F57">
        <w:rPr>
          <w:rFonts w:ascii="Arial" w:hAnsi="Arial" w:cs="Arial"/>
        </w:rPr>
        <w:t>Dopravc</w:t>
      </w:r>
      <w:r>
        <w:rPr>
          <w:rFonts w:ascii="Arial" w:hAnsi="Arial" w:cs="Arial"/>
        </w:rPr>
        <w:t>i</w:t>
      </w:r>
      <w:r w:rsidRPr="00EE2F57">
        <w:rPr>
          <w:rFonts w:ascii="Arial" w:hAnsi="Arial" w:cs="Arial"/>
        </w:rPr>
        <w:t xml:space="preserve"> ČD</w:t>
      </w:r>
      <w:r>
        <w:rPr>
          <w:rFonts w:ascii="Arial" w:hAnsi="Arial" w:cs="Arial"/>
        </w:rPr>
        <w:t xml:space="preserve"> a.s., GW </w:t>
      </w:r>
      <w:proofErr w:type="spellStart"/>
      <w:r>
        <w:rPr>
          <w:rFonts w:ascii="Arial" w:hAnsi="Arial" w:cs="Arial"/>
        </w:rPr>
        <w:t>Train</w:t>
      </w:r>
      <w:proofErr w:type="spellEnd"/>
      <w:r>
        <w:rPr>
          <w:rFonts w:ascii="Arial" w:hAnsi="Arial" w:cs="Arial"/>
        </w:rPr>
        <w:t xml:space="preserve"> </w:t>
      </w:r>
      <w:proofErr w:type="spellStart"/>
      <w:r>
        <w:rPr>
          <w:rFonts w:ascii="Arial" w:hAnsi="Arial" w:cs="Arial"/>
        </w:rPr>
        <w:t>Regio</w:t>
      </w:r>
      <w:proofErr w:type="spellEnd"/>
      <w:r>
        <w:rPr>
          <w:rFonts w:ascii="Arial" w:hAnsi="Arial" w:cs="Arial"/>
        </w:rPr>
        <w:t xml:space="preserve"> a.s.</w:t>
      </w:r>
      <w:r w:rsidRPr="00EE2F57">
        <w:rPr>
          <w:rFonts w:ascii="Arial" w:hAnsi="Arial" w:cs="Arial"/>
        </w:rPr>
        <w:t xml:space="preserve"> </w:t>
      </w:r>
      <w:r>
        <w:rPr>
          <w:rFonts w:ascii="Arial" w:hAnsi="Arial" w:cs="Arial"/>
        </w:rPr>
        <w:t xml:space="preserve">a </w:t>
      </w:r>
      <w:r w:rsidRPr="00E91A65">
        <w:rPr>
          <w:rFonts w:ascii="Arial" w:hAnsi="Arial" w:cs="Arial"/>
        </w:rPr>
        <w:t>ARRIVA vlaky s.r.o.</w:t>
      </w:r>
      <w:r>
        <w:rPr>
          <w:rFonts w:ascii="Arial" w:hAnsi="Arial" w:cs="Arial"/>
        </w:rPr>
        <w:t xml:space="preserve"> </w:t>
      </w:r>
      <w:r w:rsidRPr="00EE2F57">
        <w:rPr>
          <w:rFonts w:ascii="Arial" w:hAnsi="Arial" w:cs="Arial"/>
        </w:rPr>
        <w:t>před</w:t>
      </w:r>
      <w:r>
        <w:rPr>
          <w:rFonts w:ascii="Arial" w:hAnsi="Arial" w:cs="Arial"/>
        </w:rPr>
        <w:t>ají</w:t>
      </w:r>
      <w:r w:rsidRPr="00EE2F57">
        <w:rPr>
          <w:rFonts w:ascii="Arial" w:hAnsi="Arial" w:cs="Arial"/>
        </w:rPr>
        <w:t xml:space="preserve"> jízdní řády v požadovaném termínu v papírové formě. V jízdních řádech musí být k </w:t>
      </w:r>
      <w:proofErr w:type="spellStart"/>
      <w:r w:rsidRPr="00EE2F57">
        <w:rPr>
          <w:rFonts w:ascii="Arial" w:hAnsi="Arial" w:cs="Arial"/>
        </w:rPr>
        <w:t>zaintegrovaným</w:t>
      </w:r>
      <w:proofErr w:type="spellEnd"/>
      <w:r w:rsidRPr="00EE2F57">
        <w:rPr>
          <w:rFonts w:ascii="Arial" w:hAnsi="Arial" w:cs="Arial"/>
        </w:rPr>
        <w:t xml:space="preserve"> zastávkám přičleněna čísla příslušných zón a musí obsahovat tarifní ustanovení stanovená administrátorem k zařazení do systému IDS JK. V případě nedodržení termínu zaslání či nedodání všech </w:t>
      </w:r>
      <w:proofErr w:type="spellStart"/>
      <w:r w:rsidRPr="00EE2F57">
        <w:rPr>
          <w:rFonts w:ascii="Arial" w:hAnsi="Arial" w:cs="Arial"/>
        </w:rPr>
        <w:t>zaintegrovaných</w:t>
      </w:r>
      <w:proofErr w:type="spellEnd"/>
      <w:r w:rsidRPr="00EE2F57">
        <w:rPr>
          <w:rFonts w:ascii="Arial" w:hAnsi="Arial" w:cs="Arial"/>
        </w:rPr>
        <w:t xml:space="preserve"> JŘ v požadovaném formátu je administrátor oprávněn účtovat dopravci sankční poplatek ve výši 5 000,- Kč za každý započatý den prodlení. Veškerá ustanovení bodu 5. se nevztahují na DPM</w:t>
      </w:r>
      <w:r>
        <w:rPr>
          <w:rFonts w:ascii="Arial" w:hAnsi="Arial" w:cs="Arial"/>
        </w:rPr>
        <w:t>Č</w:t>
      </w:r>
      <w:r w:rsidRPr="00EE2F57">
        <w:rPr>
          <w:rFonts w:ascii="Arial" w:hAnsi="Arial" w:cs="Arial"/>
        </w:rPr>
        <w:t>B.</w:t>
      </w:r>
    </w:p>
    <w:p w14:paraId="68271738" w14:textId="77777777" w:rsidR="00217DF1" w:rsidRPr="00EE2F57" w:rsidRDefault="00217DF1" w:rsidP="00EE2F57">
      <w:pPr>
        <w:pStyle w:val="Bezmezer"/>
        <w:rPr>
          <w:rFonts w:ascii="Arial" w:hAnsi="Arial" w:cs="Arial"/>
        </w:rPr>
      </w:pPr>
    </w:p>
    <w:p w14:paraId="3EB2B595" w14:textId="77777777" w:rsidR="00217DF1" w:rsidRDefault="00217DF1" w:rsidP="00FE2FE4">
      <w:pPr>
        <w:pStyle w:val="Bezmezer"/>
        <w:jc w:val="both"/>
        <w:rPr>
          <w:rFonts w:ascii="Arial" w:hAnsi="Arial" w:cs="Arial"/>
          <w:bCs/>
        </w:rPr>
      </w:pPr>
      <w:r w:rsidRPr="00EE2F57">
        <w:rPr>
          <w:rFonts w:ascii="Arial" w:hAnsi="Arial" w:cs="Arial"/>
          <w:lang w:eastAsia="cs-CZ"/>
        </w:rPr>
        <w:t xml:space="preserve">6.  Dopravci zveřejní ve vozech výňatky z aktuálně platného Tarifu IDS JK a SPP IDS JK              v dohodnutém rozsahu.  Výňatky zpracuje administrátor </w:t>
      </w:r>
      <w:r>
        <w:rPr>
          <w:rFonts w:ascii="Arial" w:hAnsi="Arial" w:cs="Arial"/>
          <w:lang w:eastAsia="cs-CZ"/>
        </w:rPr>
        <w:t>-</w:t>
      </w:r>
      <w:r w:rsidRPr="00EE2F57">
        <w:rPr>
          <w:rFonts w:ascii="Arial" w:hAnsi="Arial" w:cs="Arial"/>
          <w:lang w:eastAsia="cs-CZ"/>
        </w:rPr>
        <w:t xml:space="preserve"> společnost JIKORD s.r.o. a dodá je v dostatečném časovém předstihu dopravcům. </w:t>
      </w:r>
      <w:r w:rsidRPr="00EE2F57">
        <w:rPr>
          <w:rFonts w:ascii="Arial" w:hAnsi="Arial" w:cs="Arial"/>
          <w:bCs/>
        </w:rPr>
        <w:t>Dopravce informace zveřejní nejpozději 7 kalendářních dnů před začátkem jejich platnosti těchto informací za podmínky, že výňatky obdrží 14 kalendářních dnů před začátkem jejich platnosti.</w:t>
      </w:r>
    </w:p>
    <w:p w14:paraId="68ECE0BB" w14:textId="77777777" w:rsidR="00217DF1" w:rsidRPr="00EE2F57" w:rsidRDefault="00217DF1" w:rsidP="00EE2F57">
      <w:pPr>
        <w:pStyle w:val="Bezmezer"/>
        <w:rPr>
          <w:rFonts w:ascii="Arial" w:hAnsi="Arial" w:cs="Arial"/>
          <w:bCs/>
        </w:rPr>
      </w:pPr>
    </w:p>
    <w:p w14:paraId="62764A56" w14:textId="77777777" w:rsidR="00217DF1" w:rsidRPr="00EE2F57" w:rsidRDefault="00217DF1" w:rsidP="00FE2FE4">
      <w:pPr>
        <w:pStyle w:val="Bezmezer"/>
        <w:jc w:val="both"/>
        <w:rPr>
          <w:rFonts w:ascii="Arial" w:hAnsi="Arial" w:cs="Arial"/>
          <w:bCs/>
        </w:rPr>
      </w:pPr>
      <w:r w:rsidRPr="00EE2F57">
        <w:rPr>
          <w:rFonts w:ascii="Arial" w:hAnsi="Arial" w:cs="Arial"/>
          <w:lang w:eastAsia="cs-CZ"/>
        </w:rPr>
        <w:t xml:space="preserve">7. Dopravci zajistí na svých webových stránkách průběžné informování cestujících o podmínkách provozu v IDS JK a o veškerých </w:t>
      </w:r>
      <w:r w:rsidRPr="00EE2F57">
        <w:rPr>
          <w:rFonts w:ascii="Arial" w:hAnsi="Arial" w:cs="Arial"/>
          <w:bCs/>
        </w:rPr>
        <w:t>administrátorem IDS JK odsouhlasených</w:t>
      </w:r>
      <w:r w:rsidRPr="00EE2F57">
        <w:rPr>
          <w:rFonts w:ascii="Arial" w:hAnsi="Arial" w:cs="Arial"/>
          <w:lang w:eastAsia="cs-CZ"/>
        </w:rPr>
        <w:t xml:space="preserve"> změnách ve SPP IDS JK, Tarifu IDS JK včetně příloh, jízdních řádech a přepravně – provozních opatřeních týkajících se IDS JK, </w:t>
      </w:r>
      <w:r w:rsidRPr="00EE2F57">
        <w:rPr>
          <w:rFonts w:ascii="Arial" w:hAnsi="Arial" w:cs="Arial"/>
          <w:bCs/>
        </w:rPr>
        <w:t>které se cestující veřejnosti přímo dotýkají.</w:t>
      </w:r>
    </w:p>
    <w:p w14:paraId="6F0EAE5D" w14:textId="77777777" w:rsidR="00217DF1" w:rsidRDefault="00217DF1" w:rsidP="00F962CC">
      <w:pPr>
        <w:pStyle w:val="Bezmezer"/>
        <w:jc w:val="both"/>
        <w:rPr>
          <w:rFonts w:ascii="Arial" w:hAnsi="Arial" w:cs="Arial"/>
          <w:bCs/>
        </w:rPr>
      </w:pPr>
      <w:r w:rsidRPr="00EE2F57">
        <w:rPr>
          <w:rFonts w:ascii="Arial" w:hAnsi="Arial" w:cs="Arial"/>
          <w:bCs/>
        </w:rPr>
        <w:t xml:space="preserve">Dopravce informace zveřejní nejpozději 7 kalendářních dnů před začátkem jejich platnosti za podmínky, že tyto informace obdrží 14 kalendářních dnů před začátkem jejich platnosti, pokud se s administrátorem IDS JK nedohodne jinak v návaznosti na termín předání těchto informací. </w:t>
      </w:r>
    </w:p>
    <w:p w14:paraId="21441FEC" w14:textId="77777777" w:rsidR="00217DF1" w:rsidRPr="00EE2F57" w:rsidRDefault="00217DF1" w:rsidP="00EE2F57">
      <w:pPr>
        <w:pStyle w:val="Bezmezer"/>
        <w:rPr>
          <w:rFonts w:ascii="Arial" w:hAnsi="Arial" w:cs="Arial"/>
          <w:bCs/>
        </w:rPr>
      </w:pPr>
    </w:p>
    <w:p w14:paraId="4D895735" w14:textId="77777777" w:rsidR="00217DF1" w:rsidRDefault="00217DF1" w:rsidP="00FE2FE4">
      <w:pPr>
        <w:pStyle w:val="Bezmezer"/>
        <w:jc w:val="both"/>
        <w:rPr>
          <w:rFonts w:ascii="Arial" w:hAnsi="Arial" w:cs="Arial"/>
          <w:bCs/>
        </w:rPr>
      </w:pPr>
      <w:r w:rsidRPr="00EE2F57">
        <w:rPr>
          <w:rFonts w:ascii="Arial" w:hAnsi="Arial" w:cs="Arial"/>
          <w:bCs/>
        </w:rPr>
        <w:t>8. Dopravce označí logem IDS JK první vozidlo dopravního prostředku obsazené cestujícími (vyjma vozidel DPMČB). Samolepící fólie (rozměry 20 x 10 cm) s logem IDS JK dodá jednotlivým dopravcům dle jejich požadavků administrátor IDS JK minimálně 10 dnů před zahájením provozu. Dopravce zajistí označení vozidel nejpozději den před zahájením provozu IDS JK.</w:t>
      </w:r>
    </w:p>
    <w:p w14:paraId="28E3681E" w14:textId="77777777" w:rsidR="00217DF1" w:rsidRPr="00EE2F57" w:rsidRDefault="00217DF1" w:rsidP="00EE2F57">
      <w:pPr>
        <w:pStyle w:val="Bezmezer"/>
        <w:rPr>
          <w:rFonts w:ascii="Arial" w:hAnsi="Arial" w:cs="Arial"/>
          <w:bCs/>
        </w:rPr>
      </w:pPr>
    </w:p>
    <w:p w14:paraId="371E14E6" w14:textId="77777777" w:rsidR="00217DF1" w:rsidRPr="00EE2F57" w:rsidRDefault="00217DF1" w:rsidP="00FE2FE4">
      <w:pPr>
        <w:pStyle w:val="Bezmezer"/>
        <w:jc w:val="both"/>
        <w:rPr>
          <w:rFonts w:ascii="Arial" w:hAnsi="Arial" w:cs="Arial"/>
          <w:lang w:eastAsia="cs-CZ"/>
        </w:rPr>
      </w:pPr>
      <w:r w:rsidRPr="00EE2F57">
        <w:rPr>
          <w:rFonts w:ascii="Arial" w:hAnsi="Arial" w:cs="Arial"/>
          <w:lang w:eastAsia="cs-CZ"/>
        </w:rPr>
        <w:t>9. Dopravci (mimo DPMČB) jsou povinni doplnit za účelem odbavení cestujících do odbavovacích zařízení ve vozidlech na základě zadání administrátora IDS JK tyto čísla tarifu:</w:t>
      </w:r>
    </w:p>
    <w:p w14:paraId="181498C5" w14:textId="77777777" w:rsidR="00217DF1" w:rsidRPr="00EE2F57" w:rsidRDefault="00217DF1" w:rsidP="00EE2F57">
      <w:pPr>
        <w:pStyle w:val="Bezmezer"/>
        <w:rPr>
          <w:rFonts w:ascii="Arial" w:hAnsi="Arial" w:cs="Arial"/>
          <w:color w:val="000000"/>
        </w:rPr>
      </w:pPr>
      <w:r>
        <w:rPr>
          <w:rFonts w:ascii="Arial" w:hAnsi="Arial" w:cs="Arial"/>
          <w:lang w:eastAsia="cs-CZ"/>
        </w:rPr>
        <w:t xml:space="preserve">    </w:t>
      </w:r>
      <w:r w:rsidRPr="00EE2F57">
        <w:rPr>
          <w:rFonts w:ascii="Arial" w:hAnsi="Arial" w:cs="Arial"/>
          <w:lang w:eastAsia="cs-CZ"/>
        </w:rPr>
        <w:t xml:space="preserve">41 </w:t>
      </w:r>
      <w:r w:rsidRPr="00EE2F57">
        <w:rPr>
          <w:rFonts w:ascii="Arial" w:hAnsi="Arial" w:cs="Arial"/>
          <w:color w:val="000000"/>
        </w:rPr>
        <w:t xml:space="preserve">Bezplatná přeprava dle Tarifu IDS JK  </w:t>
      </w:r>
    </w:p>
    <w:p w14:paraId="69356F8B" w14:textId="77777777" w:rsidR="00217DF1" w:rsidRPr="00EE2F57" w:rsidRDefault="00217DF1" w:rsidP="00FE2FE4">
      <w:pPr>
        <w:pStyle w:val="Bezmezer"/>
        <w:ind w:left="567" w:hanging="567"/>
        <w:jc w:val="both"/>
        <w:rPr>
          <w:rFonts w:ascii="Arial" w:hAnsi="Arial" w:cs="Arial"/>
          <w:lang w:eastAsia="cs-CZ"/>
        </w:rPr>
      </w:pPr>
      <w:r>
        <w:rPr>
          <w:rFonts w:ascii="Arial" w:hAnsi="Arial" w:cs="Arial"/>
          <w:lang w:eastAsia="cs-CZ"/>
        </w:rPr>
        <w:t xml:space="preserve">    </w:t>
      </w:r>
      <w:r w:rsidRPr="00EE2F57">
        <w:rPr>
          <w:rFonts w:ascii="Arial" w:hAnsi="Arial" w:cs="Arial"/>
          <w:lang w:eastAsia="cs-CZ"/>
        </w:rPr>
        <w:t xml:space="preserve">42 </w:t>
      </w:r>
      <w:r w:rsidRPr="00EE2F57">
        <w:rPr>
          <w:rFonts w:ascii="Arial" w:hAnsi="Arial" w:cs="Arial"/>
          <w:color w:val="000000"/>
        </w:rPr>
        <w:t>Bezplatná přeprava s jízdenkou IDS JK zakoupenou jinde (bude využíváno při jízdě na časové kupóny zakoupené v </w:t>
      </w:r>
      <w:r w:rsidRPr="00E91A65">
        <w:rPr>
          <w:rFonts w:ascii="Arial" w:hAnsi="Arial" w:cs="Arial"/>
          <w:color w:val="000000"/>
        </w:rPr>
        <w:t>předprodejních místech)</w:t>
      </w:r>
      <w:r w:rsidRPr="00EE2F57">
        <w:rPr>
          <w:rFonts w:ascii="Arial" w:hAnsi="Arial" w:cs="Arial"/>
          <w:color w:val="000000"/>
        </w:rPr>
        <w:t xml:space="preserve"> </w:t>
      </w:r>
    </w:p>
    <w:p w14:paraId="42050741" w14:textId="77777777" w:rsidR="00217DF1" w:rsidRPr="00EE2F57" w:rsidRDefault="00217DF1" w:rsidP="00E91A65">
      <w:pPr>
        <w:pStyle w:val="Bezmezer"/>
        <w:jc w:val="both"/>
        <w:rPr>
          <w:rFonts w:ascii="Arial" w:hAnsi="Arial" w:cs="Arial"/>
          <w:lang w:eastAsia="cs-CZ"/>
        </w:rPr>
      </w:pPr>
      <w:r>
        <w:rPr>
          <w:rFonts w:ascii="Arial" w:hAnsi="Arial" w:cs="Arial"/>
          <w:lang w:eastAsia="cs-CZ"/>
        </w:rPr>
        <w:t xml:space="preserve">    </w:t>
      </w:r>
      <w:r w:rsidRPr="00EE2F57">
        <w:rPr>
          <w:rFonts w:ascii="Arial" w:hAnsi="Arial" w:cs="Arial"/>
          <w:lang w:eastAsia="cs-CZ"/>
        </w:rPr>
        <w:t xml:space="preserve">43 </w:t>
      </w:r>
      <w:r w:rsidRPr="00EE2F57">
        <w:rPr>
          <w:rFonts w:ascii="Arial" w:hAnsi="Arial" w:cs="Arial"/>
          <w:color w:val="000000"/>
        </w:rPr>
        <w:t>Bezplatná přeprava s časovým kupónem MHD (bude využíváno pří jízdě na časové kupóny DPMČB) - neplatí pro ČD</w:t>
      </w:r>
    </w:p>
    <w:p w14:paraId="55F427B2" w14:textId="77777777" w:rsidR="00217DF1" w:rsidRDefault="00217DF1" w:rsidP="00FE2FE4">
      <w:pPr>
        <w:pStyle w:val="Bezmezer"/>
        <w:jc w:val="both"/>
        <w:rPr>
          <w:rFonts w:ascii="Arial" w:hAnsi="Arial" w:cs="Arial"/>
        </w:rPr>
      </w:pPr>
      <w:r w:rsidRPr="00EE2F57">
        <w:rPr>
          <w:rFonts w:ascii="Arial" w:hAnsi="Arial" w:cs="Arial"/>
          <w:lang w:eastAsia="cs-CZ"/>
        </w:rPr>
        <w:t xml:space="preserve">     Kompletní číselník tarifů IDS JK je součástí Smlouvy – příloha k IDS JK a dopravci jsou povinni tarify č. 41,42 a 43 nahrávat do clearingového centra a dopravci VLD z důvodu sledování frekvence také do systému společnosti CHAPS. </w:t>
      </w:r>
      <w:r w:rsidRPr="00EE2F57">
        <w:rPr>
          <w:rFonts w:ascii="Arial" w:hAnsi="Arial" w:cs="Arial"/>
        </w:rPr>
        <w:t xml:space="preserve">Veškerá výměna dat mezi dopravcem a clearingovým centrem probíhá přes FTP server. Dopravce obdržel od administrátora přístupové údaje (jméno a heslo) pro přístup na FTP server clearingového centra na adrese </w:t>
      </w:r>
      <w:r w:rsidRPr="00EE2F57">
        <w:rPr>
          <w:rFonts w:ascii="Arial" w:hAnsi="Arial" w:cs="Arial"/>
          <w:color w:val="1F497D"/>
        </w:rPr>
        <w:t>cl.kraj-jihocesky.gov.cz.</w:t>
      </w:r>
      <w:r w:rsidRPr="00EE2F57">
        <w:rPr>
          <w:rFonts w:ascii="Arial" w:hAnsi="Arial" w:cs="Arial"/>
        </w:rPr>
        <w:t xml:space="preserve"> Software pro přístup na FTP server si zajistí každý dopravce sám na svoje náklady. Data z předprodejních míst autobusových dopravců budou do clearingového centra převáděna automaticky. Opravy vstupních dat lze provádět nejpozději do </w:t>
      </w:r>
      <w:r>
        <w:rPr>
          <w:rFonts w:ascii="Arial" w:hAnsi="Arial" w:cs="Arial"/>
        </w:rPr>
        <w:t>5</w:t>
      </w:r>
      <w:r w:rsidRPr="00EE2F57">
        <w:rPr>
          <w:rFonts w:ascii="Arial" w:hAnsi="Arial" w:cs="Arial"/>
        </w:rPr>
        <w:t xml:space="preserve">. dne následujícího kalendářního měsíce. Manuál pro komunikaci s clearingovým centrem je součástí </w:t>
      </w:r>
      <w:r>
        <w:rPr>
          <w:rFonts w:ascii="Arial" w:hAnsi="Arial" w:cs="Arial"/>
        </w:rPr>
        <w:t>této</w:t>
      </w:r>
      <w:r w:rsidRPr="00EE2F57">
        <w:rPr>
          <w:rFonts w:ascii="Arial" w:hAnsi="Arial" w:cs="Arial"/>
        </w:rPr>
        <w:t xml:space="preserve"> </w:t>
      </w:r>
      <w:r>
        <w:rPr>
          <w:rFonts w:ascii="Arial" w:hAnsi="Arial" w:cs="Arial"/>
        </w:rPr>
        <w:t>P</w:t>
      </w:r>
      <w:r w:rsidRPr="00EE2F57">
        <w:rPr>
          <w:rFonts w:ascii="Arial" w:hAnsi="Arial" w:cs="Arial"/>
        </w:rPr>
        <w:t>říloh</w:t>
      </w:r>
      <w:r>
        <w:rPr>
          <w:rFonts w:ascii="Arial" w:hAnsi="Arial" w:cs="Arial"/>
        </w:rPr>
        <w:t xml:space="preserve">y </w:t>
      </w:r>
      <w:r w:rsidRPr="00EE2F57">
        <w:rPr>
          <w:rFonts w:ascii="Arial" w:hAnsi="Arial" w:cs="Arial"/>
        </w:rPr>
        <w:t xml:space="preserve">(Část D, </w:t>
      </w:r>
      <w:r w:rsidRPr="00E176B1">
        <w:rPr>
          <w:rFonts w:ascii="Arial" w:hAnsi="Arial" w:cs="Arial"/>
        </w:rPr>
        <w:t>oddíl</w:t>
      </w:r>
      <w:r w:rsidRPr="00EE2F57">
        <w:rPr>
          <w:rFonts w:ascii="Arial" w:hAnsi="Arial" w:cs="Arial"/>
        </w:rPr>
        <w:t xml:space="preserve"> č. 2).</w:t>
      </w:r>
    </w:p>
    <w:p w14:paraId="12A3C4C3" w14:textId="77777777" w:rsidR="00217DF1" w:rsidRPr="00EE2F57" w:rsidRDefault="00217DF1" w:rsidP="00EE2F57">
      <w:pPr>
        <w:pStyle w:val="Bezmezer"/>
        <w:rPr>
          <w:rFonts w:ascii="Arial" w:hAnsi="Arial" w:cs="Arial"/>
        </w:rPr>
      </w:pPr>
    </w:p>
    <w:p w14:paraId="2FC0324D" w14:textId="77777777" w:rsidR="00217DF1" w:rsidRDefault="00217DF1" w:rsidP="00FE2FE4">
      <w:pPr>
        <w:pStyle w:val="Bezmezer"/>
        <w:jc w:val="both"/>
        <w:rPr>
          <w:rFonts w:ascii="Arial" w:hAnsi="Arial" w:cs="Arial"/>
          <w:lang w:eastAsia="cs-CZ"/>
        </w:rPr>
      </w:pPr>
      <w:r w:rsidRPr="00EE2F57">
        <w:rPr>
          <w:rFonts w:ascii="Arial" w:hAnsi="Arial" w:cs="Arial"/>
          <w:lang w:eastAsia="cs-CZ"/>
        </w:rPr>
        <w:t xml:space="preserve">10. Dopravci se zavazují dodržovat technické a provozní standardy IDS JK (dále je TPS). TPS jsou součástí </w:t>
      </w:r>
      <w:r>
        <w:rPr>
          <w:rFonts w:ascii="Arial" w:hAnsi="Arial" w:cs="Arial"/>
        </w:rPr>
        <w:t>této</w:t>
      </w:r>
      <w:r w:rsidRPr="00EE2F57">
        <w:rPr>
          <w:rFonts w:ascii="Arial" w:hAnsi="Arial" w:cs="Arial"/>
        </w:rPr>
        <w:t xml:space="preserve"> </w:t>
      </w:r>
      <w:r>
        <w:rPr>
          <w:rFonts w:ascii="Arial" w:hAnsi="Arial" w:cs="Arial"/>
        </w:rPr>
        <w:t>P</w:t>
      </w:r>
      <w:r w:rsidRPr="00EE2F57">
        <w:rPr>
          <w:rFonts w:ascii="Arial" w:hAnsi="Arial" w:cs="Arial"/>
        </w:rPr>
        <w:t>říloh</w:t>
      </w:r>
      <w:r>
        <w:rPr>
          <w:rFonts w:ascii="Arial" w:hAnsi="Arial" w:cs="Arial"/>
        </w:rPr>
        <w:t>y (</w:t>
      </w:r>
      <w:r w:rsidRPr="00EE2F57">
        <w:rPr>
          <w:rFonts w:ascii="Arial" w:hAnsi="Arial" w:cs="Arial"/>
          <w:lang w:eastAsia="cs-CZ"/>
        </w:rPr>
        <w:t xml:space="preserve">část A, </w:t>
      </w:r>
      <w:r w:rsidRPr="00E176B1">
        <w:rPr>
          <w:rFonts w:ascii="Arial" w:hAnsi="Arial" w:cs="Arial"/>
          <w:lang w:eastAsia="cs-CZ"/>
        </w:rPr>
        <w:t xml:space="preserve">oddíl </w:t>
      </w:r>
      <w:r w:rsidRPr="00EE2F57">
        <w:rPr>
          <w:rFonts w:ascii="Arial" w:hAnsi="Arial" w:cs="Arial"/>
          <w:lang w:eastAsia="cs-CZ"/>
        </w:rPr>
        <w:t>č. 2</w:t>
      </w:r>
      <w:r>
        <w:rPr>
          <w:rFonts w:ascii="Arial" w:hAnsi="Arial" w:cs="Arial"/>
          <w:lang w:eastAsia="cs-CZ"/>
        </w:rPr>
        <w:t>)</w:t>
      </w:r>
      <w:r w:rsidRPr="00EE2F57">
        <w:rPr>
          <w:rFonts w:ascii="Arial" w:hAnsi="Arial" w:cs="Arial"/>
          <w:lang w:eastAsia="cs-CZ"/>
        </w:rPr>
        <w:t>.</w:t>
      </w:r>
    </w:p>
    <w:p w14:paraId="7B56760E" w14:textId="77777777" w:rsidR="00217DF1" w:rsidRPr="00EE2F57" w:rsidRDefault="00217DF1" w:rsidP="00EE2F57">
      <w:pPr>
        <w:pStyle w:val="Bezmezer"/>
        <w:rPr>
          <w:rFonts w:ascii="Arial" w:hAnsi="Arial" w:cs="Arial"/>
        </w:rPr>
      </w:pPr>
    </w:p>
    <w:p w14:paraId="3EFBFF3B" w14:textId="77777777" w:rsidR="00217DF1" w:rsidRDefault="00217DF1" w:rsidP="00E07C5A">
      <w:pPr>
        <w:pStyle w:val="Bezmezer"/>
        <w:jc w:val="both"/>
        <w:rPr>
          <w:rFonts w:ascii="Arial" w:hAnsi="Arial" w:cs="Arial"/>
        </w:rPr>
      </w:pPr>
      <w:r w:rsidRPr="00E07C5A">
        <w:rPr>
          <w:rFonts w:ascii="Arial" w:hAnsi="Arial" w:cs="Arial"/>
          <w:lang w:eastAsia="cs-CZ"/>
        </w:rPr>
        <w:t xml:space="preserve">11. </w:t>
      </w:r>
      <w:r w:rsidRPr="00E07C5A">
        <w:rPr>
          <w:rFonts w:ascii="Arial" w:hAnsi="Arial" w:cs="Arial"/>
        </w:rPr>
        <w:t>Rozúčtování tržeb z </w:t>
      </w:r>
      <w:proofErr w:type="spellStart"/>
      <w:r w:rsidRPr="00E07C5A">
        <w:rPr>
          <w:rFonts w:ascii="Arial" w:hAnsi="Arial" w:cs="Arial"/>
        </w:rPr>
        <w:t>předplatních</w:t>
      </w:r>
      <w:proofErr w:type="spellEnd"/>
      <w:r w:rsidRPr="00E07C5A">
        <w:rPr>
          <w:rFonts w:ascii="Arial" w:hAnsi="Arial" w:cs="Arial"/>
        </w:rPr>
        <w:t xml:space="preserve"> časových kupónů IDS JK proběhne na základě výstupních dat zúčtovacího centra - sestava „Bilance dopravce“ za jednotlivé dopravce vždy </w:t>
      </w:r>
      <w:r w:rsidRPr="00E07C5A">
        <w:rPr>
          <w:rFonts w:ascii="Arial" w:hAnsi="Arial" w:cs="Arial"/>
        </w:rPr>
        <w:lastRenderedPageBreak/>
        <w:t xml:space="preserve">za kalendářní měsíc. Principy rozúčtování jsou součástí této Přílohy (část B, oddíl </w:t>
      </w:r>
      <w:r w:rsidRPr="00E07C5A">
        <w:rPr>
          <w:rFonts w:ascii="Arial" w:hAnsi="Arial" w:cs="Arial"/>
        </w:rPr>
        <w:br/>
        <w:t xml:space="preserve">č. 1). Částka odpovídající položce „Bilance (s DPH)“ příslušného dopravce bude zasílána u dopravce ČD na odlišné bankovní spojení 17878493/0300. </w:t>
      </w:r>
    </w:p>
    <w:p w14:paraId="647B55EB" w14:textId="77777777" w:rsidR="00217DF1" w:rsidRPr="00E07C5A" w:rsidRDefault="00217DF1" w:rsidP="00E07C5A">
      <w:pPr>
        <w:pStyle w:val="Bezmezer"/>
        <w:jc w:val="both"/>
        <w:rPr>
          <w:rFonts w:ascii="Arial" w:hAnsi="Arial" w:cs="Arial"/>
        </w:rPr>
      </w:pPr>
    </w:p>
    <w:p w14:paraId="6A9C1041" w14:textId="77777777" w:rsidR="00217DF1" w:rsidRPr="00E07C5A" w:rsidRDefault="00217DF1" w:rsidP="00E07C5A">
      <w:pPr>
        <w:pStyle w:val="Bezmezer"/>
        <w:jc w:val="both"/>
        <w:rPr>
          <w:rFonts w:ascii="Arial" w:hAnsi="Arial" w:cs="Arial"/>
          <w:bCs/>
        </w:rPr>
      </w:pPr>
      <w:r>
        <w:rPr>
          <w:rFonts w:ascii="Arial" w:hAnsi="Arial" w:cs="Arial"/>
        </w:rPr>
        <w:t xml:space="preserve">12. </w:t>
      </w:r>
      <w:r w:rsidRPr="00E07C5A">
        <w:rPr>
          <w:rFonts w:ascii="Arial" w:hAnsi="Arial" w:cs="Arial"/>
        </w:rPr>
        <w:t>V souvislosti s usnesením vlády č. 206 ze dne 27. 3. 2018, kterým je od 1. 9. 2018 nařízeno poskytovat zlevněné jízdné pro děti, mládež, studenty a seniory, je na základě metodických pokynů Ministerstva financí součástí clearingu i stanovení výše kompenzace, kterou je dopravce za jízdné IDS JK oprávněn uplatnit u Ministerstva dopravy. Výši kompenzace stanoví Objednatel prostřednictvím zpracovatele clearingu měsíčně do 15. dne v následujícím měsíci. Výpočet bude proveden na základě dat o prodaných jízdenkách zaslaných do Clearingu IDS JK. Ze strany dopravců tedy nebude nutno zasílat žádná další data oproti stavu před začátkem platnosti výše uvedeného usnesení vlády. Zpracovatel clearingu vydá prostřednictvím objednatele dopravci podklady k fakturám pro Ministerstvo dopravy do 15. dne v následujícím měsíci.</w:t>
      </w:r>
    </w:p>
    <w:p w14:paraId="00287F6F" w14:textId="77777777" w:rsidR="00217DF1" w:rsidRPr="00EE2F57" w:rsidRDefault="00217DF1" w:rsidP="00FE2FE4">
      <w:pPr>
        <w:pStyle w:val="Bezmezer"/>
        <w:jc w:val="both"/>
        <w:rPr>
          <w:rFonts w:ascii="Arial" w:hAnsi="Arial" w:cs="Arial"/>
          <w:bCs/>
        </w:rPr>
      </w:pPr>
    </w:p>
    <w:p w14:paraId="2CAD756E" w14:textId="77777777" w:rsidR="00217DF1" w:rsidRPr="00EE2F57" w:rsidRDefault="00217DF1" w:rsidP="00EE2F57">
      <w:pPr>
        <w:pStyle w:val="Bezmezer"/>
        <w:rPr>
          <w:rFonts w:ascii="Arial" w:hAnsi="Arial" w:cs="Arial"/>
          <w:bCs/>
        </w:rPr>
      </w:pPr>
      <w:r w:rsidRPr="00EE2F57">
        <w:rPr>
          <w:rFonts w:ascii="Arial" w:hAnsi="Arial" w:cs="Arial"/>
          <w:bCs/>
        </w:rPr>
        <w:br w:type="page"/>
      </w:r>
    </w:p>
    <w:p w14:paraId="157EC7F8" w14:textId="77777777" w:rsidR="00217DF1" w:rsidRPr="00115D68" w:rsidRDefault="00217DF1" w:rsidP="00880300">
      <w:pPr>
        <w:jc w:val="center"/>
        <w:rPr>
          <w:rFonts w:ascii="Arial" w:hAnsi="Arial" w:cs="Arial"/>
          <w:b/>
          <w:sz w:val="28"/>
          <w:szCs w:val="28"/>
        </w:rPr>
      </w:pPr>
      <w:r w:rsidRPr="00115D68">
        <w:rPr>
          <w:rFonts w:ascii="Arial" w:hAnsi="Arial" w:cs="Arial"/>
          <w:b/>
          <w:sz w:val="28"/>
          <w:szCs w:val="28"/>
        </w:rPr>
        <w:lastRenderedPageBreak/>
        <w:t>Část A – Technické a provozní podmínky IDS Jihočeského kraje</w:t>
      </w:r>
    </w:p>
    <w:p w14:paraId="3BCA3023" w14:textId="77777777" w:rsidR="00217DF1" w:rsidRPr="00115D68" w:rsidRDefault="00217DF1" w:rsidP="00115D68">
      <w:pPr>
        <w:pStyle w:val="Nadpis2"/>
      </w:pPr>
      <w:bookmarkStart w:id="3" w:name="_Toc471895408"/>
      <w:r w:rsidRPr="00115D68">
        <w:t>Oddíl č. 2 Technické a provozní standardy IDS Jihočeského kraje</w:t>
      </w:r>
      <w:bookmarkEnd w:id="3"/>
    </w:p>
    <w:p w14:paraId="56A58DA6" w14:textId="77777777" w:rsidR="00217DF1" w:rsidRPr="0070435C" w:rsidRDefault="00217DF1" w:rsidP="009D26BE">
      <w:pPr>
        <w:jc w:val="center"/>
        <w:rPr>
          <w:rFonts w:ascii="Arial" w:hAnsi="Arial" w:cs="Arial"/>
          <w:b/>
          <w:u w:val="single"/>
        </w:rPr>
      </w:pPr>
    </w:p>
    <w:p w14:paraId="2837F877" w14:textId="77777777" w:rsidR="00217DF1" w:rsidRPr="00450158" w:rsidRDefault="00217DF1" w:rsidP="00984D43">
      <w:pPr>
        <w:spacing w:line="276" w:lineRule="auto"/>
        <w:jc w:val="both"/>
        <w:rPr>
          <w:rFonts w:ascii="Arial" w:hAnsi="Arial" w:cs="Arial"/>
          <w:sz w:val="22"/>
          <w:szCs w:val="22"/>
        </w:rPr>
      </w:pPr>
      <w:r w:rsidRPr="00450158">
        <w:rPr>
          <w:rFonts w:ascii="Arial" w:hAnsi="Arial" w:cs="Arial"/>
          <w:sz w:val="22"/>
          <w:szCs w:val="22"/>
        </w:rPr>
        <w:t xml:space="preserve">Níže uvedené technické a provozní standardy IDS JK a smluvní pokuty jsou uvedeny nad rámec ukazatelů kvality a pokut uvedených ve Smlouvách o závazku veřejné služby k zajištění základní dopravní obslužnosti Jihočeského kraje. Týkají se pouze </w:t>
      </w:r>
      <w:proofErr w:type="spellStart"/>
      <w:r w:rsidRPr="00450158">
        <w:rPr>
          <w:rFonts w:ascii="Arial" w:hAnsi="Arial" w:cs="Arial"/>
          <w:sz w:val="22"/>
          <w:szCs w:val="22"/>
        </w:rPr>
        <w:t>zaintegrovaných</w:t>
      </w:r>
      <w:proofErr w:type="spellEnd"/>
      <w:r w:rsidRPr="00450158">
        <w:rPr>
          <w:rFonts w:ascii="Arial" w:hAnsi="Arial" w:cs="Arial"/>
          <w:sz w:val="22"/>
          <w:szCs w:val="22"/>
        </w:rPr>
        <w:t xml:space="preserve"> linek a spojů veřejné dopravy do IDS JK. </w:t>
      </w:r>
    </w:p>
    <w:p w14:paraId="0643BAEF" w14:textId="77777777" w:rsidR="00217DF1" w:rsidRPr="00142970" w:rsidRDefault="00217DF1" w:rsidP="00984D43">
      <w:pPr>
        <w:spacing w:line="276" w:lineRule="auto"/>
        <w:jc w:val="both"/>
        <w:rPr>
          <w:rFonts w:ascii="Arial" w:hAnsi="Arial" w:cs="Arial"/>
        </w:rPr>
      </w:pPr>
    </w:p>
    <w:p w14:paraId="6F672429" w14:textId="77777777" w:rsidR="00217DF1" w:rsidRPr="0070435C" w:rsidRDefault="00217DF1" w:rsidP="009D26BE">
      <w:pPr>
        <w:jc w:val="both"/>
        <w:rPr>
          <w:rFonts w:ascii="Arial" w:hAnsi="Arial" w:cs="Arial"/>
          <w:b/>
          <w:u w:val="single"/>
        </w:rPr>
      </w:pPr>
      <w:r w:rsidRPr="0070435C">
        <w:rPr>
          <w:rFonts w:ascii="Arial" w:hAnsi="Arial" w:cs="Arial"/>
          <w:b/>
          <w:u w:val="single"/>
        </w:rPr>
        <w:t>1) Stanovení technickýc</w:t>
      </w:r>
      <w:r>
        <w:rPr>
          <w:rFonts w:ascii="Arial" w:hAnsi="Arial" w:cs="Arial"/>
          <w:b/>
          <w:u w:val="single"/>
        </w:rPr>
        <w:t>h a provozních standardů IDS JK:</w:t>
      </w:r>
    </w:p>
    <w:p w14:paraId="62E321B8" w14:textId="77777777" w:rsidR="00217DF1" w:rsidRPr="0070435C" w:rsidRDefault="00217DF1" w:rsidP="00C9518D">
      <w:pPr>
        <w:pStyle w:val="Odstavecseseznamem"/>
        <w:ind w:left="0"/>
        <w:rPr>
          <w:rFonts w:ascii="Arial" w:hAnsi="Arial" w:cs="Arial"/>
          <w:b/>
          <w:sz w:val="24"/>
          <w:szCs w:val="24"/>
        </w:rPr>
      </w:pPr>
      <w:r>
        <w:rPr>
          <w:rFonts w:ascii="Arial" w:hAnsi="Arial" w:cs="Arial"/>
          <w:b/>
          <w:sz w:val="24"/>
          <w:szCs w:val="24"/>
        </w:rPr>
        <w:t xml:space="preserve">A) </w:t>
      </w:r>
      <w:r w:rsidRPr="0070435C">
        <w:rPr>
          <w:rFonts w:ascii="Arial" w:hAnsi="Arial" w:cs="Arial"/>
          <w:b/>
          <w:sz w:val="24"/>
          <w:szCs w:val="24"/>
        </w:rPr>
        <w:t>Veřejná linková doprava</w:t>
      </w:r>
    </w:p>
    <w:p w14:paraId="3E916E2E" w14:textId="77777777" w:rsidR="00217DF1" w:rsidRPr="0070435C" w:rsidRDefault="00217DF1" w:rsidP="0011325A">
      <w:pPr>
        <w:pStyle w:val="Odstavecseseznamem"/>
        <w:numPr>
          <w:ilvl w:val="0"/>
          <w:numId w:val="8"/>
        </w:numPr>
        <w:jc w:val="both"/>
        <w:rPr>
          <w:rFonts w:ascii="Arial" w:hAnsi="Arial" w:cs="Arial"/>
        </w:rPr>
      </w:pPr>
      <w:r w:rsidRPr="0070435C">
        <w:rPr>
          <w:rFonts w:ascii="Arial" w:hAnsi="Arial" w:cs="Arial"/>
        </w:rPr>
        <w:t xml:space="preserve">Dopravce je povinen označit vozidla nasazená v rámci linek zařazených do IDS </w:t>
      </w:r>
      <w:r>
        <w:rPr>
          <w:rFonts w:ascii="Arial" w:hAnsi="Arial" w:cs="Arial"/>
        </w:rPr>
        <w:t>JK</w:t>
      </w:r>
      <w:r w:rsidRPr="0070435C">
        <w:rPr>
          <w:rFonts w:ascii="Arial" w:hAnsi="Arial" w:cs="Arial"/>
        </w:rPr>
        <w:t xml:space="preserve"> samolepkou s logem IDS </w:t>
      </w:r>
      <w:r>
        <w:rPr>
          <w:rFonts w:ascii="Arial" w:hAnsi="Arial" w:cs="Arial"/>
        </w:rPr>
        <w:t>JK.</w:t>
      </w:r>
      <w:r w:rsidRPr="0070435C">
        <w:rPr>
          <w:rFonts w:ascii="Arial" w:hAnsi="Arial" w:cs="Arial"/>
        </w:rPr>
        <w:t xml:space="preserve"> Samolepka bude umístěna v pravém dolním rohu bočního skla u nástupních dveří.</w:t>
      </w:r>
    </w:p>
    <w:p w14:paraId="6C3CA87C" w14:textId="77777777" w:rsidR="00217DF1" w:rsidRPr="0070435C" w:rsidRDefault="00217DF1" w:rsidP="0011325A">
      <w:pPr>
        <w:pStyle w:val="Odstavecseseznamem"/>
        <w:numPr>
          <w:ilvl w:val="0"/>
          <w:numId w:val="8"/>
        </w:numPr>
        <w:jc w:val="both"/>
        <w:rPr>
          <w:rFonts w:ascii="Arial" w:hAnsi="Arial" w:cs="Arial"/>
        </w:rPr>
      </w:pPr>
      <w:r w:rsidRPr="0070435C">
        <w:rPr>
          <w:rFonts w:ascii="Arial" w:hAnsi="Arial" w:cs="Arial"/>
        </w:rPr>
        <w:t xml:space="preserve">Dopravce se zavazuje proškolit personál ohledně IDS </w:t>
      </w:r>
      <w:r>
        <w:rPr>
          <w:rFonts w:ascii="Arial" w:hAnsi="Arial" w:cs="Arial"/>
        </w:rPr>
        <w:t>JK</w:t>
      </w:r>
      <w:r w:rsidRPr="0070435C">
        <w:rPr>
          <w:rFonts w:ascii="Arial" w:hAnsi="Arial" w:cs="Arial"/>
        </w:rPr>
        <w:t>.</w:t>
      </w:r>
    </w:p>
    <w:p w14:paraId="6E188BB7" w14:textId="77777777" w:rsidR="00217DF1" w:rsidRPr="0070435C" w:rsidRDefault="00217DF1" w:rsidP="0011325A">
      <w:pPr>
        <w:pStyle w:val="Odstavecseseznamem"/>
        <w:numPr>
          <w:ilvl w:val="0"/>
          <w:numId w:val="8"/>
        </w:numPr>
        <w:jc w:val="both"/>
        <w:rPr>
          <w:rFonts w:ascii="Arial" w:hAnsi="Arial" w:cs="Arial"/>
        </w:rPr>
      </w:pPr>
      <w:r w:rsidRPr="0070435C">
        <w:rPr>
          <w:rFonts w:ascii="Arial" w:hAnsi="Arial" w:cs="Arial"/>
        </w:rPr>
        <w:t xml:space="preserve">Dopravce umožní propagaci IDS </w:t>
      </w:r>
      <w:r>
        <w:rPr>
          <w:rFonts w:ascii="Arial" w:hAnsi="Arial" w:cs="Arial"/>
        </w:rPr>
        <w:t>JK</w:t>
      </w:r>
      <w:r w:rsidRPr="0070435C">
        <w:rPr>
          <w:rFonts w:ascii="Arial" w:hAnsi="Arial" w:cs="Arial"/>
        </w:rPr>
        <w:t xml:space="preserve"> ve vozidlech v dohodnutém rozsahu. </w:t>
      </w:r>
    </w:p>
    <w:p w14:paraId="3EB4D042" w14:textId="77777777" w:rsidR="00217DF1" w:rsidRPr="0070435C" w:rsidRDefault="00217DF1" w:rsidP="0011325A">
      <w:pPr>
        <w:pStyle w:val="Odstavecseseznamem"/>
        <w:numPr>
          <w:ilvl w:val="0"/>
          <w:numId w:val="8"/>
        </w:numPr>
        <w:spacing w:after="480"/>
        <w:ind w:left="714" w:hanging="357"/>
        <w:jc w:val="both"/>
        <w:rPr>
          <w:rFonts w:ascii="Arial" w:hAnsi="Arial" w:cs="Arial"/>
        </w:rPr>
      </w:pPr>
      <w:r w:rsidRPr="0070435C">
        <w:rPr>
          <w:rFonts w:ascii="Arial" w:hAnsi="Arial" w:cs="Arial"/>
        </w:rPr>
        <w:t xml:space="preserve">Dopravce uvede na vývěsných jízdních řádech tarifní zóny IDS </w:t>
      </w:r>
      <w:r>
        <w:rPr>
          <w:rFonts w:ascii="Arial" w:hAnsi="Arial" w:cs="Arial"/>
        </w:rPr>
        <w:t>JK</w:t>
      </w:r>
      <w:r w:rsidRPr="0070435C">
        <w:rPr>
          <w:rFonts w:ascii="Arial" w:hAnsi="Arial" w:cs="Arial"/>
        </w:rPr>
        <w:t>.</w:t>
      </w:r>
    </w:p>
    <w:p w14:paraId="39A659A8" w14:textId="77777777" w:rsidR="00217DF1" w:rsidRDefault="00217DF1" w:rsidP="009D26BE">
      <w:pPr>
        <w:pStyle w:val="Odstavecseseznamem"/>
        <w:spacing w:after="480"/>
        <w:ind w:left="714"/>
        <w:jc w:val="both"/>
        <w:rPr>
          <w:rFonts w:ascii="Arial" w:hAnsi="Arial" w:cs="Arial"/>
        </w:rPr>
      </w:pPr>
    </w:p>
    <w:p w14:paraId="3DCA482A" w14:textId="77777777" w:rsidR="00217DF1" w:rsidRPr="0070435C" w:rsidRDefault="00217DF1" w:rsidP="004F204D">
      <w:pPr>
        <w:pStyle w:val="Odstavecseseznamem"/>
        <w:ind w:left="0"/>
        <w:rPr>
          <w:rFonts w:ascii="Arial" w:hAnsi="Arial" w:cs="Arial"/>
          <w:b/>
          <w:sz w:val="24"/>
          <w:szCs w:val="24"/>
        </w:rPr>
      </w:pPr>
      <w:r>
        <w:rPr>
          <w:rFonts w:ascii="Arial" w:hAnsi="Arial" w:cs="Arial"/>
          <w:b/>
          <w:sz w:val="24"/>
          <w:szCs w:val="24"/>
        </w:rPr>
        <w:t>B) Dopravní podnik města České Budějovice</w:t>
      </w:r>
    </w:p>
    <w:p w14:paraId="143F4DB3" w14:textId="77777777" w:rsidR="00217DF1" w:rsidRPr="0070435C" w:rsidRDefault="00217DF1" w:rsidP="0011325A">
      <w:pPr>
        <w:pStyle w:val="Odstavecseseznamem"/>
        <w:numPr>
          <w:ilvl w:val="0"/>
          <w:numId w:val="9"/>
        </w:numPr>
        <w:jc w:val="both"/>
        <w:rPr>
          <w:rFonts w:ascii="Arial" w:hAnsi="Arial" w:cs="Arial"/>
        </w:rPr>
      </w:pPr>
      <w:r w:rsidRPr="0070435C">
        <w:rPr>
          <w:rFonts w:ascii="Arial" w:hAnsi="Arial" w:cs="Arial"/>
        </w:rPr>
        <w:t xml:space="preserve">Dopravce umožní propagaci IDS </w:t>
      </w:r>
      <w:r>
        <w:rPr>
          <w:rFonts w:ascii="Arial" w:hAnsi="Arial" w:cs="Arial"/>
        </w:rPr>
        <w:t>JK</w:t>
      </w:r>
      <w:r w:rsidRPr="0070435C">
        <w:rPr>
          <w:rFonts w:ascii="Arial" w:hAnsi="Arial" w:cs="Arial"/>
        </w:rPr>
        <w:t xml:space="preserve"> ve vozidlech v dohodnutém rozsahu. </w:t>
      </w:r>
    </w:p>
    <w:p w14:paraId="5B9488B8" w14:textId="77777777" w:rsidR="00217DF1" w:rsidRPr="0070435C" w:rsidRDefault="00217DF1" w:rsidP="0011325A">
      <w:pPr>
        <w:pStyle w:val="Odstavecseseznamem"/>
        <w:numPr>
          <w:ilvl w:val="0"/>
          <w:numId w:val="9"/>
        </w:numPr>
        <w:jc w:val="both"/>
        <w:rPr>
          <w:rFonts w:ascii="Arial" w:hAnsi="Arial" w:cs="Arial"/>
        </w:rPr>
      </w:pPr>
      <w:r w:rsidRPr="0070435C">
        <w:rPr>
          <w:rFonts w:ascii="Arial" w:hAnsi="Arial" w:cs="Arial"/>
        </w:rPr>
        <w:t xml:space="preserve">Dopravce se zavazuje proškolit personál ohledně IDS </w:t>
      </w:r>
      <w:r>
        <w:rPr>
          <w:rFonts w:ascii="Arial" w:hAnsi="Arial" w:cs="Arial"/>
        </w:rPr>
        <w:t>JK</w:t>
      </w:r>
      <w:r w:rsidRPr="0070435C">
        <w:rPr>
          <w:rFonts w:ascii="Arial" w:hAnsi="Arial" w:cs="Arial"/>
        </w:rPr>
        <w:t xml:space="preserve">. </w:t>
      </w:r>
    </w:p>
    <w:p w14:paraId="6C4DD9A0" w14:textId="77777777" w:rsidR="00217DF1" w:rsidRPr="0070435C" w:rsidRDefault="00217DF1" w:rsidP="0011325A">
      <w:pPr>
        <w:pStyle w:val="Odstavecseseznamem"/>
        <w:numPr>
          <w:ilvl w:val="0"/>
          <w:numId w:val="9"/>
        </w:numPr>
        <w:tabs>
          <w:tab w:val="left" w:pos="5895"/>
        </w:tabs>
        <w:jc w:val="both"/>
        <w:rPr>
          <w:rFonts w:ascii="Arial" w:hAnsi="Arial" w:cs="Arial"/>
        </w:rPr>
      </w:pPr>
      <w:r w:rsidRPr="0070435C">
        <w:rPr>
          <w:rFonts w:ascii="Arial" w:hAnsi="Arial" w:cs="Arial"/>
        </w:rPr>
        <w:t xml:space="preserve">Dopravce uvede na zastávkové jízdní řády informace o platnosti IDS </w:t>
      </w:r>
      <w:r>
        <w:rPr>
          <w:rFonts w:ascii="Arial" w:hAnsi="Arial" w:cs="Arial"/>
        </w:rPr>
        <w:t>JK</w:t>
      </w:r>
      <w:r w:rsidRPr="0070435C">
        <w:rPr>
          <w:rFonts w:ascii="Arial" w:hAnsi="Arial" w:cs="Arial"/>
        </w:rPr>
        <w:t xml:space="preserve"> na </w:t>
      </w:r>
      <w:proofErr w:type="spellStart"/>
      <w:r w:rsidRPr="0070435C">
        <w:rPr>
          <w:rFonts w:ascii="Arial" w:hAnsi="Arial" w:cs="Arial"/>
        </w:rPr>
        <w:t>zaintegrovaných</w:t>
      </w:r>
      <w:proofErr w:type="spellEnd"/>
      <w:r w:rsidRPr="0070435C">
        <w:rPr>
          <w:rFonts w:ascii="Arial" w:hAnsi="Arial" w:cs="Arial"/>
        </w:rPr>
        <w:t xml:space="preserve"> zastávkách. </w:t>
      </w:r>
    </w:p>
    <w:p w14:paraId="01A2C6B7" w14:textId="77777777" w:rsidR="00217DF1" w:rsidRPr="00142970" w:rsidRDefault="00217DF1" w:rsidP="009D26BE">
      <w:pPr>
        <w:pStyle w:val="Odstavecseseznamem"/>
        <w:tabs>
          <w:tab w:val="left" w:pos="5895"/>
        </w:tabs>
        <w:jc w:val="both"/>
        <w:rPr>
          <w:rFonts w:ascii="Arial" w:hAnsi="Arial" w:cs="Arial"/>
          <w:sz w:val="24"/>
          <w:szCs w:val="24"/>
        </w:rPr>
      </w:pPr>
    </w:p>
    <w:p w14:paraId="5CAE0A0F" w14:textId="77777777" w:rsidR="00217DF1" w:rsidRPr="0070435C" w:rsidRDefault="00217DF1" w:rsidP="00C9518D">
      <w:pPr>
        <w:pStyle w:val="Odstavecseseznamem"/>
        <w:ind w:left="0"/>
        <w:jc w:val="both"/>
        <w:rPr>
          <w:rFonts w:ascii="Arial" w:hAnsi="Arial" w:cs="Arial"/>
          <w:b/>
          <w:sz w:val="24"/>
          <w:szCs w:val="24"/>
        </w:rPr>
      </w:pPr>
      <w:r>
        <w:rPr>
          <w:rFonts w:ascii="Arial" w:hAnsi="Arial" w:cs="Arial"/>
          <w:b/>
          <w:sz w:val="24"/>
          <w:szCs w:val="24"/>
        </w:rPr>
        <w:t xml:space="preserve">C) </w:t>
      </w:r>
      <w:r w:rsidRPr="0070435C">
        <w:rPr>
          <w:rFonts w:ascii="Arial" w:hAnsi="Arial" w:cs="Arial"/>
          <w:b/>
          <w:sz w:val="24"/>
          <w:szCs w:val="24"/>
        </w:rPr>
        <w:t>Drážní doprava (</w:t>
      </w:r>
      <w:r>
        <w:rPr>
          <w:rFonts w:ascii="Arial" w:hAnsi="Arial" w:cs="Arial"/>
          <w:b/>
          <w:sz w:val="24"/>
          <w:szCs w:val="24"/>
        </w:rPr>
        <w:t xml:space="preserve">ČD a.s., GW </w:t>
      </w:r>
      <w:proofErr w:type="spellStart"/>
      <w:r>
        <w:rPr>
          <w:rFonts w:ascii="Arial" w:hAnsi="Arial" w:cs="Arial"/>
          <w:b/>
          <w:sz w:val="24"/>
          <w:szCs w:val="24"/>
        </w:rPr>
        <w:t>Train</w:t>
      </w:r>
      <w:proofErr w:type="spellEnd"/>
      <w:r>
        <w:rPr>
          <w:rFonts w:ascii="Arial" w:hAnsi="Arial" w:cs="Arial"/>
          <w:b/>
          <w:sz w:val="24"/>
          <w:szCs w:val="24"/>
        </w:rPr>
        <w:t xml:space="preserve"> </w:t>
      </w:r>
      <w:proofErr w:type="spellStart"/>
      <w:r>
        <w:rPr>
          <w:rFonts w:ascii="Arial" w:hAnsi="Arial" w:cs="Arial"/>
          <w:b/>
          <w:sz w:val="24"/>
          <w:szCs w:val="24"/>
        </w:rPr>
        <w:t>Regio</w:t>
      </w:r>
      <w:proofErr w:type="spellEnd"/>
      <w:r>
        <w:rPr>
          <w:rFonts w:ascii="Arial" w:hAnsi="Arial" w:cs="Arial"/>
          <w:b/>
          <w:sz w:val="24"/>
          <w:szCs w:val="24"/>
        </w:rPr>
        <w:t xml:space="preserve"> a.s., </w:t>
      </w:r>
      <w:r w:rsidRPr="00E91A65">
        <w:rPr>
          <w:rFonts w:ascii="Arial" w:hAnsi="Arial" w:cs="Arial"/>
          <w:b/>
          <w:sz w:val="24"/>
          <w:szCs w:val="24"/>
        </w:rPr>
        <w:t>ARRIVA vlaky s.r.o.</w:t>
      </w:r>
      <w:r w:rsidRPr="0070435C">
        <w:rPr>
          <w:rFonts w:ascii="Arial" w:hAnsi="Arial" w:cs="Arial"/>
          <w:b/>
          <w:sz w:val="24"/>
          <w:szCs w:val="24"/>
        </w:rPr>
        <w:t>)</w:t>
      </w:r>
    </w:p>
    <w:p w14:paraId="1BC4C868" w14:textId="77777777" w:rsidR="00217DF1" w:rsidRPr="0070435C" w:rsidRDefault="00217DF1" w:rsidP="0011325A">
      <w:pPr>
        <w:pStyle w:val="Odstavecseseznamem"/>
        <w:numPr>
          <w:ilvl w:val="0"/>
          <w:numId w:val="7"/>
        </w:numPr>
        <w:jc w:val="both"/>
        <w:rPr>
          <w:rFonts w:ascii="Arial" w:hAnsi="Arial" w:cs="Arial"/>
        </w:rPr>
      </w:pPr>
      <w:r w:rsidRPr="0070435C">
        <w:rPr>
          <w:rFonts w:ascii="Arial" w:hAnsi="Arial" w:cs="Arial"/>
        </w:rPr>
        <w:t xml:space="preserve">Dopravce se zavazuje vozidla nasazená na </w:t>
      </w:r>
      <w:proofErr w:type="spellStart"/>
      <w:r w:rsidRPr="0070435C">
        <w:rPr>
          <w:rFonts w:ascii="Arial" w:hAnsi="Arial" w:cs="Arial"/>
        </w:rPr>
        <w:t>zaintegrované</w:t>
      </w:r>
      <w:proofErr w:type="spellEnd"/>
      <w:r w:rsidRPr="0070435C">
        <w:rPr>
          <w:rFonts w:ascii="Arial" w:hAnsi="Arial" w:cs="Arial"/>
        </w:rPr>
        <w:t xml:space="preserve"> spoje označit logem IDS </w:t>
      </w:r>
      <w:r>
        <w:rPr>
          <w:rFonts w:ascii="Arial" w:hAnsi="Arial" w:cs="Arial"/>
        </w:rPr>
        <w:t>JK</w:t>
      </w:r>
      <w:r w:rsidRPr="0070435C">
        <w:rPr>
          <w:rFonts w:ascii="Arial" w:hAnsi="Arial" w:cs="Arial"/>
        </w:rPr>
        <w:t xml:space="preserve"> na vstupních dveřích (pouze ve vozidlech vlastněných dopravcem).</w:t>
      </w:r>
    </w:p>
    <w:p w14:paraId="6748EC62" w14:textId="77777777" w:rsidR="00217DF1" w:rsidRPr="0070435C" w:rsidRDefault="00217DF1" w:rsidP="0011325A">
      <w:pPr>
        <w:pStyle w:val="Odstavecseseznamem"/>
        <w:numPr>
          <w:ilvl w:val="0"/>
          <w:numId w:val="7"/>
        </w:numPr>
        <w:jc w:val="both"/>
        <w:rPr>
          <w:rFonts w:ascii="Arial" w:hAnsi="Arial" w:cs="Arial"/>
        </w:rPr>
      </w:pPr>
      <w:r w:rsidRPr="0070435C">
        <w:rPr>
          <w:rFonts w:ascii="Arial" w:hAnsi="Arial" w:cs="Arial"/>
        </w:rPr>
        <w:t xml:space="preserve">Dopravce se zavazuje zajistit proškolený personál ohledně IDS </w:t>
      </w:r>
      <w:r>
        <w:rPr>
          <w:rFonts w:ascii="Arial" w:hAnsi="Arial" w:cs="Arial"/>
        </w:rPr>
        <w:t>JK</w:t>
      </w:r>
      <w:r w:rsidRPr="0070435C">
        <w:rPr>
          <w:rFonts w:ascii="Arial" w:hAnsi="Arial" w:cs="Arial"/>
        </w:rPr>
        <w:t xml:space="preserve">. </w:t>
      </w:r>
    </w:p>
    <w:p w14:paraId="73A16B0D" w14:textId="77777777" w:rsidR="00217DF1" w:rsidRPr="0070435C" w:rsidRDefault="00217DF1" w:rsidP="0011325A">
      <w:pPr>
        <w:pStyle w:val="Odstavecseseznamem"/>
        <w:numPr>
          <w:ilvl w:val="0"/>
          <w:numId w:val="7"/>
        </w:numPr>
        <w:jc w:val="both"/>
        <w:rPr>
          <w:rFonts w:ascii="Arial" w:hAnsi="Arial" w:cs="Arial"/>
        </w:rPr>
      </w:pPr>
      <w:r w:rsidRPr="0070435C">
        <w:rPr>
          <w:rFonts w:ascii="Arial" w:hAnsi="Arial" w:cs="Arial"/>
        </w:rPr>
        <w:t xml:space="preserve">Dopravce je povinen uvádět zóny IDS </w:t>
      </w:r>
      <w:r>
        <w:rPr>
          <w:rFonts w:ascii="Arial" w:hAnsi="Arial" w:cs="Arial"/>
        </w:rPr>
        <w:t>JK</w:t>
      </w:r>
      <w:r w:rsidRPr="0070435C">
        <w:rPr>
          <w:rFonts w:ascii="Arial" w:hAnsi="Arial" w:cs="Arial"/>
        </w:rPr>
        <w:t xml:space="preserve"> v jízdním řádu.</w:t>
      </w:r>
    </w:p>
    <w:p w14:paraId="1294D0CE" w14:textId="77777777" w:rsidR="00217DF1" w:rsidRPr="00142970" w:rsidRDefault="00217DF1" w:rsidP="009D26BE">
      <w:pPr>
        <w:jc w:val="both"/>
        <w:rPr>
          <w:rFonts w:ascii="Arial" w:hAnsi="Arial" w:cs="Arial"/>
        </w:rPr>
      </w:pPr>
    </w:p>
    <w:p w14:paraId="721B24B5" w14:textId="77777777" w:rsidR="00217DF1" w:rsidRPr="0070435C" w:rsidRDefault="00217DF1" w:rsidP="009D26BE">
      <w:pPr>
        <w:jc w:val="both"/>
        <w:rPr>
          <w:rFonts w:ascii="Arial" w:hAnsi="Arial" w:cs="Arial"/>
          <w:b/>
          <w:u w:val="single"/>
        </w:rPr>
      </w:pPr>
      <w:r w:rsidRPr="0070435C">
        <w:rPr>
          <w:rFonts w:ascii="Arial" w:hAnsi="Arial" w:cs="Arial"/>
          <w:b/>
          <w:u w:val="single"/>
        </w:rPr>
        <w:t>2) Smluvní pokuty:</w:t>
      </w:r>
    </w:p>
    <w:p w14:paraId="165C2499" w14:textId="77777777" w:rsidR="00217DF1" w:rsidRPr="0070435C" w:rsidRDefault="00217DF1" w:rsidP="00984D43">
      <w:pPr>
        <w:spacing w:line="276" w:lineRule="auto"/>
        <w:jc w:val="both"/>
        <w:rPr>
          <w:rFonts w:ascii="Arial" w:hAnsi="Arial" w:cs="Arial"/>
          <w:sz w:val="22"/>
          <w:szCs w:val="22"/>
        </w:rPr>
      </w:pPr>
      <w:r w:rsidRPr="0070435C">
        <w:rPr>
          <w:rFonts w:ascii="Arial" w:hAnsi="Arial" w:cs="Arial"/>
          <w:sz w:val="22"/>
          <w:szCs w:val="22"/>
        </w:rPr>
        <w:t xml:space="preserve">Objednatel je oprávněn při porušení ustanoveních uvedených v bodech A), B) a C) vůči dopravci uplatnit smluvní pokutu 1 000,- Kč za každý jednotlivý případ porušení povinnosti. </w:t>
      </w:r>
    </w:p>
    <w:p w14:paraId="67F4CA56" w14:textId="77777777" w:rsidR="00217DF1" w:rsidRPr="004F204D" w:rsidRDefault="00217DF1" w:rsidP="008C2DAE">
      <w:pPr>
        <w:spacing w:after="200" w:line="276" w:lineRule="auto"/>
        <w:jc w:val="center"/>
        <w:rPr>
          <w:rFonts w:ascii="Arial" w:hAnsi="Arial" w:cs="Arial"/>
          <w:b/>
          <w:sz w:val="28"/>
          <w:szCs w:val="28"/>
        </w:rPr>
      </w:pPr>
      <w:r w:rsidRPr="004F204D">
        <w:rPr>
          <w:b/>
          <w:sz w:val="28"/>
          <w:szCs w:val="28"/>
        </w:rPr>
        <w:br w:type="page"/>
      </w:r>
      <w:bookmarkStart w:id="4" w:name="_Toc471895409"/>
      <w:r w:rsidRPr="004F204D">
        <w:rPr>
          <w:rFonts w:ascii="Arial" w:hAnsi="Arial" w:cs="Arial"/>
          <w:b/>
          <w:sz w:val="28"/>
          <w:szCs w:val="28"/>
        </w:rPr>
        <w:lastRenderedPageBreak/>
        <w:t>Část B – Principy rozúčtování tržeb IDS Jihočeského kraje</w:t>
      </w:r>
      <w:bookmarkEnd w:id="4"/>
    </w:p>
    <w:p w14:paraId="35032D65" w14:textId="09B42F76" w:rsidR="00217DF1" w:rsidRPr="00115D68" w:rsidRDefault="008C2DAE" w:rsidP="008C2DAE">
      <w:pPr>
        <w:pStyle w:val="Nadpis2"/>
        <w:numPr>
          <w:ilvl w:val="0"/>
          <w:numId w:val="0"/>
        </w:numPr>
      </w:pPr>
      <w:r>
        <w:rPr>
          <w:lang w:eastAsia="cs-CZ"/>
        </w:rPr>
        <w:t>2.1</w:t>
      </w:r>
      <w:r w:rsidR="00217DF1" w:rsidRPr="00142970">
        <w:rPr>
          <w:lang w:eastAsia="cs-CZ"/>
        </w:rPr>
        <w:t xml:space="preserve"> </w:t>
      </w:r>
      <w:bookmarkStart w:id="5" w:name="_Toc471895410"/>
      <w:r w:rsidR="00217DF1" w:rsidRPr="00115D68">
        <w:t>Oddíl č. 1</w:t>
      </w:r>
      <w:r w:rsidR="00217DF1">
        <w:t xml:space="preserve"> </w:t>
      </w:r>
      <w:r w:rsidR="00217DF1" w:rsidRPr="00115D68">
        <w:t>Principy rozúčtování tržeb IDS Jihočeského kraje.</w:t>
      </w:r>
      <w:bookmarkEnd w:id="5"/>
    </w:p>
    <w:p w14:paraId="55F14199" w14:textId="77777777" w:rsidR="00217DF1" w:rsidRDefault="00217DF1" w:rsidP="008102CF">
      <w:pPr>
        <w:jc w:val="center"/>
        <w:rPr>
          <w:b/>
          <w:sz w:val="28"/>
          <w:szCs w:val="28"/>
        </w:rPr>
      </w:pPr>
    </w:p>
    <w:p w14:paraId="236E767B" w14:textId="77777777" w:rsidR="00217DF1" w:rsidRDefault="00217DF1" w:rsidP="008102CF">
      <w:pPr>
        <w:jc w:val="both"/>
        <w:rPr>
          <w:rFonts w:ascii="Arial" w:hAnsi="Arial" w:cs="Arial"/>
          <w:sz w:val="22"/>
          <w:szCs w:val="22"/>
        </w:rPr>
      </w:pPr>
      <w:r w:rsidRPr="008102CF">
        <w:rPr>
          <w:rFonts w:ascii="Arial" w:hAnsi="Arial" w:cs="Arial"/>
          <w:sz w:val="22"/>
          <w:szCs w:val="22"/>
        </w:rPr>
        <w:t xml:space="preserve">V rámci IDS </w:t>
      </w:r>
      <w:r>
        <w:rPr>
          <w:rFonts w:ascii="Arial" w:hAnsi="Arial" w:cs="Arial"/>
          <w:sz w:val="22"/>
          <w:szCs w:val="22"/>
        </w:rPr>
        <w:t>JK</w:t>
      </w:r>
      <w:r w:rsidRPr="008102CF">
        <w:rPr>
          <w:rFonts w:ascii="Arial" w:hAnsi="Arial" w:cs="Arial"/>
          <w:sz w:val="22"/>
          <w:szCs w:val="22"/>
        </w:rPr>
        <w:t xml:space="preserve"> budou jednotlivými dopravci vydávány a následně vzájemně uznávány níže uvedené druhy předplatných časových jízdenek s tím, že jízdenku vydá vždy 1 dopravce a bude uznávána ve vozidlech veřejné linkové autobusové dopravy, železniční dopravy i MHD České Budějovice. Vzhledem k tomu, že nelze jednoznačně určit míru využití těchto jízdenek, byla zpracována metodika a následně software pro rozúčtování tržeb mezi jednotlivé </w:t>
      </w:r>
      <w:proofErr w:type="spellStart"/>
      <w:r w:rsidRPr="008102CF">
        <w:rPr>
          <w:rFonts w:ascii="Arial" w:hAnsi="Arial" w:cs="Arial"/>
          <w:sz w:val="22"/>
          <w:szCs w:val="22"/>
        </w:rPr>
        <w:t>zaintegrované</w:t>
      </w:r>
      <w:proofErr w:type="spellEnd"/>
      <w:r w:rsidRPr="008102CF">
        <w:rPr>
          <w:rFonts w:ascii="Arial" w:hAnsi="Arial" w:cs="Arial"/>
          <w:sz w:val="22"/>
          <w:szCs w:val="22"/>
        </w:rPr>
        <w:t xml:space="preserve"> dopravce.</w:t>
      </w:r>
    </w:p>
    <w:p w14:paraId="5FC415BD" w14:textId="77777777" w:rsidR="00217DF1" w:rsidRPr="008102CF" w:rsidRDefault="00217DF1" w:rsidP="008102CF">
      <w:pPr>
        <w:jc w:val="both"/>
        <w:rPr>
          <w:rFonts w:ascii="Arial" w:hAnsi="Arial" w:cs="Arial"/>
          <w:sz w:val="22"/>
          <w:szCs w:val="22"/>
        </w:rPr>
      </w:pPr>
    </w:p>
    <w:p w14:paraId="0082D153" w14:textId="77777777" w:rsidR="00217DF1" w:rsidRPr="002E0FE5" w:rsidRDefault="00217DF1" w:rsidP="008102CF">
      <w:pPr>
        <w:rPr>
          <w:rFonts w:ascii="Arial" w:hAnsi="Arial" w:cs="Arial"/>
          <w:b/>
        </w:rPr>
      </w:pPr>
      <w:r w:rsidRPr="002E0FE5">
        <w:rPr>
          <w:rFonts w:ascii="Arial" w:hAnsi="Arial" w:cs="Arial"/>
          <w:b/>
        </w:rPr>
        <w:t>Principy rozúčtování:</w:t>
      </w:r>
    </w:p>
    <w:p w14:paraId="35A51294" w14:textId="77777777" w:rsidR="00217DF1" w:rsidRPr="00E271D6" w:rsidRDefault="00217DF1" w:rsidP="008102CF">
      <w:pPr>
        <w:jc w:val="both"/>
        <w:rPr>
          <w:rFonts w:ascii="Arial" w:hAnsi="Arial" w:cs="Arial"/>
          <w:b/>
        </w:rPr>
      </w:pPr>
      <w:r w:rsidRPr="00E271D6">
        <w:rPr>
          <w:rFonts w:ascii="Arial" w:hAnsi="Arial" w:cs="Arial"/>
          <w:b/>
        </w:rPr>
        <w:t xml:space="preserve">a) Rozúčtování časového kupónu IDS (kromě </w:t>
      </w:r>
      <w:proofErr w:type="spellStart"/>
      <w:r w:rsidRPr="00E271D6">
        <w:rPr>
          <w:rFonts w:ascii="Arial" w:hAnsi="Arial" w:cs="Arial"/>
          <w:b/>
        </w:rPr>
        <w:t>jednozónového</w:t>
      </w:r>
      <w:proofErr w:type="spellEnd"/>
      <w:r w:rsidRPr="00E271D6">
        <w:rPr>
          <w:rFonts w:ascii="Arial" w:hAnsi="Arial" w:cs="Arial"/>
          <w:b/>
        </w:rPr>
        <w:t xml:space="preserve"> kupónu pro zónu s MHD):</w:t>
      </w:r>
    </w:p>
    <w:p w14:paraId="18C67ECD" w14:textId="77777777" w:rsidR="00217DF1" w:rsidRPr="002E0FE5" w:rsidRDefault="00217DF1" w:rsidP="008102CF">
      <w:pPr>
        <w:jc w:val="both"/>
        <w:rPr>
          <w:rFonts w:ascii="Arial" w:hAnsi="Arial" w:cs="Arial"/>
          <w:bCs/>
          <w:sz w:val="22"/>
          <w:szCs w:val="22"/>
        </w:rPr>
      </w:pPr>
      <w:r w:rsidRPr="002E0FE5">
        <w:rPr>
          <w:rFonts w:ascii="Arial" w:hAnsi="Arial" w:cs="Arial"/>
          <w:bCs/>
          <w:sz w:val="22"/>
          <w:szCs w:val="22"/>
        </w:rPr>
        <w:t>Tyto jízdenky budou rozúčtovány tak, že cena jízdního dokladu bude rozdělena na následující složky:</w:t>
      </w:r>
    </w:p>
    <w:p w14:paraId="11FB44E9" w14:textId="77777777" w:rsidR="00217DF1" w:rsidRPr="002E0FE5" w:rsidRDefault="00217DF1" w:rsidP="0011325A">
      <w:pPr>
        <w:pStyle w:val="Odstavecseseznamem"/>
        <w:numPr>
          <w:ilvl w:val="0"/>
          <w:numId w:val="10"/>
        </w:numPr>
        <w:spacing w:after="0" w:line="252" w:lineRule="auto"/>
        <w:jc w:val="both"/>
        <w:rPr>
          <w:rFonts w:ascii="Arial" w:hAnsi="Arial" w:cs="Arial"/>
          <w:bCs/>
        </w:rPr>
      </w:pPr>
      <w:r w:rsidRPr="002E0FE5">
        <w:rPr>
          <w:rFonts w:ascii="Arial" w:hAnsi="Arial" w:cs="Arial"/>
          <w:bCs/>
          <w:u w:val="single"/>
        </w:rPr>
        <w:t xml:space="preserve">provize prodejci </w:t>
      </w:r>
      <w:r w:rsidRPr="002E0FE5">
        <w:rPr>
          <w:rFonts w:ascii="Arial" w:hAnsi="Arial" w:cs="Arial"/>
          <w:bCs/>
        </w:rPr>
        <w:t xml:space="preserve">ve výši 10,- Kč z celkové ceny jízdenky – slouží na pokrytí nákladů předprodejního místa, zároveň je to motivační prvek pro zřizování předprodejních míst.  </w:t>
      </w:r>
    </w:p>
    <w:p w14:paraId="6F8F483A" w14:textId="77777777" w:rsidR="00217DF1" w:rsidRPr="002E0FE5" w:rsidRDefault="00217DF1" w:rsidP="008102CF">
      <w:pPr>
        <w:rPr>
          <w:rFonts w:ascii="Arial" w:hAnsi="Arial" w:cs="Arial"/>
          <w:bCs/>
          <w:sz w:val="22"/>
          <w:szCs w:val="22"/>
        </w:rPr>
      </w:pPr>
      <w:r w:rsidRPr="002E0FE5">
        <w:rPr>
          <w:rFonts w:ascii="Arial" w:hAnsi="Arial" w:cs="Arial"/>
          <w:bCs/>
          <w:sz w:val="22"/>
          <w:szCs w:val="22"/>
        </w:rPr>
        <w:t>Po odečtení provize bude zbylá cena rozdělena následovně:</w:t>
      </w:r>
    </w:p>
    <w:p w14:paraId="66D2D201" w14:textId="77777777" w:rsidR="00217DF1" w:rsidRPr="002E0FE5" w:rsidRDefault="00217DF1" w:rsidP="0011325A">
      <w:pPr>
        <w:pStyle w:val="Odstavecseseznamem"/>
        <w:numPr>
          <w:ilvl w:val="0"/>
          <w:numId w:val="10"/>
        </w:numPr>
        <w:spacing w:after="0"/>
        <w:jc w:val="both"/>
        <w:rPr>
          <w:rFonts w:ascii="Arial" w:hAnsi="Arial" w:cs="Arial"/>
          <w:bCs/>
        </w:rPr>
      </w:pPr>
      <w:r w:rsidRPr="002E0FE5">
        <w:rPr>
          <w:rFonts w:ascii="Arial" w:hAnsi="Arial" w:cs="Arial"/>
          <w:bCs/>
          <w:u w:val="single"/>
        </w:rPr>
        <w:t xml:space="preserve">podíl pro dopravce MHD - </w:t>
      </w:r>
      <w:r w:rsidRPr="002E0FE5">
        <w:rPr>
          <w:rFonts w:ascii="Arial" w:hAnsi="Arial" w:cs="Arial"/>
          <w:bCs/>
        </w:rPr>
        <w:t>respektuje cenu jízdene</w:t>
      </w:r>
      <w:r>
        <w:rPr>
          <w:rFonts w:ascii="Arial" w:hAnsi="Arial" w:cs="Arial"/>
          <w:bCs/>
        </w:rPr>
        <w:t xml:space="preserve">k MHD, </w:t>
      </w:r>
      <w:r w:rsidRPr="002E0FE5">
        <w:rPr>
          <w:rFonts w:ascii="Arial" w:hAnsi="Arial" w:cs="Arial"/>
          <w:bCs/>
        </w:rPr>
        <w:t>nedochází ke krácení podílů pro provozovatele MHD, dopravce VLD a na železnici neobdrží žádný podíl</w:t>
      </w:r>
      <w:r>
        <w:rPr>
          <w:rFonts w:ascii="Arial" w:hAnsi="Arial" w:cs="Arial"/>
          <w:bCs/>
        </w:rPr>
        <w:t xml:space="preserve"> za jízdy na území města s MHD)</w:t>
      </w:r>
      <w:r w:rsidRPr="002E0FE5">
        <w:rPr>
          <w:rFonts w:ascii="Arial" w:hAnsi="Arial" w:cs="Arial"/>
          <w:bCs/>
        </w:rPr>
        <w:t>:</w:t>
      </w:r>
    </w:p>
    <w:p w14:paraId="40CF50CC" w14:textId="0DDE5E26" w:rsidR="00217DF1" w:rsidRPr="00E85551" w:rsidRDefault="003611DA" w:rsidP="008102CF">
      <w:pPr>
        <w:pStyle w:val="Odstavecseseznamem"/>
        <w:ind w:firstLine="696"/>
        <w:rPr>
          <w:rFonts w:ascii="Arial" w:hAnsi="Arial" w:cs="Arial"/>
          <w:bCs/>
          <w:sz w:val="24"/>
          <w:szCs w:val="24"/>
        </w:rPr>
      </w:pPr>
      <m:oMathPara>
        <m:oMath>
          <m:sSub>
            <m:sSubPr>
              <m:ctrlPr>
                <w:rPr>
                  <w:rFonts w:ascii="Cambria Math" w:hAnsi="Cambria Math" w:cs="Arial"/>
                  <w:bCs/>
                  <w:i/>
                </w:rPr>
              </m:ctrlPr>
            </m:sSubPr>
            <m:e>
              <m:r>
                <w:rPr>
                  <w:rFonts w:ascii="Cambria Math" w:hAnsi="Cambria Math" w:cs="Arial"/>
                </w:rPr>
                <m:t>C</m:t>
              </m:r>
            </m:e>
            <m:sub>
              <m:r>
                <w:rPr>
                  <w:rFonts w:ascii="Cambria Math" w:hAnsi="Cambria Math" w:cs="Arial"/>
                </w:rPr>
                <m:t>MHD</m:t>
              </m:r>
            </m:sub>
          </m:sSub>
          <m:r>
            <w:rPr>
              <w:rFonts w:ascii="Cambria Math" w:hAnsi="Cambria Math" w:cs="Arial"/>
            </w:rPr>
            <m:t>=</m:t>
          </m:r>
          <m:f>
            <m:fPr>
              <m:ctrlPr>
                <w:rPr>
                  <w:rFonts w:ascii="Cambria Math" w:hAnsi="Cambria Math" w:cs="Arial"/>
                  <w:bCs/>
                  <w:i/>
                </w:rPr>
              </m:ctrlPr>
            </m:fPr>
            <m:num>
              <m:nary>
                <m:naryPr>
                  <m:chr m:val="∑"/>
                  <m:limLoc m:val="undOvr"/>
                  <m:subHide m:val="1"/>
                  <m:supHide m:val="1"/>
                  <m:ctrlPr>
                    <w:rPr>
                      <w:rFonts w:ascii="Cambria Math" w:hAnsi="Cambria Math" w:cs="Arial"/>
                      <w:bCs/>
                      <w:i/>
                    </w:rPr>
                  </m:ctrlPr>
                </m:naryPr>
                <m:sub/>
                <m:sup/>
                <m:e>
                  <m:r>
                    <w:rPr>
                      <w:rFonts w:ascii="Cambria Math" w:hAnsi="Cambria Math" w:cs="Arial"/>
                    </w:rPr>
                    <m:t>ceny</m:t>
                  </m:r>
                  <m:r>
                    <w:rPr>
                      <w:rFonts w:ascii="Cambria Math" w:hAnsi="Cambria Math" w:cs="Arial"/>
                    </w:rPr>
                    <m:t xml:space="preserve"> </m:t>
                  </m:r>
                  <m:r>
                    <w:rPr>
                      <w:rFonts w:ascii="Cambria Math" w:hAnsi="Cambria Math" w:cs="Arial"/>
                    </w:rPr>
                    <m:t>v</m:t>
                  </m:r>
                  <m:r>
                    <w:rPr>
                      <w:rFonts w:ascii="Cambria Math" w:hAnsi="Cambria Math" w:cs="Arial"/>
                    </w:rPr>
                    <m:t>š</m:t>
                  </m:r>
                  <m:r>
                    <w:rPr>
                      <w:rFonts w:ascii="Cambria Math" w:hAnsi="Cambria Math" w:cs="Arial"/>
                    </w:rPr>
                    <m:t>ec</m:t>
                  </m:r>
                  <m:r>
                    <w:rPr>
                      <w:rFonts w:ascii="Cambria Math" w:hAnsi="Cambria Math" w:cs="Arial"/>
                    </w:rPr>
                    <m:t>h</m:t>
                  </m:r>
                  <m:r>
                    <w:rPr>
                      <w:rFonts w:ascii="Cambria Math" w:hAnsi="Cambria Math" w:cs="Arial"/>
                    </w:rPr>
                    <m:t xml:space="preserve"> </m:t>
                  </m:r>
                  <m:r>
                    <w:rPr>
                      <w:rFonts w:ascii="Cambria Math" w:hAnsi="Cambria Math" w:cs="Arial"/>
                    </w:rPr>
                    <m:t>z</m:t>
                  </m:r>
                  <m:r>
                    <w:rPr>
                      <w:rFonts w:ascii="Cambria Math" w:hAnsi="Cambria Math" w:cs="Arial"/>
                    </w:rPr>
                    <m:t>ó</m:t>
                  </m:r>
                  <m:r>
                    <w:rPr>
                      <w:rFonts w:ascii="Cambria Math" w:hAnsi="Cambria Math" w:cs="Arial"/>
                    </w:rPr>
                    <m:t>n</m:t>
                  </m:r>
                  <m:r>
                    <w:rPr>
                      <w:rFonts w:ascii="Cambria Math" w:hAnsi="Cambria Math" w:cs="Arial"/>
                    </w:rPr>
                    <m:t xml:space="preserve"> </m:t>
                  </m:r>
                  <m:r>
                    <w:rPr>
                      <w:rFonts w:ascii="Cambria Math" w:hAnsi="Cambria Math" w:cs="Arial"/>
                    </w:rPr>
                    <m:t>MHD</m:t>
                  </m:r>
                  <m:r>
                    <w:rPr>
                      <w:rFonts w:ascii="Cambria Math" w:hAnsi="Cambria Math" w:cs="Arial"/>
                    </w:rPr>
                    <m:t xml:space="preserve"> </m:t>
                  </m:r>
                  <m:r>
                    <w:rPr>
                      <w:rFonts w:ascii="Cambria Math" w:hAnsi="Cambria Math" w:cs="Arial"/>
                    </w:rPr>
                    <m:t>na</m:t>
                  </m:r>
                  <m:r>
                    <w:rPr>
                      <w:rFonts w:ascii="Cambria Math" w:hAnsi="Cambria Math" w:cs="Arial"/>
                    </w:rPr>
                    <m:t xml:space="preserve"> </m:t>
                  </m:r>
                  <m:r>
                    <w:rPr>
                      <w:rFonts w:ascii="Cambria Math" w:hAnsi="Cambria Math" w:cs="Arial"/>
                    </w:rPr>
                    <m:t>j</m:t>
                  </m:r>
                  <m:r>
                    <w:rPr>
                      <w:rFonts w:ascii="Cambria Math" w:hAnsi="Cambria Math" w:cs="Arial"/>
                    </w:rPr>
                    <m:t>í</m:t>
                  </m:r>
                  <m:r>
                    <w:rPr>
                      <w:rFonts w:ascii="Cambria Math" w:hAnsi="Cambria Math" w:cs="Arial"/>
                    </w:rPr>
                    <m:t>zdence</m:t>
                  </m:r>
                </m:e>
              </m:nary>
            </m:num>
            <m:den>
              <m:r>
                <w:rPr>
                  <w:rFonts w:ascii="Cambria Math" w:hAnsi="Cambria Math" w:cs="Arial"/>
                </w:rPr>
                <m:t>cena</m:t>
              </m:r>
              <m:r>
                <w:rPr>
                  <w:rFonts w:ascii="Cambria Math" w:hAnsi="Cambria Math" w:cs="Arial"/>
                </w:rPr>
                <m:t xml:space="preserve"> </m:t>
              </m:r>
              <m:r>
                <w:rPr>
                  <w:rFonts w:ascii="Cambria Math" w:hAnsi="Cambria Math" w:cs="Arial"/>
                </w:rPr>
                <m:t>j</m:t>
              </m:r>
              <m:r>
                <w:rPr>
                  <w:rFonts w:ascii="Cambria Math" w:hAnsi="Cambria Math" w:cs="Arial"/>
                </w:rPr>
                <m:t>í</m:t>
              </m:r>
              <m:r>
                <w:rPr>
                  <w:rFonts w:ascii="Cambria Math" w:hAnsi="Cambria Math" w:cs="Arial"/>
                </w:rPr>
                <m:t>zdenky</m:t>
              </m:r>
            </m:den>
          </m:f>
          <m:r>
            <w:rPr>
              <w:rFonts w:ascii="Cambria Math" w:hAnsi="Cambria Math" w:cs="Arial"/>
            </w:rPr>
            <m:t>×(</m:t>
          </m:r>
          <m:r>
            <w:rPr>
              <w:rFonts w:ascii="Cambria Math" w:hAnsi="Cambria Math" w:cs="Arial"/>
            </w:rPr>
            <m:t>cena</m:t>
          </m:r>
          <m:r>
            <w:rPr>
              <w:rFonts w:ascii="Cambria Math" w:hAnsi="Cambria Math" w:cs="Arial"/>
            </w:rPr>
            <m:t xml:space="preserve"> </m:t>
          </m:r>
          <m:r>
            <w:rPr>
              <w:rFonts w:ascii="Cambria Math" w:hAnsi="Cambria Math" w:cs="Arial"/>
            </w:rPr>
            <m:t>j</m:t>
          </m:r>
          <m:r>
            <w:rPr>
              <w:rFonts w:ascii="Cambria Math" w:hAnsi="Cambria Math" w:cs="Arial"/>
            </w:rPr>
            <m:t>í</m:t>
          </m:r>
          <m:r>
            <w:rPr>
              <w:rFonts w:ascii="Cambria Math" w:hAnsi="Cambria Math" w:cs="Arial"/>
            </w:rPr>
            <m:t>zdenky</m:t>
          </m:r>
          <m:r>
            <w:rPr>
              <w:rFonts w:ascii="Cambria Math" w:hAnsi="Cambria Math" w:cs="Arial"/>
            </w:rPr>
            <m:t>-</m:t>
          </m:r>
          <m:r>
            <w:rPr>
              <w:rFonts w:ascii="Cambria Math" w:hAnsi="Cambria Math" w:cs="Arial"/>
            </w:rPr>
            <m:t>provize</m:t>
          </m:r>
          <m:r>
            <w:rPr>
              <w:rFonts w:ascii="Cambria Math" w:hAnsi="Cambria Math" w:cs="Arial"/>
            </w:rPr>
            <m:t>)</m:t>
          </m:r>
        </m:oMath>
      </m:oMathPara>
    </w:p>
    <w:p w14:paraId="6C5B732E" w14:textId="77777777" w:rsidR="00217DF1" w:rsidRPr="002E0FE5" w:rsidRDefault="00217DF1" w:rsidP="008102CF">
      <w:pPr>
        <w:jc w:val="both"/>
        <w:rPr>
          <w:rFonts w:ascii="Arial" w:hAnsi="Arial" w:cs="Arial"/>
          <w:bCs/>
          <w:sz w:val="22"/>
          <w:szCs w:val="22"/>
        </w:rPr>
      </w:pPr>
      <w:r w:rsidRPr="002E0FE5">
        <w:rPr>
          <w:rFonts w:ascii="Arial" w:hAnsi="Arial" w:cs="Arial"/>
          <w:bCs/>
          <w:sz w:val="22"/>
          <w:szCs w:val="22"/>
        </w:rPr>
        <w:t>Provozovatel MHD (DPM</w:t>
      </w:r>
      <w:r>
        <w:rPr>
          <w:rFonts w:ascii="Arial" w:hAnsi="Arial" w:cs="Arial"/>
          <w:bCs/>
          <w:sz w:val="22"/>
          <w:szCs w:val="22"/>
        </w:rPr>
        <w:t>Č</w:t>
      </w:r>
      <w:r w:rsidRPr="002E0FE5">
        <w:rPr>
          <w:rFonts w:ascii="Arial" w:hAnsi="Arial" w:cs="Arial"/>
          <w:bCs/>
          <w:sz w:val="22"/>
          <w:szCs w:val="22"/>
        </w:rPr>
        <w:t>B) bude v případě rozúčtování časového kupónu IDS JK se zónou MHD vždy pouze příjemcem tržeb. Po odečtení provize a podílu pro MHD budou ze zbylé části ceny jízdenky stanoveny podíly dalších dopravců (VLD, železnice)</w:t>
      </w:r>
    </w:p>
    <w:p w14:paraId="0B5E9A15" w14:textId="77777777" w:rsidR="00217DF1" w:rsidRPr="002E0FE5" w:rsidRDefault="00217DF1" w:rsidP="0011325A">
      <w:pPr>
        <w:pStyle w:val="Odstavecseseznamem"/>
        <w:numPr>
          <w:ilvl w:val="0"/>
          <w:numId w:val="10"/>
        </w:numPr>
        <w:spacing w:after="0" w:line="252" w:lineRule="auto"/>
        <w:jc w:val="both"/>
        <w:rPr>
          <w:rFonts w:ascii="Arial" w:hAnsi="Arial" w:cs="Arial"/>
          <w:bCs/>
        </w:rPr>
      </w:pPr>
      <w:r w:rsidRPr="002E0FE5">
        <w:rPr>
          <w:rFonts w:ascii="Arial" w:hAnsi="Arial" w:cs="Arial"/>
          <w:bCs/>
          <w:u w:val="single"/>
        </w:rPr>
        <w:t xml:space="preserve">podíly dopravců VLD a železnice - </w:t>
      </w:r>
      <w:r w:rsidRPr="002E0FE5">
        <w:rPr>
          <w:rFonts w:ascii="Arial" w:hAnsi="Arial" w:cs="Arial"/>
          <w:bCs/>
        </w:rPr>
        <w:t xml:space="preserve">pro rozdělení tržeb mezi tyto dopravce bude použit výkonový model, který využívá </w:t>
      </w:r>
      <w:r w:rsidRPr="002E0FE5">
        <w:rPr>
          <w:rFonts w:ascii="Arial" w:hAnsi="Arial" w:cs="Arial"/>
          <w:b/>
          <w:bCs/>
        </w:rPr>
        <w:t>poměrové rozdělení tržeb z této složky každého jízdního dokladu v rámci IDS</w:t>
      </w:r>
      <w:r>
        <w:rPr>
          <w:rFonts w:ascii="Arial" w:hAnsi="Arial" w:cs="Arial"/>
          <w:b/>
          <w:bCs/>
        </w:rPr>
        <w:t xml:space="preserve"> JK</w:t>
      </w:r>
      <w:r w:rsidRPr="002E0FE5">
        <w:rPr>
          <w:rFonts w:ascii="Arial" w:hAnsi="Arial" w:cs="Arial"/>
          <w:b/>
          <w:bCs/>
        </w:rPr>
        <w:t xml:space="preserve">.  </w:t>
      </w:r>
      <w:r w:rsidRPr="002E0FE5">
        <w:rPr>
          <w:rFonts w:ascii="Arial" w:hAnsi="Arial" w:cs="Arial"/>
          <w:bCs/>
        </w:rPr>
        <w:t>Koeficienty podílu (</w:t>
      </w:r>
      <w:proofErr w:type="spellStart"/>
      <w:r w:rsidRPr="002E0FE5">
        <w:rPr>
          <w:rFonts w:ascii="Arial" w:hAnsi="Arial" w:cs="Arial"/>
          <w:bCs/>
        </w:rPr>
        <w:t>P</w:t>
      </w:r>
      <w:r w:rsidRPr="002E0FE5">
        <w:rPr>
          <w:rFonts w:ascii="Arial" w:hAnsi="Arial" w:cs="Arial"/>
          <w:bCs/>
          <w:vertAlign w:val="subscript"/>
        </w:rPr>
        <w:t>d</w:t>
      </w:r>
      <w:proofErr w:type="spellEnd"/>
      <w:r w:rsidRPr="002E0FE5">
        <w:rPr>
          <w:rFonts w:ascii="Arial" w:hAnsi="Arial" w:cs="Arial"/>
          <w:bCs/>
        </w:rPr>
        <w:t>) jednotlivých dopravců budou aktualizovány 2 x ročně (k 1. lednu a k 1. červenci) na základě plánu ročních km výkonů linek a spojů, jak autobusových</w:t>
      </w:r>
      <w:r>
        <w:rPr>
          <w:rFonts w:ascii="Arial" w:hAnsi="Arial" w:cs="Arial"/>
          <w:bCs/>
        </w:rPr>
        <w:t>,</w:t>
      </w:r>
      <w:r w:rsidRPr="002E0FE5">
        <w:rPr>
          <w:rFonts w:ascii="Arial" w:hAnsi="Arial" w:cs="Arial"/>
          <w:bCs/>
        </w:rPr>
        <w:t xml:space="preserve"> tak i železničních dopravců, zapojených v IDS </w:t>
      </w:r>
      <w:r>
        <w:rPr>
          <w:rFonts w:ascii="Arial" w:hAnsi="Arial" w:cs="Arial"/>
          <w:bCs/>
        </w:rPr>
        <w:t>JK</w:t>
      </w:r>
      <w:r w:rsidRPr="002E0FE5">
        <w:rPr>
          <w:rFonts w:ascii="Arial" w:hAnsi="Arial" w:cs="Arial"/>
          <w:bCs/>
        </w:rPr>
        <w:t xml:space="preserve"> podle vzorce:</w:t>
      </w:r>
    </w:p>
    <w:p w14:paraId="4749E089" w14:textId="5BC72B28" w:rsidR="00217DF1" w:rsidRPr="008102CF" w:rsidRDefault="003611DA" w:rsidP="008102CF">
      <w:pPr>
        <w:jc w:val="center"/>
        <w:rPr>
          <w:rFonts w:ascii="Arial" w:hAnsi="Arial" w:cs="Arial"/>
          <w:bCs/>
        </w:rPr>
      </w:pPr>
      <m:oMath>
        <m:sSub>
          <m:sSubPr>
            <m:ctrlPr>
              <w:rPr>
                <w:rFonts w:ascii="Cambria Math" w:hAnsi="Cambria Math" w:cs="Arial"/>
                <w:bCs/>
                <w:i/>
              </w:rPr>
            </m:ctrlPr>
          </m:sSubPr>
          <m:e>
            <m:r>
              <w:rPr>
                <w:rFonts w:ascii="Cambria Math" w:hAnsi="Cambria Math" w:cs="Arial"/>
              </w:rPr>
              <m:t>P</m:t>
            </m:r>
          </m:e>
          <m:sub>
            <m:r>
              <w:rPr>
                <w:rFonts w:ascii="Cambria Math" w:hAnsi="Cambria Math" w:cs="Arial"/>
              </w:rPr>
              <m:t>d</m:t>
            </m:r>
          </m:sub>
        </m:sSub>
        <m:r>
          <w:rPr>
            <w:rFonts w:ascii="Cambria Math" w:hAnsi="Cambria Math" w:cs="Arial"/>
          </w:rPr>
          <m:t>=</m:t>
        </m:r>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KM</m:t>
                </m:r>
              </m:e>
              <m:sub>
                <m:r>
                  <w:rPr>
                    <w:rFonts w:ascii="Cambria Math" w:hAnsi="Cambria Math" w:cs="Arial"/>
                  </w:rPr>
                  <m:t>d</m:t>
                </m:r>
              </m:sub>
            </m:sSub>
          </m:num>
          <m:den>
            <m:sSub>
              <m:sSubPr>
                <m:ctrlPr>
                  <w:rPr>
                    <w:rFonts w:ascii="Cambria Math" w:hAnsi="Cambria Math" w:cs="Arial"/>
                    <w:bCs/>
                    <w:i/>
                  </w:rPr>
                </m:ctrlPr>
              </m:sSubPr>
              <m:e>
                <m:r>
                  <w:rPr>
                    <w:rFonts w:ascii="Cambria Math" w:hAnsi="Cambria Math" w:cs="Arial"/>
                  </w:rPr>
                  <m:t>KM</m:t>
                </m:r>
              </m:e>
              <m:sub>
                <m:r>
                  <w:rPr>
                    <w:rFonts w:ascii="Cambria Math" w:hAnsi="Cambria Math" w:cs="Arial"/>
                  </w:rPr>
                  <m:t>IDS</m:t>
                </m:r>
              </m:sub>
            </m:sSub>
          </m:den>
        </m:f>
      </m:oMath>
      <w:r w:rsidR="00217DF1" w:rsidRPr="008102CF">
        <w:rPr>
          <w:rFonts w:ascii="Arial" w:hAnsi="Arial" w:cs="Arial"/>
          <w:bCs/>
        </w:rPr>
        <w:t xml:space="preserve">               kde</w:t>
      </w:r>
    </w:p>
    <w:p w14:paraId="7837B77D" w14:textId="77777777" w:rsidR="00217DF1" w:rsidRPr="002E0FE5" w:rsidRDefault="00217DF1" w:rsidP="008102CF">
      <w:pPr>
        <w:rPr>
          <w:rFonts w:ascii="Arial" w:hAnsi="Arial" w:cs="Arial"/>
          <w:bCs/>
          <w:sz w:val="22"/>
          <w:szCs w:val="22"/>
        </w:rPr>
      </w:pPr>
      <w:proofErr w:type="spellStart"/>
      <w:r w:rsidRPr="002E0FE5">
        <w:rPr>
          <w:rFonts w:ascii="Arial" w:hAnsi="Arial" w:cs="Arial"/>
          <w:bCs/>
          <w:sz w:val="22"/>
          <w:szCs w:val="22"/>
        </w:rPr>
        <w:t>KM</w:t>
      </w:r>
      <w:r w:rsidRPr="002E0FE5">
        <w:rPr>
          <w:rFonts w:ascii="Arial" w:hAnsi="Arial" w:cs="Arial"/>
          <w:bCs/>
          <w:sz w:val="22"/>
          <w:szCs w:val="22"/>
          <w:vertAlign w:val="subscript"/>
        </w:rPr>
        <w:t>d</w:t>
      </w:r>
      <w:proofErr w:type="spellEnd"/>
      <w:r w:rsidRPr="002E0FE5">
        <w:rPr>
          <w:rFonts w:ascii="Arial" w:hAnsi="Arial" w:cs="Arial"/>
          <w:bCs/>
          <w:sz w:val="22"/>
          <w:szCs w:val="22"/>
        </w:rPr>
        <w:t xml:space="preserve"> je roční počet km dopravce „d“ v IDS </w:t>
      </w:r>
      <w:r>
        <w:rPr>
          <w:rFonts w:ascii="Arial" w:hAnsi="Arial" w:cs="Arial"/>
          <w:bCs/>
          <w:sz w:val="22"/>
          <w:szCs w:val="22"/>
        </w:rPr>
        <w:t>JK,</w:t>
      </w:r>
    </w:p>
    <w:p w14:paraId="0C8740CE" w14:textId="77777777" w:rsidR="00217DF1" w:rsidRPr="002E0FE5" w:rsidRDefault="00217DF1" w:rsidP="008102CF">
      <w:pPr>
        <w:jc w:val="both"/>
        <w:rPr>
          <w:rFonts w:ascii="Arial" w:hAnsi="Arial" w:cs="Arial"/>
          <w:bCs/>
          <w:sz w:val="22"/>
          <w:szCs w:val="22"/>
        </w:rPr>
      </w:pPr>
      <w:r w:rsidRPr="002E0FE5">
        <w:rPr>
          <w:rFonts w:ascii="Arial" w:hAnsi="Arial" w:cs="Arial"/>
          <w:bCs/>
          <w:sz w:val="22"/>
          <w:szCs w:val="22"/>
        </w:rPr>
        <w:t>KM</w:t>
      </w:r>
      <w:r w:rsidRPr="002E0FE5">
        <w:rPr>
          <w:rFonts w:ascii="Arial" w:hAnsi="Arial" w:cs="Arial"/>
          <w:bCs/>
          <w:sz w:val="22"/>
          <w:szCs w:val="22"/>
          <w:vertAlign w:val="subscript"/>
        </w:rPr>
        <w:t xml:space="preserve">IDS </w:t>
      </w:r>
      <w:r w:rsidRPr="002E0FE5">
        <w:rPr>
          <w:rFonts w:ascii="Arial" w:hAnsi="Arial" w:cs="Arial"/>
          <w:bCs/>
          <w:sz w:val="22"/>
          <w:szCs w:val="22"/>
        </w:rPr>
        <w:t xml:space="preserve">je roční počet km v IDS </w:t>
      </w:r>
      <w:r>
        <w:rPr>
          <w:rFonts w:ascii="Arial" w:hAnsi="Arial" w:cs="Arial"/>
          <w:bCs/>
          <w:sz w:val="22"/>
          <w:szCs w:val="22"/>
        </w:rPr>
        <w:t>JK</w:t>
      </w:r>
      <w:r w:rsidRPr="002E0FE5">
        <w:rPr>
          <w:rFonts w:ascii="Arial" w:hAnsi="Arial" w:cs="Arial"/>
          <w:bCs/>
          <w:sz w:val="22"/>
          <w:szCs w:val="22"/>
        </w:rPr>
        <w:t xml:space="preserve"> Celkem za všechny dopravce VLD a železniční dopravy v IDS </w:t>
      </w:r>
      <w:r>
        <w:rPr>
          <w:rFonts w:ascii="Arial" w:hAnsi="Arial" w:cs="Arial"/>
          <w:bCs/>
          <w:sz w:val="22"/>
          <w:szCs w:val="22"/>
        </w:rPr>
        <w:t>JK.</w:t>
      </w:r>
    </w:p>
    <w:p w14:paraId="3BCDE532" w14:textId="77777777" w:rsidR="00217DF1" w:rsidRPr="002E0FE5" w:rsidRDefault="00217DF1" w:rsidP="00D6423D">
      <w:pPr>
        <w:jc w:val="both"/>
        <w:rPr>
          <w:rFonts w:ascii="Arial" w:hAnsi="Arial" w:cs="Arial"/>
          <w:bCs/>
          <w:sz w:val="22"/>
          <w:szCs w:val="22"/>
        </w:rPr>
      </w:pPr>
      <w:r w:rsidRPr="002E0FE5">
        <w:rPr>
          <w:rFonts w:ascii="Arial" w:hAnsi="Arial" w:cs="Arial"/>
          <w:bCs/>
          <w:sz w:val="22"/>
          <w:szCs w:val="22"/>
        </w:rPr>
        <w:t xml:space="preserve">Částka z každého jízdního dokladu určená pro dopravce VLD a vlaků bude mezi tyto dopravce rozdělena poměrem podle </w:t>
      </w:r>
      <w:proofErr w:type="spellStart"/>
      <w:r w:rsidRPr="002E0FE5">
        <w:rPr>
          <w:rFonts w:ascii="Arial" w:hAnsi="Arial" w:cs="Arial"/>
          <w:bCs/>
          <w:sz w:val="22"/>
          <w:szCs w:val="22"/>
        </w:rPr>
        <w:t>P</w:t>
      </w:r>
      <w:r w:rsidRPr="002E0FE5">
        <w:rPr>
          <w:rFonts w:ascii="Arial" w:hAnsi="Arial" w:cs="Arial"/>
          <w:bCs/>
          <w:sz w:val="22"/>
          <w:szCs w:val="22"/>
          <w:vertAlign w:val="subscript"/>
        </w:rPr>
        <w:t>d</w:t>
      </w:r>
      <w:proofErr w:type="spellEnd"/>
      <w:r w:rsidRPr="002E0FE5">
        <w:rPr>
          <w:rFonts w:ascii="Arial" w:hAnsi="Arial" w:cs="Arial"/>
          <w:bCs/>
          <w:sz w:val="22"/>
          <w:szCs w:val="22"/>
        </w:rPr>
        <w:t xml:space="preserve"> k 1. lednu 2017 na základě změn jízdních řádů platných od 11. prosince 2016.</w:t>
      </w:r>
      <w:r>
        <w:rPr>
          <w:rFonts w:ascii="Arial" w:hAnsi="Arial" w:cs="Arial"/>
          <w:bCs/>
          <w:sz w:val="22"/>
          <w:szCs w:val="22"/>
        </w:rPr>
        <w:t xml:space="preserve"> Následné aktualizace km proběhnou vždy k 1. 1. a k 1. 7. příslušného kalendářního roku, popř. při zapojení nového dopravce do systému IDS JK.</w:t>
      </w:r>
    </w:p>
    <w:p w14:paraId="64DE7824" w14:textId="77777777" w:rsidR="00217DF1" w:rsidRPr="002E0FE5" w:rsidRDefault="00217DF1" w:rsidP="00D6423D">
      <w:pPr>
        <w:jc w:val="both"/>
        <w:rPr>
          <w:rFonts w:ascii="Arial" w:hAnsi="Arial" w:cs="Arial"/>
          <w:bCs/>
          <w:sz w:val="22"/>
          <w:szCs w:val="22"/>
        </w:rPr>
      </w:pPr>
      <w:r w:rsidRPr="002E0FE5">
        <w:rPr>
          <w:rFonts w:ascii="Arial" w:hAnsi="Arial" w:cs="Arial"/>
          <w:bCs/>
          <w:sz w:val="22"/>
          <w:szCs w:val="22"/>
          <w:u w:val="single"/>
        </w:rPr>
        <w:t>Příklad</w:t>
      </w:r>
      <w:r w:rsidRPr="002E0FE5">
        <w:rPr>
          <w:rFonts w:ascii="Arial" w:hAnsi="Arial" w:cs="Arial"/>
          <w:bCs/>
          <w:sz w:val="22"/>
          <w:szCs w:val="22"/>
        </w:rPr>
        <w:t>: časový kupón v celkové ceně</w:t>
      </w:r>
      <w:r>
        <w:rPr>
          <w:rFonts w:ascii="Arial" w:hAnsi="Arial" w:cs="Arial"/>
          <w:bCs/>
          <w:sz w:val="22"/>
          <w:szCs w:val="22"/>
        </w:rPr>
        <w:t xml:space="preserve"> 1 460,- Kč pro 5 zón bez MHD (</w:t>
      </w:r>
      <w:r w:rsidRPr="002E0FE5">
        <w:rPr>
          <w:rFonts w:ascii="Arial" w:hAnsi="Arial" w:cs="Arial"/>
          <w:bCs/>
          <w:sz w:val="22"/>
          <w:szCs w:val="22"/>
        </w:rPr>
        <w:t>za 1 080,- Kč) + zónu MHD za 380,-Kč bude rozúčtován následovně (cena kupónu neobsahuje cenu za zónu 101):</w:t>
      </w:r>
    </w:p>
    <w:p w14:paraId="45B3FA22" w14:textId="77777777" w:rsidR="00217DF1" w:rsidRPr="002E0FE5" w:rsidRDefault="00217DF1" w:rsidP="0011325A">
      <w:pPr>
        <w:pStyle w:val="Odstavecseseznamem"/>
        <w:numPr>
          <w:ilvl w:val="0"/>
          <w:numId w:val="11"/>
        </w:numPr>
        <w:spacing w:after="0" w:line="252" w:lineRule="auto"/>
        <w:rPr>
          <w:rFonts w:ascii="Arial" w:hAnsi="Arial" w:cs="Arial"/>
          <w:bCs/>
        </w:rPr>
      </w:pPr>
      <w:r w:rsidRPr="002E0FE5">
        <w:rPr>
          <w:rFonts w:ascii="Arial" w:hAnsi="Arial" w:cs="Arial"/>
          <w:bCs/>
        </w:rPr>
        <w:t>provize prodejci: 10,- Kč</w:t>
      </w:r>
    </w:p>
    <w:p w14:paraId="248FCA43" w14:textId="77777777" w:rsidR="00217DF1" w:rsidRPr="002E0FE5" w:rsidRDefault="00217DF1" w:rsidP="0011325A">
      <w:pPr>
        <w:pStyle w:val="Odstavecseseznamem"/>
        <w:numPr>
          <w:ilvl w:val="0"/>
          <w:numId w:val="11"/>
        </w:numPr>
        <w:spacing w:line="252" w:lineRule="auto"/>
        <w:rPr>
          <w:rFonts w:ascii="Arial" w:hAnsi="Arial" w:cs="Arial"/>
          <w:bCs/>
        </w:rPr>
      </w:pPr>
      <w:r w:rsidRPr="002E0FE5">
        <w:rPr>
          <w:rFonts w:ascii="Arial" w:hAnsi="Arial" w:cs="Arial"/>
          <w:bCs/>
        </w:rPr>
        <w:t>zbývá rozdělit: 1 450,- Kč</w:t>
      </w:r>
    </w:p>
    <w:p w14:paraId="3B4F32FF" w14:textId="002FCED7" w:rsidR="00217DF1" w:rsidRPr="002E0FE5" w:rsidRDefault="00217DF1" w:rsidP="0011325A">
      <w:pPr>
        <w:pStyle w:val="Odstavecseseznamem"/>
        <w:numPr>
          <w:ilvl w:val="0"/>
          <w:numId w:val="11"/>
        </w:numPr>
        <w:spacing w:line="252" w:lineRule="auto"/>
        <w:rPr>
          <w:rFonts w:ascii="Arial" w:hAnsi="Arial" w:cs="Arial"/>
          <w:bCs/>
        </w:rPr>
      </w:pPr>
      <w:r w:rsidRPr="002E0FE5">
        <w:rPr>
          <w:rFonts w:ascii="Arial" w:hAnsi="Arial" w:cs="Arial"/>
          <w:bCs/>
        </w:rPr>
        <w:t xml:space="preserve">provozovateli MHD připadne částka:  </w:t>
      </w:r>
      <m:oMath>
        <m:f>
          <m:fPr>
            <m:ctrlPr>
              <w:rPr>
                <w:rFonts w:ascii="Cambria Math" w:hAnsi="Cambria Math" w:cs="Arial"/>
                <w:i/>
              </w:rPr>
            </m:ctrlPr>
          </m:fPr>
          <m:num>
            <m:r>
              <w:rPr>
                <w:rFonts w:ascii="Cambria Math" w:hAnsi="Cambria Math" w:cs="Arial"/>
              </w:rPr>
              <m:t>380</m:t>
            </m:r>
          </m:num>
          <m:den>
            <m:r>
              <w:rPr>
                <w:rFonts w:ascii="Cambria Math" w:hAnsi="Cambria Math" w:cs="Arial"/>
              </w:rPr>
              <m:t>1460</m:t>
            </m:r>
          </m:den>
        </m:f>
        <m:r>
          <w:rPr>
            <w:rFonts w:ascii="Cambria Math" w:hAnsi="Cambria Math" w:cs="Arial"/>
          </w:rPr>
          <m:t>×</m:t>
        </m:r>
        <m:d>
          <m:dPr>
            <m:ctrlPr>
              <w:rPr>
                <w:rFonts w:ascii="Cambria Math" w:hAnsi="Cambria Math" w:cs="Arial"/>
                <w:bCs/>
                <w:i/>
              </w:rPr>
            </m:ctrlPr>
          </m:dPr>
          <m:e>
            <m:r>
              <w:rPr>
                <w:rFonts w:ascii="Cambria Math" w:hAnsi="Cambria Math" w:cs="Arial"/>
              </w:rPr>
              <m:t>1460-10</m:t>
            </m:r>
          </m:e>
        </m:d>
        <m:r>
          <w:rPr>
            <w:rFonts w:ascii="Cambria Math" w:hAnsi="Cambria Math" w:cs="Arial"/>
          </w:rPr>
          <m:t>=377,39 Kč</m:t>
        </m:r>
      </m:oMath>
    </w:p>
    <w:p w14:paraId="6864457D" w14:textId="77777777" w:rsidR="00217DF1" w:rsidRPr="002E0FE5" w:rsidRDefault="00217DF1" w:rsidP="0011325A">
      <w:pPr>
        <w:pStyle w:val="Odstavecseseznamem"/>
        <w:numPr>
          <w:ilvl w:val="0"/>
          <w:numId w:val="11"/>
        </w:numPr>
        <w:spacing w:line="252" w:lineRule="auto"/>
        <w:rPr>
          <w:rFonts w:ascii="Arial" w:hAnsi="Arial" w:cs="Arial"/>
          <w:bCs/>
        </w:rPr>
      </w:pPr>
      <w:r w:rsidRPr="002E0FE5">
        <w:rPr>
          <w:rFonts w:ascii="Arial" w:hAnsi="Arial" w:cs="Arial"/>
          <w:bCs/>
        </w:rPr>
        <w:t xml:space="preserve">mezi všechny dopravce VLD a vlaků v rámci IDS </w:t>
      </w:r>
      <w:r>
        <w:rPr>
          <w:rFonts w:ascii="Arial" w:hAnsi="Arial" w:cs="Arial"/>
          <w:bCs/>
        </w:rPr>
        <w:t xml:space="preserve">JK </w:t>
      </w:r>
      <w:r w:rsidRPr="002E0FE5">
        <w:rPr>
          <w:rFonts w:ascii="Arial" w:hAnsi="Arial" w:cs="Arial"/>
          <w:bCs/>
        </w:rPr>
        <w:t xml:space="preserve">se poměrem podílů </w:t>
      </w:r>
      <w:proofErr w:type="spellStart"/>
      <w:r w:rsidRPr="002E0FE5">
        <w:rPr>
          <w:rFonts w:ascii="Arial" w:hAnsi="Arial" w:cs="Arial"/>
          <w:bCs/>
        </w:rPr>
        <w:t>P</w:t>
      </w:r>
      <w:r w:rsidRPr="002E0FE5">
        <w:rPr>
          <w:rFonts w:ascii="Arial" w:hAnsi="Arial" w:cs="Arial"/>
          <w:bCs/>
          <w:vertAlign w:val="subscript"/>
        </w:rPr>
        <w:t>d</w:t>
      </w:r>
      <w:proofErr w:type="spellEnd"/>
      <w:r w:rsidRPr="002E0FE5">
        <w:rPr>
          <w:rFonts w:ascii="Arial" w:hAnsi="Arial" w:cs="Arial"/>
          <w:bCs/>
        </w:rPr>
        <w:t xml:space="preserve"> rozdělí zbylá částka 1 460 – 10 - 377,39 , tj. 1 072,61 Kč</w:t>
      </w:r>
    </w:p>
    <w:p w14:paraId="69CAB8FB" w14:textId="77777777" w:rsidR="00217DF1" w:rsidRPr="002E0FE5" w:rsidRDefault="00217DF1" w:rsidP="008102CF">
      <w:pPr>
        <w:spacing w:line="252" w:lineRule="auto"/>
        <w:ind w:left="360"/>
        <w:rPr>
          <w:rFonts w:ascii="Arial" w:hAnsi="Arial" w:cs="Arial"/>
          <w:bCs/>
          <w:sz w:val="22"/>
          <w:szCs w:val="22"/>
        </w:rPr>
      </w:pPr>
      <w:r w:rsidRPr="002E0FE5">
        <w:rPr>
          <w:rFonts w:ascii="Arial" w:hAnsi="Arial" w:cs="Arial"/>
          <w:bCs/>
          <w:sz w:val="22"/>
          <w:szCs w:val="22"/>
        </w:rPr>
        <w:t>Ceny jsou uváděny včetně DPH.</w:t>
      </w:r>
    </w:p>
    <w:p w14:paraId="21275698" w14:textId="77777777" w:rsidR="00217DF1" w:rsidRPr="008102CF" w:rsidRDefault="00217DF1" w:rsidP="008102CF">
      <w:pPr>
        <w:pStyle w:val="Odstavecseseznamem"/>
        <w:spacing w:line="252" w:lineRule="auto"/>
        <w:ind w:hanging="720"/>
        <w:rPr>
          <w:rFonts w:ascii="Arial" w:hAnsi="Arial" w:cs="Arial"/>
          <w:bCs/>
          <w:sz w:val="24"/>
          <w:szCs w:val="24"/>
        </w:rPr>
      </w:pPr>
    </w:p>
    <w:p w14:paraId="7D31BDC9" w14:textId="77777777" w:rsidR="00217DF1" w:rsidRPr="00E271D6" w:rsidRDefault="00217DF1" w:rsidP="008102CF">
      <w:pPr>
        <w:pStyle w:val="Odstavecseseznamem"/>
        <w:spacing w:after="0"/>
        <w:ind w:left="0"/>
        <w:jc w:val="both"/>
        <w:rPr>
          <w:rFonts w:ascii="Arial" w:hAnsi="Arial" w:cs="Arial"/>
          <w:b/>
          <w:sz w:val="24"/>
          <w:szCs w:val="24"/>
        </w:rPr>
      </w:pPr>
      <w:r w:rsidRPr="00E271D6">
        <w:rPr>
          <w:rFonts w:ascii="Arial" w:hAnsi="Arial" w:cs="Arial"/>
          <w:b/>
          <w:sz w:val="24"/>
          <w:szCs w:val="24"/>
        </w:rPr>
        <w:t xml:space="preserve">b) Rozúčtování </w:t>
      </w:r>
      <w:proofErr w:type="spellStart"/>
      <w:r w:rsidRPr="00E271D6">
        <w:rPr>
          <w:rFonts w:ascii="Arial" w:hAnsi="Arial" w:cs="Arial"/>
          <w:b/>
          <w:sz w:val="24"/>
          <w:szCs w:val="24"/>
        </w:rPr>
        <w:t>jednozónové</w:t>
      </w:r>
      <w:proofErr w:type="spellEnd"/>
      <w:r w:rsidRPr="00E271D6">
        <w:rPr>
          <w:rFonts w:ascii="Arial" w:hAnsi="Arial" w:cs="Arial"/>
          <w:b/>
          <w:sz w:val="24"/>
          <w:szCs w:val="24"/>
        </w:rPr>
        <w:t xml:space="preserve"> časové jízdenky pro zónu s MHD:</w:t>
      </w:r>
    </w:p>
    <w:p w14:paraId="784ACD8A" w14:textId="77777777" w:rsidR="00217DF1" w:rsidRPr="008102CF" w:rsidRDefault="00217DF1" w:rsidP="008102CF">
      <w:pPr>
        <w:pStyle w:val="Odstavecseseznamem"/>
        <w:spacing w:after="0"/>
        <w:ind w:left="0"/>
        <w:jc w:val="both"/>
        <w:rPr>
          <w:rFonts w:ascii="Arial" w:hAnsi="Arial" w:cs="Arial"/>
          <w:b/>
          <w:sz w:val="24"/>
          <w:szCs w:val="24"/>
          <w:u w:val="single"/>
        </w:rPr>
      </w:pPr>
    </w:p>
    <w:p w14:paraId="68BC1B58" w14:textId="77777777" w:rsidR="00217DF1" w:rsidRPr="002E0FE5" w:rsidRDefault="00217DF1" w:rsidP="008102CF">
      <w:pPr>
        <w:jc w:val="both"/>
        <w:rPr>
          <w:rFonts w:ascii="Arial" w:hAnsi="Arial" w:cs="Arial"/>
          <w:bCs/>
          <w:sz w:val="22"/>
          <w:szCs w:val="22"/>
        </w:rPr>
      </w:pPr>
      <w:proofErr w:type="spellStart"/>
      <w:r w:rsidRPr="002E0FE5">
        <w:rPr>
          <w:rFonts w:ascii="Arial" w:hAnsi="Arial" w:cs="Arial"/>
          <w:bCs/>
          <w:sz w:val="22"/>
          <w:szCs w:val="22"/>
        </w:rPr>
        <w:t>Jednozónové</w:t>
      </w:r>
      <w:proofErr w:type="spellEnd"/>
      <w:r w:rsidRPr="002E0FE5">
        <w:rPr>
          <w:rFonts w:ascii="Arial" w:hAnsi="Arial" w:cs="Arial"/>
          <w:bCs/>
          <w:sz w:val="22"/>
          <w:szCs w:val="22"/>
        </w:rPr>
        <w:t xml:space="preserve"> jízdenky pro zónu s MHD prodává pouze provozovatel MHD, celá částka za prodej připadá provozovateli MHD., tj. DPM</w:t>
      </w:r>
      <w:r>
        <w:rPr>
          <w:rFonts w:ascii="Arial" w:hAnsi="Arial" w:cs="Arial"/>
          <w:bCs/>
          <w:sz w:val="22"/>
          <w:szCs w:val="22"/>
        </w:rPr>
        <w:t>Č</w:t>
      </w:r>
      <w:r w:rsidRPr="002E0FE5">
        <w:rPr>
          <w:rFonts w:ascii="Arial" w:hAnsi="Arial" w:cs="Arial"/>
          <w:bCs/>
          <w:sz w:val="22"/>
          <w:szCs w:val="22"/>
        </w:rPr>
        <w:t>B.</w:t>
      </w:r>
    </w:p>
    <w:p w14:paraId="1371F4AF" w14:textId="77777777" w:rsidR="00217DF1" w:rsidRPr="002E0FE5" w:rsidRDefault="00217DF1" w:rsidP="008102CF">
      <w:pPr>
        <w:jc w:val="both"/>
        <w:rPr>
          <w:rFonts w:ascii="Arial" w:hAnsi="Arial" w:cs="Arial"/>
          <w:bCs/>
          <w:sz w:val="22"/>
          <w:szCs w:val="22"/>
        </w:rPr>
      </w:pPr>
      <w:r w:rsidRPr="002E0FE5">
        <w:rPr>
          <w:rFonts w:ascii="Arial" w:hAnsi="Arial" w:cs="Arial"/>
          <w:bCs/>
          <w:sz w:val="22"/>
          <w:szCs w:val="22"/>
        </w:rPr>
        <w:t>V případě, že cestující s </w:t>
      </w:r>
      <w:proofErr w:type="spellStart"/>
      <w:r w:rsidRPr="002E0FE5">
        <w:rPr>
          <w:rFonts w:ascii="Arial" w:hAnsi="Arial" w:cs="Arial"/>
          <w:bCs/>
          <w:sz w:val="22"/>
          <w:szCs w:val="22"/>
        </w:rPr>
        <w:t>jednozónovou</w:t>
      </w:r>
      <w:proofErr w:type="spellEnd"/>
      <w:r w:rsidRPr="002E0FE5">
        <w:rPr>
          <w:rFonts w:ascii="Arial" w:hAnsi="Arial" w:cs="Arial"/>
          <w:bCs/>
          <w:sz w:val="22"/>
          <w:szCs w:val="22"/>
        </w:rPr>
        <w:t xml:space="preserve"> časovou jízdenkou pro zónu s MHD využije VLD, bude příslušnému dopravci VLD na základě evidence takové jízdy (evidenční jízdenka č. 43) v odbavovacím zařízení, v rámci clearingu přeúčtována částka odpovídající průměrné ceně jedné jízdy v příslušné zóně s MHD.  U Č</w:t>
      </w:r>
      <w:r>
        <w:rPr>
          <w:rFonts w:ascii="Arial" w:hAnsi="Arial" w:cs="Arial"/>
          <w:bCs/>
          <w:sz w:val="22"/>
          <w:szCs w:val="22"/>
        </w:rPr>
        <w:t xml:space="preserve">D a.s., GW </w:t>
      </w:r>
      <w:proofErr w:type="spellStart"/>
      <w:r>
        <w:rPr>
          <w:rFonts w:ascii="Arial" w:hAnsi="Arial" w:cs="Arial"/>
          <w:bCs/>
          <w:sz w:val="22"/>
          <w:szCs w:val="22"/>
        </w:rPr>
        <w:t>Train</w:t>
      </w:r>
      <w:proofErr w:type="spellEnd"/>
      <w:r>
        <w:rPr>
          <w:rFonts w:ascii="Arial" w:hAnsi="Arial" w:cs="Arial"/>
          <w:bCs/>
          <w:sz w:val="22"/>
          <w:szCs w:val="22"/>
        </w:rPr>
        <w:t xml:space="preserve"> </w:t>
      </w:r>
      <w:proofErr w:type="spellStart"/>
      <w:r>
        <w:rPr>
          <w:rFonts w:ascii="Arial" w:hAnsi="Arial" w:cs="Arial"/>
          <w:bCs/>
          <w:sz w:val="22"/>
          <w:szCs w:val="22"/>
        </w:rPr>
        <w:t>Regio</w:t>
      </w:r>
      <w:proofErr w:type="spellEnd"/>
      <w:r>
        <w:rPr>
          <w:rFonts w:ascii="Arial" w:hAnsi="Arial" w:cs="Arial"/>
          <w:bCs/>
          <w:sz w:val="22"/>
          <w:szCs w:val="22"/>
        </w:rPr>
        <w:t xml:space="preserve"> a.s. </w:t>
      </w:r>
      <w:r w:rsidRPr="00E91A65">
        <w:rPr>
          <w:rFonts w:ascii="Arial" w:hAnsi="Arial" w:cs="Arial"/>
          <w:bCs/>
          <w:sz w:val="22"/>
          <w:szCs w:val="22"/>
        </w:rPr>
        <w:t>a ARRIVA vlaky s.r.o.</w:t>
      </w:r>
      <w:r>
        <w:rPr>
          <w:rFonts w:ascii="Arial" w:hAnsi="Arial" w:cs="Arial"/>
          <w:bCs/>
          <w:sz w:val="22"/>
          <w:szCs w:val="22"/>
        </w:rPr>
        <w:t xml:space="preserve"> nebudou s ohledem na jejich </w:t>
      </w:r>
      <w:r w:rsidRPr="002E0FE5">
        <w:rPr>
          <w:rFonts w:ascii="Arial" w:hAnsi="Arial" w:cs="Arial"/>
          <w:bCs/>
          <w:sz w:val="22"/>
          <w:szCs w:val="22"/>
        </w:rPr>
        <w:t>technické možnosti evidenční jízdenky vydávány a kompenzace proběhne v rámci „garantovaných tržeb“.</w:t>
      </w:r>
    </w:p>
    <w:p w14:paraId="15C49EC4" w14:textId="77777777" w:rsidR="00217DF1" w:rsidRPr="002E0FE5" w:rsidRDefault="00217DF1" w:rsidP="008102CF">
      <w:pPr>
        <w:jc w:val="both"/>
        <w:rPr>
          <w:rFonts w:ascii="Arial" w:hAnsi="Arial" w:cs="Arial"/>
          <w:bCs/>
          <w:sz w:val="22"/>
          <w:szCs w:val="22"/>
        </w:rPr>
      </w:pPr>
      <w:r w:rsidRPr="002E0FE5">
        <w:rPr>
          <w:rFonts w:ascii="Arial" w:hAnsi="Arial" w:cs="Arial"/>
          <w:bCs/>
          <w:sz w:val="22"/>
          <w:szCs w:val="22"/>
        </w:rPr>
        <w:t>Průměrná cena jedné jízdy v zóně s MHD bude vypočítána koordinátorem každoročně ze statistických výkazů Ministerstva dopravy (DOP 4-04) dodaných dopravcem MHD za uplynulý rok jako podíl celkových tržeb z jízdného a celkového počtu přepravených cestujících</w:t>
      </w:r>
      <w:r>
        <w:rPr>
          <w:rFonts w:ascii="Arial" w:hAnsi="Arial" w:cs="Arial"/>
          <w:bCs/>
          <w:sz w:val="22"/>
          <w:szCs w:val="22"/>
        </w:rPr>
        <w:t>.</w:t>
      </w:r>
    </w:p>
    <w:p w14:paraId="330B79BB" w14:textId="77777777" w:rsidR="00217DF1" w:rsidRPr="002E0FE5" w:rsidRDefault="00217DF1" w:rsidP="008102CF">
      <w:pPr>
        <w:jc w:val="both"/>
        <w:rPr>
          <w:rFonts w:ascii="Arial" w:hAnsi="Arial" w:cs="Arial"/>
          <w:bCs/>
          <w:sz w:val="22"/>
          <w:szCs w:val="22"/>
        </w:rPr>
      </w:pPr>
    </w:p>
    <w:p w14:paraId="5A49BB12" w14:textId="77777777" w:rsidR="00217DF1" w:rsidRPr="00E271D6" w:rsidRDefault="00217DF1" w:rsidP="008102CF">
      <w:pPr>
        <w:pStyle w:val="Zkladntext"/>
        <w:rPr>
          <w:rFonts w:ascii="Arial" w:hAnsi="Arial" w:cs="Arial"/>
          <w:b/>
          <w:sz w:val="24"/>
          <w:szCs w:val="24"/>
        </w:rPr>
      </w:pPr>
      <w:r w:rsidRPr="00D353C3">
        <w:rPr>
          <w:rFonts w:ascii="Arial" w:hAnsi="Arial" w:cs="Arial"/>
          <w:b/>
          <w:sz w:val="24"/>
          <w:szCs w:val="24"/>
        </w:rPr>
        <w:t>Závěr</w:t>
      </w:r>
      <w:r w:rsidRPr="00E271D6">
        <w:rPr>
          <w:rFonts w:ascii="Arial" w:hAnsi="Arial" w:cs="Arial"/>
          <w:b/>
          <w:sz w:val="24"/>
          <w:szCs w:val="24"/>
        </w:rPr>
        <w:t>:</w:t>
      </w:r>
    </w:p>
    <w:p w14:paraId="599A8DF6" w14:textId="77777777" w:rsidR="00217DF1" w:rsidRPr="008102CF" w:rsidRDefault="00217DF1" w:rsidP="008102CF">
      <w:pPr>
        <w:pStyle w:val="Zkladntext"/>
        <w:rPr>
          <w:rFonts w:ascii="Arial" w:hAnsi="Arial" w:cs="Arial"/>
          <w:b/>
          <w:sz w:val="24"/>
          <w:szCs w:val="24"/>
        </w:rPr>
      </w:pPr>
    </w:p>
    <w:p w14:paraId="1944E9D7" w14:textId="77777777" w:rsidR="00217DF1" w:rsidRDefault="00217DF1" w:rsidP="008102CF">
      <w:pPr>
        <w:jc w:val="both"/>
        <w:rPr>
          <w:rFonts w:ascii="Arial" w:hAnsi="Arial" w:cs="Arial"/>
          <w:bCs/>
          <w:sz w:val="22"/>
          <w:szCs w:val="22"/>
        </w:rPr>
      </w:pPr>
      <w:r w:rsidRPr="00D353C3">
        <w:rPr>
          <w:rFonts w:ascii="Arial" w:hAnsi="Arial" w:cs="Arial"/>
          <w:sz w:val="22"/>
          <w:szCs w:val="22"/>
        </w:rPr>
        <w:t xml:space="preserve">Rozúčtování tržeb IDS JK proběhne vždy na základě sestavy „Bilance dopravce“ (Část B, </w:t>
      </w:r>
      <w:r w:rsidRPr="00E176B1">
        <w:rPr>
          <w:rFonts w:ascii="Arial" w:hAnsi="Arial" w:cs="Arial"/>
          <w:sz w:val="22"/>
          <w:szCs w:val="22"/>
        </w:rPr>
        <w:t>oddíl</w:t>
      </w:r>
      <w:r w:rsidRPr="00D353C3">
        <w:rPr>
          <w:rFonts w:ascii="Arial" w:hAnsi="Arial" w:cs="Arial"/>
          <w:sz w:val="22"/>
          <w:szCs w:val="22"/>
        </w:rPr>
        <w:t xml:space="preserve"> č. 2) příslušného dopravce</w:t>
      </w:r>
      <w:r>
        <w:rPr>
          <w:rFonts w:ascii="Arial" w:hAnsi="Arial" w:cs="Arial"/>
          <w:sz w:val="22"/>
          <w:szCs w:val="22"/>
        </w:rPr>
        <w:t xml:space="preserve"> </w:t>
      </w:r>
      <w:r w:rsidRPr="00E176B1">
        <w:rPr>
          <w:rFonts w:ascii="Arial" w:hAnsi="Arial" w:cs="Arial"/>
          <w:sz w:val="22"/>
          <w:szCs w:val="22"/>
        </w:rPr>
        <w:t xml:space="preserve">částkou s DPH </w:t>
      </w:r>
      <w:r w:rsidRPr="00D353C3">
        <w:rPr>
          <w:rFonts w:ascii="Arial" w:hAnsi="Arial" w:cs="Arial"/>
          <w:sz w:val="22"/>
          <w:szCs w:val="22"/>
        </w:rPr>
        <w:t>a bude realizováno prostřednictvím „Smluv o záva</w:t>
      </w:r>
      <w:r>
        <w:rPr>
          <w:rFonts w:ascii="Arial" w:hAnsi="Arial" w:cs="Arial"/>
          <w:sz w:val="22"/>
          <w:szCs w:val="22"/>
        </w:rPr>
        <w:t xml:space="preserve">zku veřejné služby k zajištění základní dopravní </w:t>
      </w:r>
      <w:r w:rsidRPr="00D353C3">
        <w:rPr>
          <w:rFonts w:ascii="Arial" w:hAnsi="Arial" w:cs="Arial"/>
          <w:sz w:val="22"/>
          <w:szCs w:val="22"/>
        </w:rPr>
        <w:t>obslužnosti Jihoče</w:t>
      </w:r>
      <w:r>
        <w:rPr>
          <w:rFonts w:ascii="Arial" w:hAnsi="Arial" w:cs="Arial"/>
          <w:sz w:val="22"/>
          <w:szCs w:val="22"/>
        </w:rPr>
        <w:t>ského kraje linkovou osobní</w:t>
      </w:r>
      <w:r w:rsidRPr="00D353C3">
        <w:rPr>
          <w:rFonts w:ascii="Arial" w:hAnsi="Arial" w:cs="Arial"/>
          <w:sz w:val="22"/>
          <w:szCs w:val="22"/>
        </w:rPr>
        <w:t xml:space="preserve"> dopravou“ </w:t>
      </w:r>
      <w:r>
        <w:rPr>
          <w:rFonts w:ascii="Arial" w:hAnsi="Arial" w:cs="Arial"/>
          <w:bCs/>
          <w:sz w:val="22"/>
          <w:szCs w:val="22"/>
        </w:rPr>
        <w:t xml:space="preserve">uzavřených s Jihočeským krajem, </w:t>
      </w:r>
      <w:r w:rsidRPr="00E176B1">
        <w:rPr>
          <w:rFonts w:ascii="Arial" w:hAnsi="Arial" w:cs="Arial"/>
          <w:bCs/>
          <w:sz w:val="22"/>
          <w:szCs w:val="22"/>
        </w:rPr>
        <w:t xml:space="preserve">odděleně od poskytované zálohy (částky bez DPH). Poskytovaná záloha </w:t>
      </w:r>
      <w:r w:rsidRPr="00D353C3">
        <w:rPr>
          <w:rFonts w:ascii="Arial" w:hAnsi="Arial" w:cs="Arial"/>
          <w:bCs/>
          <w:sz w:val="22"/>
          <w:szCs w:val="22"/>
        </w:rPr>
        <w:t xml:space="preserve">ve výši 1/12 </w:t>
      </w:r>
      <w:r w:rsidRPr="00D353C3">
        <w:rPr>
          <w:rFonts w:ascii="Arial" w:hAnsi="Arial" w:cs="Arial"/>
          <w:sz w:val="22"/>
          <w:szCs w:val="22"/>
        </w:rPr>
        <w:t>(jedné dvanáctiny) prokazatelné ztráty stanovené pro příslušné kalendářní období roku</w:t>
      </w:r>
      <w:r w:rsidRPr="00D353C3">
        <w:rPr>
          <w:rFonts w:ascii="Arial" w:hAnsi="Arial" w:cs="Arial"/>
          <w:bCs/>
          <w:sz w:val="22"/>
          <w:szCs w:val="22"/>
        </w:rPr>
        <w:t xml:space="preserve"> bude </w:t>
      </w:r>
      <w:r w:rsidRPr="00E176B1">
        <w:rPr>
          <w:rFonts w:ascii="Arial" w:hAnsi="Arial" w:cs="Arial"/>
          <w:bCs/>
          <w:sz w:val="22"/>
          <w:szCs w:val="22"/>
        </w:rPr>
        <w:t>vždy zasílána odděleně (bez DPH) od částky odpovídající položce „Bilance (s DPH)“</w:t>
      </w:r>
      <w:r w:rsidRPr="00D353C3">
        <w:rPr>
          <w:rFonts w:ascii="Arial" w:hAnsi="Arial" w:cs="Arial"/>
          <w:bCs/>
          <w:sz w:val="22"/>
          <w:szCs w:val="22"/>
        </w:rPr>
        <w:t xml:space="preserve"> příslušného dopravce (</w:t>
      </w:r>
      <w:r w:rsidRPr="00E176B1">
        <w:rPr>
          <w:rFonts w:ascii="Arial" w:hAnsi="Arial" w:cs="Arial"/>
          <w:bCs/>
          <w:sz w:val="22"/>
          <w:szCs w:val="22"/>
        </w:rPr>
        <w:t>pro zasílání částky Bilance s DPH je u dopravce ČD určeno oddělené bankovní spojení</w:t>
      </w:r>
      <w:r w:rsidRPr="00D353C3">
        <w:rPr>
          <w:rFonts w:ascii="Arial" w:hAnsi="Arial" w:cs="Arial"/>
          <w:bCs/>
          <w:sz w:val="22"/>
          <w:szCs w:val="22"/>
        </w:rPr>
        <w:t>). Výjimku tvoří DPMČB, v</w:t>
      </w:r>
      <w:r>
        <w:rPr>
          <w:rFonts w:ascii="Arial" w:hAnsi="Arial" w:cs="Arial"/>
          <w:bCs/>
          <w:sz w:val="22"/>
          <w:szCs w:val="22"/>
        </w:rPr>
        <w:t> </w:t>
      </w:r>
      <w:r w:rsidRPr="00D353C3">
        <w:rPr>
          <w:rFonts w:ascii="Arial" w:hAnsi="Arial" w:cs="Arial"/>
          <w:bCs/>
          <w:sz w:val="22"/>
          <w:szCs w:val="22"/>
        </w:rPr>
        <w:t>jehož</w:t>
      </w:r>
      <w:r>
        <w:rPr>
          <w:rFonts w:ascii="Arial" w:hAnsi="Arial" w:cs="Arial"/>
          <w:bCs/>
          <w:sz w:val="22"/>
          <w:szCs w:val="22"/>
        </w:rPr>
        <w:t xml:space="preserve"> </w:t>
      </w:r>
      <w:r w:rsidRPr="00D353C3">
        <w:rPr>
          <w:rFonts w:ascii="Arial" w:hAnsi="Arial" w:cs="Arial"/>
          <w:bCs/>
          <w:sz w:val="22"/>
          <w:szCs w:val="22"/>
        </w:rPr>
        <w:t>případě bude poskytnutá záloha pouze navýšena o položku „</w:t>
      </w:r>
      <w:r>
        <w:rPr>
          <w:rFonts w:ascii="Arial" w:hAnsi="Arial" w:cs="Arial"/>
          <w:bCs/>
          <w:sz w:val="22"/>
          <w:szCs w:val="22"/>
        </w:rPr>
        <w:t xml:space="preserve">Dopravci </w:t>
      </w:r>
      <w:r w:rsidRPr="00D353C3">
        <w:rPr>
          <w:rFonts w:ascii="Arial" w:hAnsi="Arial" w:cs="Arial"/>
          <w:bCs/>
          <w:sz w:val="22"/>
          <w:szCs w:val="22"/>
        </w:rPr>
        <w:t>bude uhrazeno“ (ponížená o DPH).</w:t>
      </w:r>
    </w:p>
    <w:p w14:paraId="03CB9DEC" w14:textId="77777777" w:rsidR="00217DF1" w:rsidRDefault="00217DF1" w:rsidP="008102CF">
      <w:pPr>
        <w:jc w:val="both"/>
        <w:rPr>
          <w:rFonts w:ascii="Arial" w:hAnsi="Arial" w:cs="Arial"/>
          <w:bCs/>
          <w:sz w:val="22"/>
          <w:szCs w:val="22"/>
        </w:rPr>
      </w:pPr>
    </w:p>
    <w:p w14:paraId="35761EC8" w14:textId="77777777" w:rsidR="00217DF1" w:rsidRPr="002E0FE5" w:rsidRDefault="00217DF1" w:rsidP="008102CF">
      <w:pPr>
        <w:pStyle w:val="Zkladntext"/>
        <w:spacing w:line="276" w:lineRule="auto"/>
        <w:jc w:val="both"/>
        <w:rPr>
          <w:rFonts w:ascii="Arial" w:hAnsi="Arial" w:cs="Arial"/>
          <w:sz w:val="22"/>
          <w:szCs w:val="22"/>
        </w:rPr>
      </w:pPr>
    </w:p>
    <w:p w14:paraId="0F87B367" w14:textId="77777777" w:rsidR="00217DF1" w:rsidRPr="00D53C0C" w:rsidRDefault="00217DF1" w:rsidP="008102CF">
      <w:pPr>
        <w:tabs>
          <w:tab w:val="left" w:pos="1680"/>
        </w:tabs>
      </w:pPr>
    </w:p>
    <w:p w14:paraId="63FA3A9A" w14:textId="77777777" w:rsidR="00217DF1" w:rsidRDefault="00217DF1" w:rsidP="00F90CC2">
      <w:pPr>
        <w:jc w:val="center"/>
        <w:rPr>
          <w:rFonts w:ascii="Arial" w:hAnsi="Arial" w:cs="Arial"/>
        </w:rPr>
      </w:pPr>
    </w:p>
    <w:p w14:paraId="11A70B07" w14:textId="77777777" w:rsidR="00217DF1" w:rsidRDefault="00217DF1">
      <w:pPr>
        <w:spacing w:after="200" w:line="276" w:lineRule="auto"/>
        <w:rPr>
          <w:rFonts w:ascii="Arial" w:hAnsi="Arial" w:cs="Arial"/>
        </w:rPr>
      </w:pPr>
    </w:p>
    <w:p w14:paraId="505EC04B" w14:textId="77777777" w:rsidR="00217DF1" w:rsidRDefault="00217DF1" w:rsidP="00F90CC2">
      <w:pPr>
        <w:jc w:val="center"/>
        <w:rPr>
          <w:rFonts w:ascii="Arial" w:hAnsi="Arial" w:cs="Arial"/>
        </w:rPr>
        <w:sectPr w:rsidR="00217DF1">
          <w:footerReference w:type="default" r:id="rId11"/>
          <w:pgSz w:w="11906" w:h="16838"/>
          <w:pgMar w:top="1417" w:right="1417" w:bottom="1417" w:left="1417" w:header="708" w:footer="708" w:gutter="0"/>
          <w:cols w:space="708"/>
          <w:docGrid w:linePitch="360"/>
        </w:sectPr>
      </w:pPr>
    </w:p>
    <w:p w14:paraId="5E03D24A" w14:textId="77777777" w:rsidR="00217DF1" w:rsidRPr="00115D68" w:rsidRDefault="00217DF1" w:rsidP="00880300">
      <w:pPr>
        <w:jc w:val="center"/>
        <w:rPr>
          <w:rFonts w:ascii="Arial" w:hAnsi="Arial" w:cs="Arial"/>
          <w:b/>
          <w:sz w:val="28"/>
          <w:szCs w:val="28"/>
        </w:rPr>
      </w:pPr>
      <w:r w:rsidRPr="00115D68">
        <w:rPr>
          <w:rFonts w:ascii="Arial" w:hAnsi="Arial" w:cs="Arial"/>
          <w:b/>
          <w:sz w:val="28"/>
          <w:szCs w:val="28"/>
        </w:rPr>
        <w:lastRenderedPageBreak/>
        <w:t>Část B – Principy rozúčtování tržeb IDS JK Jihočeského kraje</w:t>
      </w:r>
    </w:p>
    <w:p w14:paraId="53A740F1" w14:textId="7283B85E" w:rsidR="00217DF1" w:rsidRPr="008C2DAE" w:rsidRDefault="008C2DAE" w:rsidP="008C2DAE">
      <w:pPr>
        <w:pStyle w:val="Nadpis2"/>
        <w:numPr>
          <w:ilvl w:val="0"/>
          <w:numId w:val="0"/>
        </w:numPr>
      </w:pPr>
      <w:bookmarkStart w:id="6" w:name="_Toc471895411"/>
      <w:r>
        <w:t xml:space="preserve">2.2 </w:t>
      </w:r>
      <w:r w:rsidR="00217DF1" w:rsidRPr="008C2DAE">
        <w:t>Oddíl č. 2 Bilance dopravce DPMČB (VZOR)</w:t>
      </w:r>
      <w:bookmarkEnd w:id="6"/>
    </w:p>
    <w:tbl>
      <w:tblPr>
        <w:tblpPr w:leftFromText="141" w:rightFromText="141" w:vertAnchor="text" w:horzAnchor="margin" w:tblpY="162"/>
        <w:tblW w:w="13818" w:type="dxa"/>
        <w:tblLayout w:type="fixed"/>
        <w:tblCellMar>
          <w:left w:w="30" w:type="dxa"/>
          <w:right w:w="30" w:type="dxa"/>
        </w:tblCellMar>
        <w:tblLook w:val="0000" w:firstRow="0" w:lastRow="0" w:firstColumn="0" w:lastColumn="0" w:noHBand="0" w:noVBand="0"/>
      </w:tblPr>
      <w:tblGrid>
        <w:gridCol w:w="4051"/>
        <w:gridCol w:w="2693"/>
        <w:gridCol w:w="2910"/>
        <w:gridCol w:w="2582"/>
        <w:gridCol w:w="1582"/>
      </w:tblGrid>
      <w:tr w:rsidR="00217DF1" w14:paraId="0CB56123" w14:textId="77777777" w:rsidTr="00A040AC">
        <w:trPr>
          <w:trHeight w:val="259"/>
        </w:trPr>
        <w:tc>
          <w:tcPr>
            <w:tcW w:w="4051" w:type="dxa"/>
            <w:tcBorders>
              <w:top w:val="single" w:sz="12" w:space="0" w:color="auto"/>
              <w:left w:val="single" w:sz="12" w:space="0" w:color="auto"/>
              <w:bottom w:val="single" w:sz="12" w:space="0" w:color="auto"/>
              <w:right w:val="single" w:sz="6" w:space="0" w:color="auto"/>
            </w:tcBorders>
          </w:tcPr>
          <w:p w14:paraId="52733225"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Provize Kč</w:t>
            </w:r>
          </w:p>
        </w:tc>
        <w:tc>
          <w:tcPr>
            <w:tcW w:w="2693" w:type="dxa"/>
            <w:tcBorders>
              <w:top w:val="single" w:sz="12" w:space="0" w:color="auto"/>
              <w:left w:val="single" w:sz="6" w:space="0" w:color="auto"/>
              <w:bottom w:val="single" w:sz="12" w:space="0" w:color="auto"/>
              <w:right w:val="single" w:sz="12" w:space="0" w:color="auto"/>
            </w:tcBorders>
          </w:tcPr>
          <w:p w14:paraId="2857920E"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nil"/>
              <w:left w:val="nil"/>
              <w:bottom w:val="nil"/>
              <w:right w:val="nil"/>
            </w:tcBorders>
          </w:tcPr>
          <w:p w14:paraId="428AEA0B" w14:textId="77777777" w:rsidR="00217DF1" w:rsidRPr="00E83207" w:rsidRDefault="00217DF1" w:rsidP="00A040AC">
            <w:pPr>
              <w:autoSpaceDE w:val="0"/>
              <w:autoSpaceDN w:val="0"/>
              <w:adjustRightInd w:val="0"/>
              <w:jc w:val="right"/>
              <w:rPr>
                <w:rFonts w:ascii="Arial" w:hAnsi="Arial" w:cs="Arial"/>
                <w:color w:val="000000"/>
              </w:rPr>
            </w:pPr>
          </w:p>
        </w:tc>
        <w:tc>
          <w:tcPr>
            <w:tcW w:w="2582" w:type="dxa"/>
            <w:tcBorders>
              <w:top w:val="nil"/>
              <w:left w:val="nil"/>
              <w:bottom w:val="nil"/>
              <w:right w:val="nil"/>
            </w:tcBorders>
          </w:tcPr>
          <w:p w14:paraId="6641825C" w14:textId="77777777" w:rsidR="00217DF1" w:rsidRPr="00E83207" w:rsidRDefault="00217DF1" w:rsidP="00A040AC">
            <w:pPr>
              <w:autoSpaceDE w:val="0"/>
              <w:autoSpaceDN w:val="0"/>
              <w:adjustRightInd w:val="0"/>
              <w:jc w:val="right"/>
              <w:rPr>
                <w:rFonts w:ascii="Arial" w:hAnsi="Arial" w:cs="Arial"/>
                <w:color w:val="000000"/>
              </w:rPr>
            </w:pPr>
          </w:p>
        </w:tc>
        <w:tc>
          <w:tcPr>
            <w:tcW w:w="1582" w:type="dxa"/>
            <w:tcBorders>
              <w:top w:val="nil"/>
              <w:left w:val="nil"/>
              <w:bottom w:val="nil"/>
              <w:right w:val="nil"/>
            </w:tcBorders>
          </w:tcPr>
          <w:p w14:paraId="7A32DF81" w14:textId="77777777" w:rsidR="00217DF1" w:rsidRPr="00E83207" w:rsidRDefault="00217DF1" w:rsidP="00A040AC">
            <w:pPr>
              <w:autoSpaceDE w:val="0"/>
              <w:autoSpaceDN w:val="0"/>
              <w:adjustRightInd w:val="0"/>
              <w:jc w:val="right"/>
              <w:rPr>
                <w:rFonts w:ascii="Arial" w:hAnsi="Arial" w:cs="Arial"/>
                <w:color w:val="000000"/>
              </w:rPr>
            </w:pPr>
          </w:p>
        </w:tc>
      </w:tr>
      <w:tr w:rsidR="00217DF1" w14:paraId="3ABA4498" w14:textId="77777777" w:rsidTr="00A040AC">
        <w:trPr>
          <w:trHeight w:val="259"/>
        </w:trPr>
        <w:tc>
          <w:tcPr>
            <w:tcW w:w="4051" w:type="dxa"/>
            <w:tcBorders>
              <w:top w:val="nil"/>
              <w:left w:val="nil"/>
              <w:bottom w:val="nil"/>
              <w:right w:val="nil"/>
            </w:tcBorders>
          </w:tcPr>
          <w:p w14:paraId="255C2633" w14:textId="77777777" w:rsidR="00217DF1" w:rsidRPr="00E83207" w:rsidRDefault="00217DF1" w:rsidP="00A040AC">
            <w:pPr>
              <w:autoSpaceDE w:val="0"/>
              <w:autoSpaceDN w:val="0"/>
              <w:adjustRightInd w:val="0"/>
              <w:jc w:val="right"/>
              <w:rPr>
                <w:rFonts w:ascii="Arial" w:hAnsi="Arial" w:cs="Arial"/>
                <w:color w:val="000000"/>
              </w:rPr>
            </w:pPr>
          </w:p>
        </w:tc>
        <w:tc>
          <w:tcPr>
            <w:tcW w:w="2693" w:type="dxa"/>
            <w:tcBorders>
              <w:top w:val="nil"/>
              <w:left w:val="nil"/>
              <w:bottom w:val="nil"/>
              <w:right w:val="nil"/>
            </w:tcBorders>
          </w:tcPr>
          <w:p w14:paraId="5B324BFE" w14:textId="77777777" w:rsidR="00217DF1" w:rsidRPr="00E83207" w:rsidRDefault="00217DF1" w:rsidP="00A040AC">
            <w:pPr>
              <w:autoSpaceDE w:val="0"/>
              <w:autoSpaceDN w:val="0"/>
              <w:adjustRightInd w:val="0"/>
              <w:jc w:val="right"/>
              <w:rPr>
                <w:rFonts w:ascii="Arial" w:hAnsi="Arial" w:cs="Arial"/>
                <w:color w:val="000000"/>
              </w:rPr>
            </w:pPr>
          </w:p>
        </w:tc>
        <w:tc>
          <w:tcPr>
            <w:tcW w:w="2910" w:type="dxa"/>
            <w:tcBorders>
              <w:top w:val="nil"/>
              <w:left w:val="nil"/>
              <w:bottom w:val="nil"/>
              <w:right w:val="nil"/>
            </w:tcBorders>
          </w:tcPr>
          <w:p w14:paraId="339A2478" w14:textId="77777777" w:rsidR="00217DF1" w:rsidRPr="00E83207" w:rsidRDefault="00217DF1" w:rsidP="00A040AC">
            <w:pPr>
              <w:autoSpaceDE w:val="0"/>
              <w:autoSpaceDN w:val="0"/>
              <w:adjustRightInd w:val="0"/>
              <w:jc w:val="right"/>
              <w:rPr>
                <w:rFonts w:ascii="Arial" w:hAnsi="Arial" w:cs="Arial"/>
                <w:color w:val="000000"/>
              </w:rPr>
            </w:pPr>
          </w:p>
        </w:tc>
        <w:tc>
          <w:tcPr>
            <w:tcW w:w="2582" w:type="dxa"/>
            <w:tcBorders>
              <w:top w:val="nil"/>
              <w:left w:val="nil"/>
              <w:bottom w:val="nil"/>
              <w:right w:val="nil"/>
            </w:tcBorders>
          </w:tcPr>
          <w:p w14:paraId="3B75D73A" w14:textId="77777777" w:rsidR="00217DF1" w:rsidRPr="00E83207" w:rsidRDefault="00217DF1" w:rsidP="00A040AC">
            <w:pPr>
              <w:autoSpaceDE w:val="0"/>
              <w:autoSpaceDN w:val="0"/>
              <w:adjustRightInd w:val="0"/>
              <w:jc w:val="right"/>
              <w:rPr>
                <w:rFonts w:ascii="Arial" w:hAnsi="Arial" w:cs="Arial"/>
                <w:color w:val="000000"/>
              </w:rPr>
            </w:pPr>
          </w:p>
        </w:tc>
        <w:tc>
          <w:tcPr>
            <w:tcW w:w="1582" w:type="dxa"/>
            <w:tcBorders>
              <w:top w:val="nil"/>
              <w:left w:val="nil"/>
              <w:bottom w:val="nil"/>
              <w:right w:val="nil"/>
            </w:tcBorders>
          </w:tcPr>
          <w:p w14:paraId="32CE986C" w14:textId="77777777" w:rsidR="00217DF1" w:rsidRPr="00E83207" w:rsidRDefault="00217DF1" w:rsidP="00A040AC">
            <w:pPr>
              <w:autoSpaceDE w:val="0"/>
              <w:autoSpaceDN w:val="0"/>
              <w:adjustRightInd w:val="0"/>
              <w:jc w:val="right"/>
              <w:rPr>
                <w:rFonts w:ascii="Arial" w:hAnsi="Arial" w:cs="Arial"/>
                <w:color w:val="000000"/>
              </w:rPr>
            </w:pPr>
          </w:p>
        </w:tc>
      </w:tr>
      <w:tr w:rsidR="00217DF1" w14:paraId="48911A5C" w14:textId="77777777" w:rsidTr="00A040AC">
        <w:trPr>
          <w:trHeight w:val="246"/>
        </w:trPr>
        <w:tc>
          <w:tcPr>
            <w:tcW w:w="4051" w:type="dxa"/>
            <w:tcBorders>
              <w:top w:val="single" w:sz="12" w:space="0" w:color="auto"/>
              <w:left w:val="single" w:sz="12" w:space="0" w:color="auto"/>
              <w:bottom w:val="single" w:sz="6" w:space="0" w:color="auto"/>
              <w:right w:val="single" w:sz="6" w:space="0" w:color="auto"/>
            </w:tcBorders>
          </w:tcPr>
          <w:p w14:paraId="16E66180"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Dopravce</w:t>
            </w:r>
          </w:p>
        </w:tc>
        <w:tc>
          <w:tcPr>
            <w:tcW w:w="2693" w:type="dxa"/>
            <w:tcBorders>
              <w:top w:val="single" w:sz="12" w:space="0" w:color="auto"/>
              <w:left w:val="single" w:sz="6" w:space="0" w:color="auto"/>
              <w:bottom w:val="single" w:sz="6" w:space="0" w:color="auto"/>
              <w:right w:val="single" w:sz="6" w:space="0" w:color="auto"/>
            </w:tcBorders>
          </w:tcPr>
          <w:p w14:paraId="1F371CA8"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Můj podíl za MHD z kuponů</w:t>
            </w:r>
          </w:p>
        </w:tc>
        <w:tc>
          <w:tcPr>
            <w:tcW w:w="2910" w:type="dxa"/>
            <w:tcBorders>
              <w:top w:val="single" w:sz="12" w:space="0" w:color="auto"/>
              <w:left w:val="single" w:sz="6" w:space="0" w:color="auto"/>
              <w:bottom w:val="single" w:sz="6" w:space="0" w:color="auto"/>
              <w:right w:val="single" w:sz="6" w:space="0" w:color="auto"/>
            </w:tcBorders>
          </w:tcPr>
          <w:p w14:paraId="20531281"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Můj podíl ostatní z kuponů</w:t>
            </w:r>
          </w:p>
        </w:tc>
        <w:tc>
          <w:tcPr>
            <w:tcW w:w="2582" w:type="dxa"/>
            <w:tcBorders>
              <w:top w:val="single" w:sz="12" w:space="0" w:color="auto"/>
              <w:left w:val="single" w:sz="6" w:space="0" w:color="auto"/>
              <w:bottom w:val="single" w:sz="6" w:space="0" w:color="auto"/>
              <w:right w:val="single" w:sz="6" w:space="0" w:color="auto"/>
            </w:tcBorders>
          </w:tcPr>
          <w:p w14:paraId="2DF99E8E"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Moje částka za jízdy</w:t>
            </w:r>
          </w:p>
        </w:tc>
        <w:tc>
          <w:tcPr>
            <w:tcW w:w="1582" w:type="dxa"/>
            <w:tcBorders>
              <w:top w:val="single" w:sz="12" w:space="0" w:color="auto"/>
              <w:left w:val="single" w:sz="6" w:space="0" w:color="auto"/>
              <w:bottom w:val="single" w:sz="6" w:space="0" w:color="auto"/>
              <w:right w:val="single" w:sz="12" w:space="0" w:color="auto"/>
            </w:tcBorders>
          </w:tcPr>
          <w:p w14:paraId="5C447032"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Dopravci bude</w:t>
            </w:r>
          </w:p>
        </w:tc>
      </w:tr>
      <w:tr w:rsidR="00217DF1" w14:paraId="164F829F" w14:textId="77777777" w:rsidTr="00A040AC">
        <w:trPr>
          <w:trHeight w:val="259"/>
        </w:trPr>
        <w:tc>
          <w:tcPr>
            <w:tcW w:w="4051" w:type="dxa"/>
            <w:tcBorders>
              <w:top w:val="single" w:sz="6" w:space="0" w:color="auto"/>
              <w:left w:val="single" w:sz="12" w:space="0" w:color="auto"/>
              <w:bottom w:val="single" w:sz="12" w:space="0" w:color="auto"/>
              <w:right w:val="single" w:sz="6" w:space="0" w:color="auto"/>
            </w:tcBorders>
          </w:tcPr>
          <w:p w14:paraId="01AD205B" w14:textId="77777777" w:rsidR="00217DF1" w:rsidRPr="00E83207" w:rsidRDefault="00217DF1" w:rsidP="00A040AC">
            <w:pPr>
              <w:autoSpaceDE w:val="0"/>
              <w:autoSpaceDN w:val="0"/>
              <w:adjustRightInd w:val="0"/>
              <w:jc w:val="right"/>
              <w:rPr>
                <w:rFonts w:ascii="Arial" w:hAnsi="Arial" w:cs="Arial"/>
                <w:color w:val="000000"/>
              </w:rPr>
            </w:pPr>
          </w:p>
        </w:tc>
        <w:tc>
          <w:tcPr>
            <w:tcW w:w="2693" w:type="dxa"/>
            <w:tcBorders>
              <w:top w:val="single" w:sz="6" w:space="0" w:color="auto"/>
              <w:left w:val="single" w:sz="6" w:space="0" w:color="auto"/>
              <w:bottom w:val="single" w:sz="12" w:space="0" w:color="auto"/>
              <w:right w:val="single" w:sz="6" w:space="0" w:color="auto"/>
            </w:tcBorders>
          </w:tcPr>
          <w:p w14:paraId="69BEE9DF"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prodaných subjektem</w:t>
            </w:r>
          </w:p>
        </w:tc>
        <w:tc>
          <w:tcPr>
            <w:tcW w:w="2910" w:type="dxa"/>
            <w:tcBorders>
              <w:top w:val="single" w:sz="6" w:space="0" w:color="auto"/>
              <w:left w:val="single" w:sz="6" w:space="0" w:color="auto"/>
              <w:bottom w:val="single" w:sz="12" w:space="0" w:color="auto"/>
              <w:right w:val="single" w:sz="6" w:space="0" w:color="auto"/>
            </w:tcBorders>
          </w:tcPr>
          <w:p w14:paraId="5C1EED4C"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prodaných subjektem</w:t>
            </w:r>
          </w:p>
        </w:tc>
        <w:tc>
          <w:tcPr>
            <w:tcW w:w="2582" w:type="dxa"/>
            <w:tcBorders>
              <w:top w:val="single" w:sz="6" w:space="0" w:color="auto"/>
              <w:left w:val="single" w:sz="6" w:space="0" w:color="auto"/>
              <w:bottom w:val="single" w:sz="12" w:space="0" w:color="auto"/>
              <w:right w:val="single" w:sz="6" w:space="0" w:color="auto"/>
            </w:tcBorders>
          </w:tcPr>
          <w:p w14:paraId="298272EC"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v MHD subjektu</w:t>
            </w:r>
          </w:p>
        </w:tc>
        <w:tc>
          <w:tcPr>
            <w:tcW w:w="1582" w:type="dxa"/>
            <w:tcBorders>
              <w:top w:val="single" w:sz="6" w:space="0" w:color="auto"/>
              <w:left w:val="single" w:sz="6" w:space="0" w:color="auto"/>
              <w:bottom w:val="single" w:sz="12" w:space="0" w:color="auto"/>
              <w:right w:val="single" w:sz="12" w:space="0" w:color="auto"/>
            </w:tcBorders>
          </w:tcPr>
          <w:p w14:paraId="0C7F9A4F"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uhrazeno</w:t>
            </w:r>
          </w:p>
        </w:tc>
      </w:tr>
      <w:tr w:rsidR="00217DF1" w14:paraId="6545425B" w14:textId="77777777" w:rsidTr="00A040AC">
        <w:trPr>
          <w:trHeight w:val="246"/>
        </w:trPr>
        <w:tc>
          <w:tcPr>
            <w:tcW w:w="4051" w:type="dxa"/>
            <w:tcBorders>
              <w:top w:val="nil"/>
              <w:left w:val="single" w:sz="12" w:space="0" w:color="auto"/>
              <w:bottom w:val="single" w:sz="6" w:space="0" w:color="auto"/>
              <w:right w:val="single" w:sz="6" w:space="0" w:color="auto"/>
            </w:tcBorders>
          </w:tcPr>
          <w:p w14:paraId="0352D0E7"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ČD</w:t>
            </w:r>
          </w:p>
        </w:tc>
        <w:tc>
          <w:tcPr>
            <w:tcW w:w="2693" w:type="dxa"/>
            <w:tcBorders>
              <w:top w:val="nil"/>
              <w:left w:val="single" w:sz="6" w:space="0" w:color="auto"/>
              <w:bottom w:val="single" w:sz="6" w:space="0" w:color="auto"/>
              <w:right w:val="single" w:sz="6" w:space="0" w:color="auto"/>
            </w:tcBorders>
          </w:tcPr>
          <w:p w14:paraId="1B24D7CE"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518,6</w:t>
            </w:r>
          </w:p>
        </w:tc>
        <w:tc>
          <w:tcPr>
            <w:tcW w:w="2910" w:type="dxa"/>
            <w:tcBorders>
              <w:top w:val="nil"/>
              <w:left w:val="single" w:sz="6" w:space="0" w:color="auto"/>
              <w:bottom w:val="single" w:sz="6" w:space="0" w:color="auto"/>
              <w:right w:val="single" w:sz="6" w:space="0" w:color="auto"/>
            </w:tcBorders>
          </w:tcPr>
          <w:p w14:paraId="6F77C1EB"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nil"/>
              <w:left w:val="single" w:sz="6" w:space="0" w:color="auto"/>
              <w:bottom w:val="single" w:sz="6" w:space="0" w:color="auto"/>
              <w:right w:val="single" w:sz="6" w:space="0" w:color="auto"/>
            </w:tcBorders>
          </w:tcPr>
          <w:p w14:paraId="60573B2C"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nil"/>
              <w:left w:val="single" w:sz="6" w:space="0" w:color="auto"/>
              <w:bottom w:val="single" w:sz="6" w:space="0" w:color="auto"/>
              <w:right w:val="single" w:sz="12" w:space="0" w:color="auto"/>
            </w:tcBorders>
          </w:tcPr>
          <w:p w14:paraId="0D85E8EB"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518,6</w:t>
            </w:r>
          </w:p>
        </w:tc>
      </w:tr>
      <w:tr w:rsidR="00217DF1" w14:paraId="2569AF69"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2D0F85BC"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GW BUS a.s.</w:t>
            </w:r>
          </w:p>
        </w:tc>
        <w:tc>
          <w:tcPr>
            <w:tcW w:w="2693" w:type="dxa"/>
            <w:tcBorders>
              <w:top w:val="single" w:sz="6" w:space="0" w:color="auto"/>
              <w:left w:val="single" w:sz="6" w:space="0" w:color="auto"/>
              <w:bottom w:val="single" w:sz="6" w:space="0" w:color="auto"/>
              <w:right w:val="single" w:sz="6" w:space="0" w:color="auto"/>
            </w:tcBorders>
          </w:tcPr>
          <w:p w14:paraId="478A4D9F"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1FD09BD0"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20F6463E"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22F17D89"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r>
      <w:tr w:rsidR="00217DF1" w14:paraId="54661969"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627B234A" w14:textId="77777777" w:rsidR="00217DF1" w:rsidRPr="00E83207" w:rsidRDefault="00217DF1" w:rsidP="00A040AC">
            <w:pPr>
              <w:autoSpaceDE w:val="0"/>
              <w:autoSpaceDN w:val="0"/>
              <w:adjustRightInd w:val="0"/>
              <w:rPr>
                <w:rFonts w:ascii="Arial" w:hAnsi="Arial" w:cs="Arial"/>
                <w:color w:val="000000"/>
              </w:rPr>
            </w:pPr>
            <w:r w:rsidRPr="00416798">
              <w:rPr>
                <w:rFonts w:ascii="Arial" w:hAnsi="Arial" w:cs="Arial"/>
                <w:color w:val="000000"/>
                <w:sz w:val="22"/>
                <w:szCs w:val="22"/>
              </w:rPr>
              <w:t xml:space="preserve">GW </w:t>
            </w:r>
            <w:proofErr w:type="spellStart"/>
            <w:r w:rsidRPr="00416798">
              <w:rPr>
                <w:rFonts w:ascii="Arial" w:hAnsi="Arial" w:cs="Arial"/>
                <w:color w:val="000000"/>
                <w:sz w:val="22"/>
                <w:szCs w:val="22"/>
              </w:rPr>
              <w:t>Train</w:t>
            </w:r>
            <w:proofErr w:type="spellEnd"/>
            <w:r w:rsidRPr="00416798">
              <w:rPr>
                <w:rFonts w:ascii="Arial" w:hAnsi="Arial" w:cs="Arial"/>
                <w:color w:val="000000"/>
                <w:sz w:val="22"/>
                <w:szCs w:val="22"/>
              </w:rPr>
              <w:t xml:space="preserve"> </w:t>
            </w:r>
            <w:proofErr w:type="spellStart"/>
            <w:r w:rsidRPr="00416798">
              <w:rPr>
                <w:rFonts w:ascii="Arial" w:hAnsi="Arial" w:cs="Arial"/>
                <w:color w:val="000000"/>
                <w:sz w:val="22"/>
                <w:szCs w:val="22"/>
              </w:rPr>
              <w:t>Regio</w:t>
            </w:r>
            <w:proofErr w:type="spellEnd"/>
            <w:r w:rsidRPr="00416798">
              <w:rPr>
                <w:rFonts w:ascii="Arial" w:hAnsi="Arial" w:cs="Arial"/>
                <w:color w:val="000000"/>
                <w:sz w:val="22"/>
                <w:szCs w:val="22"/>
              </w:rPr>
              <w:t xml:space="preserve"> a.s.</w:t>
            </w:r>
          </w:p>
        </w:tc>
        <w:tc>
          <w:tcPr>
            <w:tcW w:w="2693" w:type="dxa"/>
            <w:tcBorders>
              <w:top w:val="single" w:sz="6" w:space="0" w:color="auto"/>
              <w:left w:val="single" w:sz="6" w:space="0" w:color="auto"/>
              <w:bottom w:val="single" w:sz="6" w:space="0" w:color="auto"/>
              <w:right w:val="single" w:sz="6" w:space="0" w:color="auto"/>
            </w:tcBorders>
          </w:tcPr>
          <w:p w14:paraId="2905A70D" w14:textId="77777777" w:rsidR="00217DF1" w:rsidRPr="00E83207" w:rsidRDefault="00217DF1" w:rsidP="00A040AC">
            <w:pPr>
              <w:autoSpaceDE w:val="0"/>
              <w:autoSpaceDN w:val="0"/>
              <w:adjustRightInd w:val="0"/>
              <w:jc w:val="right"/>
              <w:rPr>
                <w:rFonts w:ascii="Arial" w:hAnsi="Arial" w:cs="Arial"/>
                <w:color w:val="000000"/>
              </w:rPr>
            </w:pPr>
            <w:r>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58E6570B" w14:textId="77777777" w:rsidR="00217DF1" w:rsidRPr="00E83207" w:rsidRDefault="00217DF1" w:rsidP="00A040AC">
            <w:pPr>
              <w:autoSpaceDE w:val="0"/>
              <w:autoSpaceDN w:val="0"/>
              <w:adjustRightInd w:val="0"/>
              <w:jc w:val="right"/>
              <w:rPr>
                <w:rFonts w:ascii="Arial" w:hAnsi="Arial" w:cs="Arial"/>
                <w:color w:val="000000"/>
              </w:rPr>
            </w:pPr>
            <w:r>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17A6191D" w14:textId="77777777" w:rsidR="00217DF1" w:rsidRPr="00E83207" w:rsidRDefault="00217DF1" w:rsidP="00A040AC">
            <w:pPr>
              <w:autoSpaceDE w:val="0"/>
              <w:autoSpaceDN w:val="0"/>
              <w:adjustRightInd w:val="0"/>
              <w:jc w:val="right"/>
              <w:rPr>
                <w:rFonts w:ascii="Arial" w:hAnsi="Arial" w:cs="Arial"/>
                <w:color w:val="000000"/>
              </w:rPr>
            </w:pPr>
            <w:r>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5A1E3863" w14:textId="77777777" w:rsidR="00217DF1" w:rsidRPr="00E83207" w:rsidRDefault="00217DF1" w:rsidP="00A040AC">
            <w:pPr>
              <w:autoSpaceDE w:val="0"/>
              <w:autoSpaceDN w:val="0"/>
              <w:adjustRightInd w:val="0"/>
              <w:jc w:val="right"/>
              <w:rPr>
                <w:rFonts w:ascii="Arial" w:hAnsi="Arial" w:cs="Arial"/>
                <w:color w:val="000000"/>
              </w:rPr>
            </w:pPr>
            <w:r>
              <w:rPr>
                <w:rFonts w:ascii="Arial" w:hAnsi="Arial" w:cs="Arial"/>
                <w:color w:val="000000"/>
                <w:sz w:val="22"/>
                <w:szCs w:val="22"/>
              </w:rPr>
              <w:t>0</w:t>
            </w:r>
          </w:p>
        </w:tc>
      </w:tr>
      <w:tr w:rsidR="00217DF1" w14:paraId="03EB5BE1"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6BE9BD1D"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ČSAD Autobusy a.s.</w:t>
            </w:r>
          </w:p>
        </w:tc>
        <w:tc>
          <w:tcPr>
            <w:tcW w:w="2693" w:type="dxa"/>
            <w:tcBorders>
              <w:top w:val="single" w:sz="6" w:space="0" w:color="auto"/>
              <w:left w:val="single" w:sz="6" w:space="0" w:color="auto"/>
              <w:bottom w:val="single" w:sz="6" w:space="0" w:color="auto"/>
              <w:right w:val="single" w:sz="6" w:space="0" w:color="auto"/>
            </w:tcBorders>
          </w:tcPr>
          <w:p w14:paraId="0108F7ED"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501BF246"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5B2A4397"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7F6FED31"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r>
      <w:tr w:rsidR="00217DF1" w14:paraId="0EB178C5"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77306994" w14:textId="77777777" w:rsidR="00217DF1" w:rsidRPr="00E83207" w:rsidRDefault="00217DF1" w:rsidP="009F717A">
            <w:pPr>
              <w:autoSpaceDE w:val="0"/>
              <w:autoSpaceDN w:val="0"/>
              <w:adjustRightInd w:val="0"/>
              <w:rPr>
                <w:rFonts w:ascii="Arial" w:hAnsi="Arial" w:cs="Arial"/>
                <w:color w:val="000000"/>
              </w:rPr>
            </w:pPr>
            <w:r w:rsidRPr="00E83207">
              <w:rPr>
                <w:rFonts w:ascii="Arial" w:hAnsi="Arial" w:cs="Arial"/>
                <w:color w:val="000000"/>
                <w:sz w:val="22"/>
                <w:szCs w:val="22"/>
              </w:rPr>
              <w:t>DPM</w:t>
            </w:r>
            <w:r>
              <w:rPr>
                <w:rFonts w:ascii="Arial" w:hAnsi="Arial" w:cs="Arial"/>
                <w:color w:val="000000"/>
                <w:sz w:val="22"/>
                <w:szCs w:val="22"/>
              </w:rPr>
              <w:t>Č</w:t>
            </w:r>
            <w:r w:rsidRPr="00E83207">
              <w:rPr>
                <w:rFonts w:ascii="Arial" w:hAnsi="Arial" w:cs="Arial"/>
                <w:color w:val="000000"/>
                <w:sz w:val="22"/>
                <w:szCs w:val="22"/>
              </w:rPr>
              <w:t>B</w:t>
            </w:r>
          </w:p>
        </w:tc>
        <w:tc>
          <w:tcPr>
            <w:tcW w:w="2693" w:type="dxa"/>
            <w:tcBorders>
              <w:top w:val="single" w:sz="6" w:space="0" w:color="auto"/>
              <w:left w:val="single" w:sz="6" w:space="0" w:color="auto"/>
              <w:bottom w:val="single" w:sz="6" w:space="0" w:color="auto"/>
              <w:right w:val="single" w:sz="6" w:space="0" w:color="auto"/>
            </w:tcBorders>
          </w:tcPr>
          <w:p w14:paraId="174F3E5E"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56184954"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7CC209A8"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3AF972AF"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r>
      <w:tr w:rsidR="00217DF1" w14:paraId="2219DE06"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4972E533" w14:textId="31B4A293" w:rsidR="00217DF1" w:rsidRPr="00E83207" w:rsidRDefault="000626F4" w:rsidP="00A040AC">
            <w:pPr>
              <w:autoSpaceDE w:val="0"/>
              <w:autoSpaceDN w:val="0"/>
              <w:adjustRightInd w:val="0"/>
              <w:rPr>
                <w:rFonts w:ascii="Arial" w:hAnsi="Arial" w:cs="Arial"/>
                <w:color w:val="000000"/>
              </w:rPr>
            </w:pPr>
            <w:proofErr w:type="spellStart"/>
            <w:r w:rsidRPr="000626F4">
              <w:rPr>
                <w:rFonts w:ascii="Arial" w:hAnsi="Arial" w:cs="Arial"/>
                <w:color w:val="000000"/>
                <w:sz w:val="22"/>
                <w:szCs w:val="22"/>
              </w:rPr>
              <w:t>BusLine</w:t>
            </w:r>
            <w:proofErr w:type="spellEnd"/>
            <w:r w:rsidRPr="000626F4">
              <w:rPr>
                <w:rFonts w:ascii="Arial" w:hAnsi="Arial" w:cs="Arial"/>
                <w:color w:val="000000"/>
                <w:sz w:val="22"/>
                <w:szCs w:val="22"/>
              </w:rPr>
              <w:t xml:space="preserve"> pro </w:t>
            </w:r>
            <w:proofErr w:type="spellStart"/>
            <w:r w:rsidRPr="000626F4">
              <w:rPr>
                <w:rFonts w:ascii="Arial" w:hAnsi="Arial" w:cs="Arial"/>
                <w:color w:val="000000"/>
                <w:sz w:val="22"/>
                <w:szCs w:val="22"/>
              </w:rPr>
              <w:t>JčK</w:t>
            </w:r>
            <w:proofErr w:type="spellEnd"/>
          </w:p>
        </w:tc>
        <w:tc>
          <w:tcPr>
            <w:tcW w:w="2693" w:type="dxa"/>
            <w:tcBorders>
              <w:top w:val="single" w:sz="6" w:space="0" w:color="auto"/>
              <w:left w:val="single" w:sz="6" w:space="0" w:color="auto"/>
              <w:bottom w:val="single" w:sz="6" w:space="0" w:color="auto"/>
              <w:right w:val="single" w:sz="6" w:space="0" w:color="auto"/>
            </w:tcBorders>
          </w:tcPr>
          <w:p w14:paraId="57CFA1E1"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37740,95</w:t>
            </w:r>
          </w:p>
        </w:tc>
        <w:tc>
          <w:tcPr>
            <w:tcW w:w="2910" w:type="dxa"/>
            <w:tcBorders>
              <w:top w:val="single" w:sz="6" w:space="0" w:color="auto"/>
              <w:left w:val="single" w:sz="6" w:space="0" w:color="auto"/>
              <w:bottom w:val="single" w:sz="6" w:space="0" w:color="auto"/>
              <w:right w:val="single" w:sz="6" w:space="0" w:color="auto"/>
            </w:tcBorders>
          </w:tcPr>
          <w:p w14:paraId="53821219"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3FFD2F5C"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6F0EB3F0"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37740,95</w:t>
            </w:r>
          </w:p>
        </w:tc>
      </w:tr>
      <w:tr w:rsidR="00217DF1" w:rsidRPr="00796057" w14:paraId="7CAA8A14"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55674BF1" w14:textId="77777777" w:rsidR="00217DF1" w:rsidRPr="00E91A65" w:rsidRDefault="00217DF1" w:rsidP="00796057">
            <w:pPr>
              <w:tabs>
                <w:tab w:val="left" w:pos="2638"/>
              </w:tabs>
              <w:autoSpaceDE w:val="0"/>
              <w:autoSpaceDN w:val="0"/>
              <w:adjustRightInd w:val="0"/>
              <w:rPr>
                <w:rFonts w:ascii="Arial" w:hAnsi="Arial" w:cs="Arial"/>
                <w:color w:val="000000"/>
              </w:rPr>
            </w:pPr>
            <w:r w:rsidRPr="00E91A65">
              <w:rPr>
                <w:rFonts w:ascii="Arial" w:hAnsi="Arial" w:cs="Arial"/>
                <w:color w:val="000000"/>
                <w:sz w:val="22"/>
                <w:szCs w:val="22"/>
              </w:rPr>
              <w:t>ARRIVA vlaky s.r.o.</w:t>
            </w:r>
          </w:p>
        </w:tc>
        <w:tc>
          <w:tcPr>
            <w:tcW w:w="2693" w:type="dxa"/>
            <w:tcBorders>
              <w:top w:val="single" w:sz="6" w:space="0" w:color="auto"/>
              <w:left w:val="single" w:sz="6" w:space="0" w:color="auto"/>
              <w:bottom w:val="single" w:sz="6" w:space="0" w:color="auto"/>
              <w:right w:val="single" w:sz="6" w:space="0" w:color="auto"/>
            </w:tcBorders>
          </w:tcPr>
          <w:p w14:paraId="76D94C7E" w14:textId="77777777" w:rsidR="00217DF1" w:rsidRPr="00E91A65" w:rsidRDefault="00217DF1" w:rsidP="00A040AC">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095865DA" w14:textId="77777777" w:rsidR="00217DF1" w:rsidRPr="00E91A65" w:rsidRDefault="00217DF1" w:rsidP="00A040AC">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1F481B36" w14:textId="77777777" w:rsidR="00217DF1" w:rsidRPr="00E91A65" w:rsidRDefault="00217DF1" w:rsidP="00A040AC">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2C48B73E" w14:textId="77777777" w:rsidR="00217DF1" w:rsidRPr="00E91A65" w:rsidRDefault="00217DF1" w:rsidP="00A040AC">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r>
      <w:tr w:rsidR="00217DF1" w:rsidRPr="00C16834" w14:paraId="6385AB33" w14:textId="77777777" w:rsidTr="00A040AC">
        <w:trPr>
          <w:trHeight w:val="259"/>
        </w:trPr>
        <w:tc>
          <w:tcPr>
            <w:tcW w:w="4051" w:type="dxa"/>
            <w:tcBorders>
              <w:top w:val="single" w:sz="12" w:space="0" w:color="auto"/>
              <w:left w:val="single" w:sz="12" w:space="0" w:color="auto"/>
              <w:bottom w:val="single" w:sz="12" w:space="0" w:color="auto"/>
              <w:right w:val="single" w:sz="6" w:space="0" w:color="auto"/>
            </w:tcBorders>
          </w:tcPr>
          <w:p w14:paraId="35802930"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Celkem</w:t>
            </w:r>
          </w:p>
        </w:tc>
        <w:tc>
          <w:tcPr>
            <w:tcW w:w="2693" w:type="dxa"/>
            <w:tcBorders>
              <w:top w:val="single" w:sz="12" w:space="0" w:color="auto"/>
              <w:left w:val="single" w:sz="6" w:space="0" w:color="auto"/>
              <w:bottom w:val="single" w:sz="12" w:space="0" w:color="auto"/>
              <w:right w:val="single" w:sz="6" w:space="0" w:color="auto"/>
            </w:tcBorders>
          </w:tcPr>
          <w:p w14:paraId="10B8DD19"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38259,55</w:t>
            </w:r>
          </w:p>
        </w:tc>
        <w:tc>
          <w:tcPr>
            <w:tcW w:w="2910" w:type="dxa"/>
            <w:tcBorders>
              <w:top w:val="single" w:sz="12" w:space="0" w:color="auto"/>
              <w:left w:val="single" w:sz="6" w:space="0" w:color="auto"/>
              <w:bottom w:val="single" w:sz="12" w:space="0" w:color="auto"/>
              <w:right w:val="single" w:sz="6" w:space="0" w:color="auto"/>
            </w:tcBorders>
          </w:tcPr>
          <w:p w14:paraId="1F06C693"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12" w:space="0" w:color="auto"/>
              <w:left w:val="single" w:sz="6" w:space="0" w:color="auto"/>
              <w:bottom w:val="single" w:sz="12" w:space="0" w:color="auto"/>
              <w:right w:val="single" w:sz="6" w:space="0" w:color="auto"/>
            </w:tcBorders>
          </w:tcPr>
          <w:p w14:paraId="61FCBB9C"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single" w:sz="12" w:space="0" w:color="auto"/>
              <w:left w:val="single" w:sz="6" w:space="0" w:color="auto"/>
              <w:bottom w:val="single" w:sz="12" w:space="0" w:color="auto"/>
              <w:right w:val="single" w:sz="12" w:space="0" w:color="auto"/>
            </w:tcBorders>
          </w:tcPr>
          <w:p w14:paraId="37B63114" w14:textId="77777777" w:rsidR="00217DF1" w:rsidRPr="00E83207" w:rsidRDefault="00217DF1" w:rsidP="00A040AC">
            <w:pPr>
              <w:autoSpaceDE w:val="0"/>
              <w:autoSpaceDN w:val="0"/>
              <w:adjustRightInd w:val="0"/>
              <w:jc w:val="right"/>
              <w:rPr>
                <w:rFonts w:ascii="Arial" w:hAnsi="Arial" w:cs="Arial"/>
                <w:b/>
                <w:color w:val="000000"/>
              </w:rPr>
            </w:pPr>
            <w:r w:rsidRPr="00E83207">
              <w:rPr>
                <w:rFonts w:ascii="Arial" w:hAnsi="Arial" w:cs="Arial"/>
                <w:b/>
                <w:color w:val="000000"/>
                <w:sz w:val="22"/>
                <w:szCs w:val="22"/>
              </w:rPr>
              <w:t>38259,55</w:t>
            </w:r>
          </w:p>
        </w:tc>
      </w:tr>
      <w:tr w:rsidR="00217DF1" w14:paraId="7C603B62" w14:textId="77777777" w:rsidTr="00A040AC">
        <w:trPr>
          <w:trHeight w:val="259"/>
        </w:trPr>
        <w:tc>
          <w:tcPr>
            <w:tcW w:w="4051" w:type="dxa"/>
            <w:tcBorders>
              <w:top w:val="nil"/>
              <w:left w:val="nil"/>
              <w:bottom w:val="nil"/>
              <w:right w:val="nil"/>
            </w:tcBorders>
          </w:tcPr>
          <w:p w14:paraId="1A05A2B0" w14:textId="77777777" w:rsidR="00217DF1" w:rsidRPr="00E83207" w:rsidRDefault="00217DF1" w:rsidP="00A040AC">
            <w:pPr>
              <w:autoSpaceDE w:val="0"/>
              <w:autoSpaceDN w:val="0"/>
              <w:adjustRightInd w:val="0"/>
              <w:jc w:val="right"/>
              <w:rPr>
                <w:rFonts w:ascii="Arial" w:hAnsi="Arial" w:cs="Arial"/>
                <w:color w:val="000000"/>
              </w:rPr>
            </w:pPr>
          </w:p>
        </w:tc>
        <w:tc>
          <w:tcPr>
            <w:tcW w:w="2693" w:type="dxa"/>
            <w:tcBorders>
              <w:top w:val="nil"/>
              <w:left w:val="nil"/>
              <w:bottom w:val="nil"/>
              <w:right w:val="nil"/>
            </w:tcBorders>
          </w:tcPr>
          <w:p w14:paraId="653F07A3" w14:textId="77777777" w:rsidR="00217DF1" w:rsidRPr="00E83207" w:rsidRDefault="00217DF1" w:rsidP="00A040AC">
            <w:pPr>
              <w:autoSpaceDE w:val="0"/>
              <w:autoSpaceDN w:val="0"/>
              <w:adjustRightInd w:val="0"/>
              <w:jc w:val="right"/>
              <w:rPr>
                <w:rFonts w:ascii="Arial" w:hAnsi="Arial" w:cs="Arial"/>
                <w:color w:val="000000"/>
              </w:rPr>
            </w:pPr>
          </w:p>
        </w:tc>
        <w:tc>
          <w:tcPr>
            <w:tcW w:w="2910" w:type="dxa"/>
            <w:tcBorders>
              <w:top w:val="nil"/>
              <w:left w:val="nil"/>
              <w:bottom w:val="nil"/>
              <w:right w:val="nil"/>
            </w:tcBorders>
          </w:tcPr>
          <w:p w14:paraId="3E14DFEB" w14:textId="77777777" w:rsidR="00217DF1" w:rsidRPr="00E83207" w:rsidRDefault="00217DF1" w:rsidP="00A040AC">
            <w:pPr>
              <w:autoSpaceDE w:val="0"/>
              <w:autoSpaceDN w:val="0"/>
              <w:adjustRightInd w:val="0"/>
              <w:jc w:val="right"/>
              <w:rPr>
                <w:rFonts w:ascii="Arial" w:hAnsi="Arial" w:cs="Arial"/>
                <w:color w:val="000000"/>
              </w:rPr>
            </w:pPr>
          </w:p>
        </w:tc>
        <w:tc>
          <w:tcPr>
            <w:tcW w:w="2582" w:type="dxa"/>
            <w:tcBorders>
              <w:top w:val="nil"/>
              <w:left w:val="nil"/>
              <w:bottom w:val="nil"/>
              <w:right w:val="nil"/>
            </w:tcBorders>
          </w:tcPr>
          <w:p w14:paraId="41DEFCD5" w14:textId="77777777" w:rsidR="00217DF1" w:rsidRPr="00E83207" w:rsidRDefault="00217DF1" w:rsidP="00A040AC">
            <w:pPr>
              <w:autoSpaceDE w:val="0"/>
              <w:autoSpaceDN w:val="0"/>
              <w:adjustRightInd w:val="0"/>
              <w:jc w:val="right"/>
              <w:rPr>
                <w:rFonts w:ascii="Arial" w:hAnsi="Arial" w:cs="Arial"/>
                <w:color w:val="000000"/>
              </w:rPr>
            </w:pPr>
          </w:p>
        </w:tc>
        <w:tc>
          <w:tcPr>
            <w:tcW w:w="1582" w:type="dxa"/>
            <w:tcBorders>
              <w:top w:val="nil"/>
              <w:left w:val="nil"/>
              <w:bottom w:val="nil"/>
              <w:right w:val="nil"/>
            </w:tcBorders>
          </w:tcPr>
          <w:p w14:paraId="229655A4" w14:textId="77777777" w:rsidR="00217DF1" w:rsidRPr="00E83207" w:rsidRDefault="00217DF1" w:rsidP="00A040AC">
            <w:pPr>
              <w:autoSpaceDE w:val="0"/>
              <w:autoSpaceDN w:val="0"/>
              <w:adjustRightInd w:val="0"/>
              <w:jc w:val="right"/>
              <w:rPr>
                <w:rFonts w:ascii="Arial" w:hAnsi="Arial" w:cs="Arial"/>
                <w:color w:val="000000"/>
              </w:rPr>
            </w:pPr>
          </w:p>
        </w:tc>
      </w:tr>
      <w:tr w:rsidR="00217DF1" w14:paraId="73F1F976" w14:textId="77777777" w:rsidTr="00A040AC">
        <w:trPr>
          <w:trHeight w:val="246"/>
        </w:trPr>
        <w:tc>
          <w:tcPr>
            <w:tcW w:w="4051" w:type="dxa"/>
            <w:tcBorders>
              <w:top w:val="single" w:sz="12" w:space="0" w:color="auto"/>
              <w:left w:val="single" w:sz="12" w:space="0" w:color="auto"/>
              <w:bottom w:val="single" w:sz="6" w:space="0" w:color="auto"/>
              <w:right w:val="single" w:sz="6" w:space="0" w:color="auto"/>
            </w:tcBorders>
          </w:tcPr>
          <w:p w14:paraId="12D31165"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Dopravce</w:t>
            </w:r>
          </w:p>
        </w:tc>
        <w:tc>
          <w:tcPr>
            <w:tcW w:w="2693" w:type="dxa"/>
            <w:tcBorders>
              <w:top w:val="single" w:sz="12" w:space="0" w:color="auto"/>
              <w:left w:val="single" w:sz="6" w:space="0" w:color="auto"/>
              <w:bottom w:val="single" w:sz="6" w:space="0" w:color="auto"/>
              <w:right w:val="single" w:sz="6" w:space="0" w:color="auto"/>
            </w:tcBorders>
          </w:tcPr>
          <w:p w14:paraId="464F0DA8"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Podíl dopravce za MHD z</w:t>
            </w:r>
          </w:p>
        </w:tc>
        <w:tc>
          <w:tcPr>
            <w:tcW w:w="2910" w:type="dxa"/>
            <w:tcBorders>
              <w:top w:val="single" w:sz="12" w:space="0" w:color="auto"/>
              <w:left w:val="single" w:sz="6" w:space="0" w:color="auto"/>
              <w:bottom w:val="single" w:sz="6" w:space="0" w:color="auto"/>
              <w:right w:val="single" w:sz="6" w:space="0" w:color="auto"/>
            </w:tcBorders>
          </w:tcPr>
          <w:p w14:paraId="61CBC830"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Podíl dopravce za ostatní z</w:t>
            </w:r>
          </w:p>
        </w:tc>
        <w:tc>
          <w:tcPr>
            <w:tcW w:w="2582" w:type="dxa"/>
            <w:tcBorders>
              <w:top w:val="single" w:sz="12" w:space="0" w:color="auto"/>
              <w:left w:val="single" w:sz="6" w:space="0" w:color="auto"/>
              <w:bottom w:val="single" w:sz="6" w:space="0" w:color="auto"/>
              <w:right w:val="single" w:sz="6" w:space="0" w:color="auto"/>
            </w:tcBorders>
          </w:tcPr>
          <w:p w14:paraId="61CBB154"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Částka dopravce za jízdy</w:t>
            </w:r>
          </w:p>
        </w:tc>
        <w:tc>
          <w:tcPr>
            <w:tcW w:w="1582" w:type="dxa"/>
            <w:tcBorders>
              <w:top w:val="single" w:sz="12" w:space="0" w:color="auto"/>
              <w:left w:val="single" w:sz="6" w:space="0" w:color="auto"/>
              <w:bottom w:val="single" w:sz="6" w:space="0" w:color="auto"/>
              <w:right w:val="single" w:sz="12" w:space="0" w:color="auto"/>
            </w:tcBorders>
          </w:tcPr>
          <w:p w14:paraId="5E5EBFD3"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 xml:space="preserve">Dopravce </w:t>
            </w:r>
          </w:p>
        </w:tc>
      </w:tr>
      <w:tr w:rsidR="00217DF1" w14:paraId="2B7897DB" w14:textId="77777777" w:rsidTr="00A040AC">
        <w:trPr>
          <w:trHeight w:val="259"/>
        </w:trPr>
        <w:tc>
          <w:tcPr>
            <w:tcW w:w="4051" w:type="dxa"/>
            <w:tcBorders>
              <w:top w:val="single" w:sz="6" w:space="0" w:color="auto"/>
              <w:left w:val="single" w:sz="12" w:space="0" w:color="auto"/>
              <w:bottom w:val="single" w:sz="12" w:space="0" w:color="auto"/>
              <w:right w:val="single" w:sz="6" w:space="0" w:color="auto"/>
            </w:tcBorders>
          </w:tcPr>
          <w:p w14:paraId="24FC0EB8" w14:textId="77777777" w:rsidR="00217DF1" w:rsidRPr="00E83207" w:rsidRDefault="00217DF1" w:rsidP="00A040AC">
            <w:pPr>
              <w:autoSpaceDE w:val="0"/>
              <w:autoSpaceDN w:val="0"/>
              <w:adjustRightInd w:val="0"/>
              <w:jc w:val="right"/>
              <w:rPr>
                <w:rFonts w:ascii="Arial" w:hAnsi="Arial" w:cs="Arial"/>
                <w:color w:val="000000"/>
              </w:rPr>
            </w:pPr>
          </w:p>
        </w:tc>
        <w:tc>
          <w:tcPr>
            <w:tcW w:w="2693" w:type="dxa"/>
            <w:tcBorders>
              <w:top w:val="single" w:sz="6" w:space="0" w:color="auto"/>
              <w:left w:val="single" w:sz="6" w:space="0" w:color="auto"/>
              <w:bottom w:val="single" w:sz="12" w:space="0" w:color="auto"/>
              <w:right w:val="single" w:sz="6" w:space="0" w:color="auto"/>
            </w:tcBorders>
          </w:tcPr>
          <w:p w14:paraId="74CD5D37"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mnou prodaných kuponů</w:t>
            </w:r>
          </w:p>
        </w:tc>
        <w:tc>
          <w:tcPr>
            <w:tcW w:w="2910" w:type="dxa"/>
            <w:tcBorders>
              <w:top w:val="single" w:sz="6" w:space="0" w:color="auto"/>
              <w:left w:val="single" w:sz="6" w:space="0" w:color="auto"/>
              <w:bottom w:val="single" w:sz="12" w:space="0" w:color="auto"/>
              <w:right w:val="single" w:sz="6" w:space="0" w:color="auto"/>
            </w:tcBorders>
          </w:tcPr>
          <w:p w14:paraId="057E05EA"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mnou prodaných kuponů</w:t>
            </w:r>
          </w:p>
        </w:tc>
        <w:tc>
          <w:tcPr>
            <w:tcW w:w="2582" w:type="dxa"/>
            <w:tcBorders>
              <w:top w:val="single" w:sz="6" w:space="0" w:color="auto"/>
              <w:left w:val="single" w:sz="6" w:space="0" w:color="auto"/>
              <w:bottom w:val="single" w:sz="12" w:space="0" w:color="auto"/>
              <w:right w:val="single" w:sz="6" w:space="0" w:color="auto"/>
            </w:tcBorders>
          </w:tcPr>
          <w:p w14:paraId="4EB58A18"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 xml:space="preserve">v mých MHD </w:t>
            </w:r>
          </w:p>
        </w:tc>
        <w:tc>
          <w:tcPr>
            <w:tcW w:w="1582" w:type="dxa"/>
            <w:tcBorders>
              <w:top w:val="single" w:sz="6" w:space="0" w:color="auto"/>
              <w:left w:val="single" w:sz="6" w:space="0" w:color="auto"/>
              <w:bottom w:val="single" w:sz="12" w:space="0" w:color="auto"/>
              <w:right w:val="single" w:sz="12" w:space="0" w:color="auto"/>
            </w:tcBorders>
          </w:tcPr>
          <w:p w14:paraId="257F9B61"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uhradí</w:t>
            </w:r>
          </w:p>
        </w:tc>
      </w:tr>
      <w:tr w:rsidR="00217DF1" w14:paraId="2951F624" w14:textId="77777777" w:rsidTr="00A040AC">
        <w:trPr>
          <w:trHeight w:val="246"/>
        </w:trPr>
        <w:tc>
          <w:tcPr>
            <w:tcW w:w="4051" w:type="dxa"/>
            <w:tcBorders>
              <w:top w:val="nil"/>
              <w:left w:val="single" w:sz="12" w:space="0" w:color="auto"/>
              <w:bottom w:val="single" w:sz="6" w:space="0" w:color="auto"/>
              <w:right w:val="single" w:sz="6" w:space="0" w:color="auto"/>
            </w:tcBorders>
          </w:tcPr>
          <w:p w14:paraId="4C666833"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ČD</w:t>
            </w:r>
          </w:p>
        </w:tc>
        <w:tc>
          <w:tcPr>
            <w:tcW w:w="2693" w:type="dxa"/>
            <w:tcBorders>
              <w:top w:val="nil"/>
              <w:left w:val="single" w:sz="6" w:space="0" w:color="auto"/>
              <w:bottom w:val="single" w:sz="6" w:space="0" w:color="auto"/>
              <w:right w:val="single" w:sz="6" w:space="0" w:color="auto"/>
            </w:tcBorders>
          </w:tcPr>
          <w:p w14:paraId="0FB85CD9"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nil"/>
              <w:left w:val="single" w:sz="6" w:space="0" w:color="auto"/>
              <w:bottom w:val="single" w:sz="6" w:space="0" w:color="auto"/>
              <w:right w:val="single" w:sz="6" w:space="0" w:color="auto"/>
            </w:tcBorders>
          </w:tcPr>
          <w:p w14:paraId="2ECEAF06" w14:textId="77777777" w:rsidR="00217DF1" w:rsidRPr="00E83207" w:rsidRDefault="00217DF1" w:rsidP="00416798">
            <w:pPr>
              <w:tabs>
                <w:tab w:val="left" w:pos="765"/>
                <w:tab w:val="right" w:pos="2907"/>
              </w:tabs>
              <w:autoSpaceDE w:val="0"/>
              <w:autoSpaceDN w:val="0"/>
              <w:adjustRightInd w:val="0"/>
              <w:jc w:val="right"/>
              <w:rPr>
                <w:rFonts w:ascii="Arial" w:hAnsi="Arial" w:cs="Arial"/>
                <w:color w:val="000000"/>
              </w:rPr>
            </w:pPr>
            <w:r>
              <w:rPr>
                <w:rFonts w:ascii="Arial" w:hAnsi="Arial" w:cs="Arial"/>
                <w:color w:val="000000"/>
                <w:sz w:val="22"/>
                <w:szCs w:val="22"/>
              </w:rPr>
              <w:tab/>
            </w:r>
            <w:r>
              <w:rPr>
                <w:rFonts w:ascii="Arial" w:hAnsi="Arial" w:cs="Arial"/>
                <w:color w:val="000000"/>
                <w:sz w:val="22"/>
                <w:szCs w:val="22"/>
              </w:rPr>
              <w:tab/>
            </w:r>
            <w:r w:rsidRPr="00E83207">
              <w:rPr>
                <w:rFonts w:ascii="Arial" w:hAnsi="Arial" w:cs="Arial"/>
                <w:color w:val="000000"/>
                <w:sz w:val="22"/>
                <w:szCs w:val="22"/>
              </w:rPr>
              <w:t>0</w:t>
            </w:r>
          </w:p>
        </w:tc>
        <w:tc>
          <w:tcPr>
            <w:tcW w:w="2582" w:type="dxa"/>
            <w:tcBorders>
              <w:top w:val="nil"/>
              <w:left w:val="single" w:sz="6" w:space="0" w:color="auto"/>
              <w:bottom w:val="single" w:sz="6" w:space="0" w:color="auto"/>
              <w:right w:val="single" w:sz="6" w:space="0" w:color="auto"/>
            </w:tcBorders>
          </w:tcPr>
          <w:p w14:paraId="4A1D49E1"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nil"/>
              <w:left w:val="single" w:sz="6" w:space="0" w:color="auto"/>
              <w:bottom w:val="single" w:sz="6" w:space="0" w:color="auto"/>
              <w:right w:val="single" w:sz="12" w:space="0" w:color="auto"/>
            </w:tcBorders>
          </w:tcPr>
          <w:p w14:paraId="60A80844"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r>
      <w:tr w:rsidR="00217DF1" w14:paraId="23FFAF3C"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485C89F6" w14:textId="77777777" w:rsidR="00217DF1" w:rsidRPr="00E83207" w:rsidRDefault="00217DF1" w:rsidP="00A040AC">
            <w:pPr>
              <w:autoSpaceDE w:val="0"/>
              <w:autoSpaceDN w:val="0"/>
              <w:adjustRightInd w:val="0"/>
              <w:rPr>
                <w:rFonts w:ascii="Arial" w:hAnsi="Arial" w:cs="Arial"/>
                <w:color w:val="000000"/>
              </w:rPr>
            </w:pPr>
            <w:r w:rsidRPr="00E83207">
              <w:rPr>
                <w:rFonts w:ascii="Arial" w:hAnsi="Arial" w:cs="Arial"/>
                <w:color w:val="000000"/>
                <w:sz w:val="22"/>
                <w:szCs w:val="22"/>
              </w:rPr>
              <w:t>GW BUS a.s.</w:t>
            </w:r>
          </w:p>
        </w:tc>
        <w:tc>
          <w:tcPr>
            <w:tcW w:w="2693" w:type="dxa"/>
            <w:tcBorders>
              <w:top w:val="single" w:sz="6" w:space="0" w:color="auto"/>
              <w:left w:val="single" w:sz="6" w:space="0" w:color="auto"/>
              <w:bottom w:val="single" w:sz="6" w:space="0" w:color="auto"/>
              <w:right w:val="single" w:sz="6" w:space="0" w:color="auto"/>
            </w:tcBorders>
          </w:tcPr>
          <w:p w14:paraId="212575C4"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35239A0C"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31D9A0E4"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21800,51</w:t>
            </w:r>
          </w:p>
        </w:tc>
        <w:tc>
          <w:tcPr>
            <w:tcW w:w="1582" w:type="dxa"/>
            <w:tcBorders>
              <w:top w:val="single" w:sz="6" w:space="0" w:color="auto"/>
              <w:left w:val="single" w:sz="6" w:space="0" w:color="auto"/>
              <w:bottom w:val="single" w:sz="6" w:space="0" w:color="auto"/>
              <w:right w:val="single" w:sz="12" w:space="0" w:color="auto"/>
            </w:tcBorders>
          </w:tcPr>
          <w:p w14:paraId="04FE1F34" w14:textId="77777777" w:rsidR="00217DF1" w:rsidRPr="00E83207" w:rsidRDefault="00217DF1" w:rsidP="00A040AC">
            <w:pPr>
              <w:autoSpaceDE w:val="0"/>
              <w:autoSpaceDN w:val="0"/>
              <w:adjustRightInd w:val="0"/>
              <w:jc w:val="right"/>
              <w:rPr>
                <w:rFonts w:ascii="Arial" w:hAnsi="Arial" w:cs="Arial"/>
                <w:color w:val="000000"/>
              </w:rPr>
            </w:pPr>
            <w:r w:rsidRPr="00E83207">
              <w:rPr>
                <w:rFonts w:ascii="Arial" w:hAnsi="Arial" w:cs="Arial"/>
                <w:color w:val="000000"/>
                <w:sz w:val="22"/>
                <w:szCs w:val="22"/>
              </w:rPr>
              <w:t>21800,51</w:t>
            </w:r>
          </w:p>
        </w:tc>
      </w:tr>
      <w:tr w:rsidR="00217DF1" w14:paraId="0121A50D"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22F2641F" w14:textId="77777777" w:rsidR="00217DF1" w:rsidRPr="00E83207" w:rsidRDefault="00217DF1" w:rsidP="00416798">
            <w:pPr>
              <w:autoSpaceDE w:val="0"/>
              <w:autoSpaceDN w:val="0"/>
              <w:adjustRightInd w:val="0"/>
              <w:rPr>
                <w:rFonts w:ascii="Arial" w:hAnsi="Arial" w:cs="Arial"/>
                <w:color w:val="000000"/>
              </w:rPr>
            </w:pPr>
            <w:r w:rsidRPr="00416798">
              <w:rPr>
                <w:rFonts w:ascii="Arial" w:hAnsi="Arial" w:cs="Arial"/>
                <w:color w:val="000000"/>
                <w:sz w:val="22"/>
                <w:szCs w:val="22"/>
              </w:rPr>
              <w:t xml:space="preserve">GW </w:t>
            </w:r>
            <w:proofErr w:type="spellStart"/>
            <w:r w:rsidRPr="00416798">
              <w:rPr>
                <w:rFonts w:ascii="Arial" w:hAnsi="Arial" w:cs="Arial"/>
                <w:color w:val="000000"/>
                <w:sz w:val="22"/>
                <w:szCs w:val="22"/>
              </w:rPr>
              <w:t>Train</w:t>
            </w:r>
            <w:proofErr w:type="spellEnd"/>
            <w:r w:rsidRPr="00416798">
              <w:rPr>
                <w:rFonts w:ascii="Arial" w:hAnsi="Arial" w:cs="Arial"/>
                <w:color w:val="000000"/>
                <w:sz w:val="22"/>
                <w:szCs w:val="22"/>
              </w:rPr>
              <w:t xml:space="preserve"> </w:t>
            </w:r>
            <w:proofErr w:type="spellStart"/>
            <w:r w:rsidRPr="00416798">
              <w:rPr>
                <w:rFonts w:ascii="Arial" w:hAnsi="Arial" w:cs="Arial"/>
                <w:color w:val="000000"/>
                <w:sz w:val="22"/>
                <w:szCs w:val="22"/>
              </w:rPr>
              <w:t>Regio</w:t>
            </w:r>
            <w:proofErr w:type="spellEnd"/>
            <w:r w:rsidRPr="00416798">
              <w:rPr>
                <w:rFonts w:ascii="Arial" w:hAnsi="Arial" w:cs="Arial"/>
                <w:color w:val="000000"/>
                <w:sz w:val="22"/>
                <w:szCs w:val="22"/>
              </w:rPr>
              <w:t xml:space="preserve"> a.s.</w:t>
            </w:r>
          </w:p>
        </w:tc>
        <w:tc>
          <w:tcPr>
            <w:tcW w:w="2693" w:type="dxa"/>
            <w:tcBorders>
              <w:top w:val="single" w:sz="6" w:space="0" w:color="auto"/>
              <w:left w:val="single" w:sz="6" w:space="0" w:color="auto"/>
              <w:bottom w:val="single" w:sz="6" w:space="0" w:color="auto"/>
              <w:right w:val="single" w:sz="6" w:space="0" w:color="auto"/>
            </w:tcBorders>
          </w:tcPr>
          <w:p w14:paraId="47F7AC23" w14:textId="77777777" w:rsidR="00217DF1" w:rsidRPr="00E83207" w:rsidRDefault="00217DF1" w:rsidP="00416798">
            <w:pPr>
              <w:autoSpaceDE w:val="0"/>
              <w:autoSpaceDN w:val="0"/>
              <w:adjustRightInd w:val="0"/>
              <w:jc w:val="right"/>
              <w:rPr>
                <w:rFonts w:ascii="Arial" w:hAnsi="Arial" w:cs="Arial"/>
                <w:color w:val="000000"/>
              </w:rPr>
            </w:pPr>
            <w:r>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0393A15F" w14:textId="77777777" w:rsidR="00217DF1" w:rsidRPr="00E83207" w:rsidRDefault="00217DF1" w:rsidP="00416798">
            <w:pPr>
              <w:autoSpaceDE w:val="0"/>
              <w:autoSpaceDN w:val="0"/>
              <w:adjustRightInd w:val="0"/>
              <w:jc w:val="right"/>
              <w:rPr>
                <w:rFonts w:ascii="Arial" w:hAnsi="Arial" w:cs="Arial"/>
                <w:color w:val="000000"/>
              </w:rPr>
            </w:pPr>
            <w:r>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51A26724" w14:textId="77777777" w:rsidR="00217DF1" w:rsidRPr="00E83207" w:rsidRDefault="00217DF1" w:rsidP="00416798">
            <w:pPr>
              <w:autoSpaceDE w:val="0"/>
              <w:autoSpaceDN w:val="0"/>
              <w:adjustRightInd w:val="0"/>
              <w:jc w:val="right"/>
              <w:rPr>
                <w:rFonts w:ascii="Arial" w:hAnsi="Arial" w:cs="Arial"/>
                <w:color w:val="000000"/>
              </w:rPr>
            </w:pPr>
            <w:r>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5E5BC1AB" w14:textId="77777777" w:rsidR="00217DF1" w:rsidRPr="00E83207" w:rsidRDefault="00217DF1" w:rsidP="00416798">
            <w:pPr>
              <w:autoSpaceDE w:val="0"/>
              <w:autoSpaceDN w:val="0"/>
              <w:adjustRightInd w:val="0"/>
              <w:jc w:val="right"/>
              <w:rPr>
                <w:rFonts w:ascii="Arial" w:hAnsi="Arial" w:cs="Arial"/>
                <w:color w:val="000000"/>
              </w:rPr>
            </w:pPr>
            <w:r>
              <w:rPr>
                <w:rFonts w:ascii="Arial" w:hAnsi="Arial" w:cs="Arial"/>
                <w:color w:val="000000"/>
                <w:sz w:val="22"/>
                <w:szCs w:val="22"/>
              </w:rPr>
              <w:t>0</w:t>
            </w:r>
          </w:p>
        </w:tc>
      </w:tr>
      <w:tr w:rsidR="00217DF1" w14:paraId="0D0B5CB5"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02C594BB"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ČSAD Autobusy a.s.</w:t>
            </w:r>
          </w:p>
        </w:tc>
        <w:tc>
          <w:tcPr>
            <w:tcW w:w="2693" w:type="dxa"/>
            <w:tcBorders>
              <w:top w:val="single" w:sz="6" w:space="0" w:color="auto"/>
              <w:left w:val="single" w:sz="6" w:space="0" w:color="auto"/>
              <w:bottom w:val="single" w:sz="6" w:space="0" w:color="auto"/>
              <w:right w:val="single" w:sz="6" w:space="0" w:color="auto"/>
            </w:tcBorders>
          </w:tcPr>
          <w:p w14:paraId="70E77577"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7A925005"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5A14D629"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14823,28</w:t>
            </w:r>
          </w:p>
        </w:tc>
        <w:tc>
          <w:tcPr>
            <w:tcW w:w="1582" w:type="dxa"/>
            <w:tcBorders>
              <w:top w:val="single" w:sz="6" w:space="0" w:color="auto"/>
              <w:left w:val="single" w:sz="6" w:space="0" w:color="auto"/>
              <w:bottom w:val="single" w:sz="6" w:space="0" w:color="auto"/>
              <w:right w:val="single" w:sz="12" w:space="0" w:color="auto"/>
            </w:tcBorders>
          </w:tcPr>
          <w:p w14:paraId="6C68D6F5"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14823,28</w:t>
            </w:r>
          </w:p>
        </w:tc>
      </w:tr>
      <w:tr w:rsidR="00217DF1" w14:paraId="2A3417EA"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07F04E38"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DPM</w:t>
            </w:r>
            <w:r>
              <w:rPr>
                <w:rFonts w:ascii="Arial" w:hAnsi="Arial" w:cs="Arial"/>
                <w:color w:val="000000"/>
                <w:sz w:val="22"/>
                <w:szCs w:val="22"/>
              </w:rPr>
              <w:t>Č</w:t>
            </w:r>
            <w:r w:rsidRPr="00E83207">
              <w:rPr>
                <w:rFonts w:ascii="Arial" w:hAnsi="Arial" w:cs="Arial"/>
                <w:color w:val="000000"/>
                <w:sz w:val="22"/>
                <w:szCs w:val="22"/>
              </w:rPr>
              <w:t>B</w:t>
            </w:r>
          </w:p>
        </w:tc>
        <w:tc>
          <w:tcPr>
            <w:tcW w:w="2693" w:type="dxa"/>
            <w:tcBorders>
              <w:top w:val="single" w:sz="6" w:space="0" w:color="auto"/>
              <w:left w:val="single" w:sz="6" w:space="0" w:color="auto"/>
              <w:bottom w:val="single" w:sz="6" w:space="0" w:color="auto"/>
              <w:right w:val="single" w:sz="6" w:space="0" w:color="auto"/>
            </w:tcBorders>
          </w:tcPr>
          <w:p w14:paraId="28F5723E"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6B2C7B54"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2484384F"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7F70ECA9"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r>
      <w:tr w:rsidR="00217DF1" w14:paraId="0CDDB526"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2B86440D" w14:textId="3A8020BF" w:rsidR="00217DF1" w:rsidRPr="00E83207" w:rsidRDefault="000626F4" w:rsidP="00416798">
            <w:pPr>
              <w:autoSpaceDE w:val="0"/>
              <w:autoSpaceDN w:val="0"/>
              <w:adjustRightInd w:val="0"/>
              <w:rPr>
                <w:rFonts w:ascii="Arial" w:hAnsi="Arial" w:cs="Arial"/>
                <w:color w:val="000000"/>
              </w:rPr>
            </w:pPr>
            <w:proofErr w:type="spellStart"/>
            <w:r w:rsidRPr="000626F4">
              <w:rPr>
                <w:rFonts w:ascii="Arial" w:hAnsi="Arial" w:cs="Arial"/>
                <w:color w:val="000000"/>
                <w:sz w:val="22"/>
                <w:szCs w:val="22"/>
              </w:rPr>
              <w:t>BusLine</w:t>
            </w:r>
            <w:proofErr w:type="spellEnd"/>
            <w:r w:rsidRPr="000626F4">
              <w:rPr>
                <w:rFonts w:ascii="Arial" w:hAnsi="Arial" w:cs="Arial"/>
                <w:color w:val="000000"/>
                <w:sz w:val="22"/>
                <w:szCs w:val="22"/>
              </w:rPr>
              <w:t xml:space="preserve"> pro </w:t>
            </w:r>
            <w:proofErr w:type="spellStart"/>
            <w:r w:rsidRPr="000626F4">
              <w:rPr>
                <w:rFonts w:ascii="Arial" w:hAnsi="Arial" w:cs="Arial"/>
                <w:color w:val="000000"/>
                <w:sz w:val="22"/>
                <w:szCs w:val="22"/>
              </w:rPr>
              <w:t>JčK</w:t>
            </w:r>
            <w:proofErr w:type="spellEnd"/>
          </w:p>
        </w:tc>
        <w:tc>
          <w:tcPr>
            <w:tcW w:w="2693" w:type="dxa"/>
            <w:tcBorders>
              <w:top w:val="single" w:sz="6" w:space="0" w:color="auto"/>
              <w:left w:val="single" w:sz="6" w:space="0" w:color="auto"/>
              <w:bottom w:val="single" w:sz="6" w:space="0" w:color="auto"/>
              <w:right w:val="single" w:sz="6" w:space="0" w:color="auto"/>
            </w:tcBorders>
          </w:tcPr>
          <w:p w14:paraId="58ED6A9B"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271FABE1"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05119BFA"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1254,000</w:t>
            </w:r>
          </w:p>
        </w:tc>
        <w:tc>
          <w:tcPr>
            <w:tcW w:w="1582" w:type="dxa"/>
            <w:tcBorders>
              <w:top w:val="single" w:sz="6" w:space="0" w:color="auto"/>
              <w:left w:val="single" w:sz="6" w:space="0" w:color="auto"/>
              <w:bottom w:val="single" w:sz="6" w:space="0" w:color="auto"/>
              <w:right w:val="single" w:sz="12" w:space="0" w:color="auto"/>
            </w:tcBorders>
          </w:tcPr>
          <w:p w14:paraId="0F997301"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1254,000</w:t>
            </w:r>
          </w:p>
        </w:tc>
      </w:tr>
      <w:tr w:rsidR="00217DF1" w14:paraId="1D174124" w14:textId="77777777" w:rsidTr="00A040AC">
        <w:trPr>
          <w:trHeight w:val="246"/>
        </w:trPr>
        <w:tc>
          <w:tcPr>
            <w:tcW w:w="4051" w:type="dxa"/>
            <w:tcBorders>
              <w:top w:val="single" w:sz="6" w:space="0" w:color="auto"/>
              <w:left w:val="single" w:sz="12" w:space="0" w:color="auto"/>
              <w:bottom w:val="single" w:sz="6" w:space="0" w:color="auto"/>
              <w:right w:val="single" w:sz="6" w:space="0" w:color="auto"/>
            </w:tcBorders>
          </w:tcPr>
          <w:p w14:paraId="307B26BB" w14:textId="77777777" w:rsidR="00217DF1" w:rsidRPr="00E91A65" w:rsidRDefault="00217DF1" w:rsidP="00416798">
            <w:pPr>
              <w:autoSpaceDE w:val="0"/>
              <w:autoSpaceDN w:val="0"/>
              <w:adjustRightInd w:val="0"/>
              <w:rPr>
                <w:rFonts w:ascii="Arial" w:hAnsi="Arial" w:cs="Arial"/>
                <w:color w:val="000000"/>
              </w:rPr>
            </w:pPr>
            <w:r w:rsidRPr="00E91A65">
              <w:rPr>
                <w:rFonts w:ascii="Arial" w:hAnsi="Arial" w:cs="Arial"/>
                <w:color w:val="000000"/>
                <w:sz w:val="22"/>
                <w:szCs w:val="22"/>
              </w:rPr>
              <w:t>ARRIVA vlaky s.r.o.</w:t>
            </w:r>
          </w:p>
        </w:tc>
        <w:tc>
          <w:tcPr>
            <w:tcW w:w="2693" w:type="dxa"/>
            <w:tcBorders>
              <w:top w:val="single" w:sz="6" w:space="0" w:color="auto"/>
              <w:left w:val="single" w:sz="6" w:space="0" w:color="auto"/>
              <w:bottom w:val="single" w:sz="6" w:space="0" w:color="auto"/>
              <w:right w:val="single" w:sz="6" w:space="0" w:color="auto"/>
            </w:tcBorders>
          </w:tcPr>
          <w:p w14:paraId="7F89A90C" w14:textId="77777777" w:rsidR="00217DF1" w:rsidRPr="00E91A65" w:rsidRDefault="00217DF1" w:rsidP="00416798">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c>
          <w:tcPr>
            <w:tcW w:w="2910" w:type="dxa"/>
            <w:tcBorders>
              <w:top w:val="single" w:sz="6" w:space="0" w:color="auto"/>
              <w:left w:val="single" w:sz="6" w:space="0" w:color="auto"/>
              <w:bottom w:val="single" w:sz="6" w:space="0" w:color="auto"/>
              <w:right w:val="single" w:sz="6" w:space="0" w:color="auto"/>
            </w:tcBorders>
          </w:tcPr>
          <w:p w14:paraId="5F273EBF" w14:textId="77777777" w:rsidR="00217DF1" w:rsidRPr="00E91A65" w:rsidRDefault="00217DF1" w:rsidP="00416798">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c>
          <w:tcPr>
            <w:tcW w:w="2582" w:type="dxa"/>
            <w:tcBorders>
              <w:top w:val="single" w:sz="6" w:space="0" w:color="auto"/>
              <w:left w:val="single" w:sz="6" w:space="0" w:color="auto"/>
              <w:bottom w:val="single" w:sz="6" w:space="0" w:color="auto"/>
              <w:right w:val="single" w:sz="6" w:space="0" w:color="auto"/>
            </w:tcBorders>
          </w:tcPr>
          <w:p w14:paraId="7F9F1C4B" w14:textId="77777777" w:rsidR="00217DF1" w:rsidRPr="00E91A65" w:rsidRDefault="00217DF1" w:rsidP="00416798">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c>
          <w:tcPr>
            <w:tcW w:w="1582" w:type="dxa"/>
            <w:tcBorders>
              <w:top w:val="single" w:sz="6" w:space="0" w:color="auto"/>
              <w:left w:val="single" w:sz="6" w:space="0" w:color="auto"/>
              <w:bottom w:val="single" w:sz="6" w:space="0" w:color="auto"/>
              <w:right w:val="single" w:sz="12" w:space="0" w:color="auto"/>
            </w:tcBorders>
          </w:tcPr>
          <w:p w14:paraId="160D7391" w14:textId="77777777" w:rsidR="00217DF1" w:rsidRPr="00E91A65" w:rsidRDefault="00217DF1" w:rsidP="00416798">
            <w:pPr>
              <w:autoSpaceDE w:val="0"/>
              <w:autoSpaceDN w:val="0"/>
              <w:adjustRightInd w:val="0"/>
              <w:jc w:val="right"/>
              <w:rPr>
                <w:rFonts w:ascii="Arial" w:hAnsi="Arial" w:cs="Arial"/>
                <w:color w:val="000000"/>
              </w:rPr>
            </w:pPr>
            <w:r w:rsidRPr="00E91A65">
              <w:rPr>
                <w:rFonts w:ascii="Arial" w:hAnsi="Arial" w:cs="Arial"/>
                <w:color w:val="000000"/>
                <w:sz w:val="22"/>
                <w:szCs w:val="22"/>
              </w:rPr>
              <w:t>0</w:t>
            </w:r>
          </w:p>
        </w:tc>
      </w:tr>
      <w:tr w:rsidR="00217DF1" w:rsidRPr="000848C6" w14:paraId="7C8201C4" w14:textId="77777777" w:rsidTr="00A040AC">
        <w:trPr>
          <w:trHeight w:val="259"/>
        </w:trPr>
        <w:tc>
          <w:tcPr>
            <w:tcW w:w="4051" w:type="dxa"/>
            <w:tcBorders>
              <w:top w:val="single" w:sz="12" w:space="0" w:color="auto"/>
              <w:left w:val="single" w:sz="12" w:space="0" w:color="auto"/>
              <w:bottom w:val="single" w:sz="12" w:space="0" w:color="auto"/>
              <w:right w:val="single" w:sz="6" w:space="0" w:color="auto"/>
            </w:tcBorders>
          </w:tcPr>
          <w:p w14:paraId="202AD626"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Celkem</w:t>
            </w:r>
          </w:p>
        </w:tc>
        <w:tc>
          <w:tcPr>
            <w:tcW w:w="2693" w:type="dxa"/>
            <w:tcBorders>
              <w:top w:val="single" w:sz="12" w:space="0" w:color="auto"/>
              <w:left w:val="single" w:sz="6" w:space="0" w:color="auto"/>
              <w:bottom w:val="single" w:sz="12" w:space="0" w:color="auto"/>
              <w:right w:val="single" w:sz="6" w:space="0" w:color="auto"/>
            </w:tcBorders>
          </w:tcPr>
          <w:p w14:paraId="26664201"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910" w:type="dxa"/>
            <w:tcBorders>
              <w:top w:val="single" w:sz="12" w:space="0" w:color="auto"/>
              <w:left w:val="single" w:sz="6" w:space="0" w:color="auto"/>
              <w:bottom w:val="single" w:sz="12" w:space="0" w:color="auto"/>
              <w:right w:val="single" w:sz="6" w:space="0" w:color="auto"/>
            </w:tcBorders>
          </w:tcPr>
          <w:p w14:paraId="3BFEDDCE"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0</w:t>
            </w:r>
          </w:p>
        </w:tc>
        <w:tc>
          <w:tcPr>
            <w:tcW w:w="2582" w:type="dxa"/>
            <w:tcBorders>
              <w:top w:val="single" w:sz="12" w:space="0" w:color="auto"/>
              <w:left w:val="single" w:sz="6" w:space="0" w:color="auto"/>
              <w:bottom w:val="single" w:sz="12" w:space="0" w:color="auto"/>
              <w:right w:val="single" w:sz="6" w:space="0" w:color="auto"/>
            </w:tcBorders>
          </w:tcPr>
          <w:p w14:paraId="3B8FFF94" w14:textId="77777777" w:rsidR="00217DF1" w:rsidRPr="00E83207" w:rsidRDefault="00217DF1" w:rsidP="00416798">
            <w:pPr>
              <w:autoSpaceDE w:val="0"/>
              <w:autoSpaceDN w:val="0"/>
              <w:adjustRightInd w:val="0"/>
              <w:jc w:val="right"/>
              <w:rPr>
                <w:rFonts w:ascii="Arial" w:hAnsi="Arial" w:cs="Arial"/>
              </w:rPr>
            </w:pPr>
            <w:r w:rsidRPr="00E83207">
              <w:rPr>
                <w:rFonts w:ascii="Arial" w:hAnsi="Arial" w:cs="Arial"/>
                <w:sz w:val="22"/>
                <w:szCs w:val="22"/>
              </w:rPr>
              <w:t>37877,79</w:t>
            </w:r>
          </w:p>
        </w:tc>
        <w:tc>
          <w:tcPr>
            <w:tcW w:w="1582" w:type="dxa"/>
            <w:tcBorders>
              <w:top w:val="single" w:sz="12" w:space="0" w:color="auto"/>
              <w:left w:val="single" w:sz="6" w:space="0" w:color="auto"/>
              <w:bottom w:val="single" w:sz="12" w:space="0" w:color="auto"/>
              <w:right w:val="single" w:sz="12" w:space="0" w:color="auto"/>
            </w:tcBorders>
          </w:tcPr>
          <w:p w14:paraId="1E4C9F25" w14:textId="77777777" w:rsidR="00217DF1" w:rsidRPr="00E83207" w:rsidRDefault="00217DF1" w:rsidP="00416798">
            <w:pPr>
              <w:autoSpaceDE w:val="0"/>
              <w:autoSpaceDN w:val="0"/>
              <w:adjustRightInd w:val="0"/>
              <w:jc w:val="right"/>
              <w:rPr>
                <w:rFonts w:ascii="Arial" w:hAnsi="Arial" w:cs="Arial"/>
                <w:b/>
              </w:rPr>
            </w:pPr>
            <w:r w:rsidRPr="00E83207">
              <w:rPr>
                <w:rFonts w:ascii="Arial" w:hAnsi="Arial" w:cs="Arial"/>
                <w:b/>
                <w:sz w:val="22"/>
                <w:szCs w:val="22"/>
              </w:rPr>
              <w:t>37877,79</w:t>
            </w:r>
          </w:p>
        </w:tc>
      </w:tr>
      <w:tr w:rsidR="00217DF1" w14:paraId="4301A7E3" w14:textId="77777777" w:rsidTr="00A040AC">
        <w:trPr>
          <w:trHeight w:val="259"/>
        </w:trPr>
        <w:tc>
          <w:tcPr>
            <w:tcW w:w="4051" w:type="dxa"/>
            <w:tcBorders>
              <w:top w:val="nil"/>
              <w:left w:val="nil"/>
              <w:bottom w:val="nil"/>
              <w:right w:val="nil"/>
            </w:tcBorders>
          </w:tcPr>
          <w:p w14:paraId="228AA64E" w14:textId="77777777" w:rsidR="00217DF1" w:rsidRPr="00E83207" w:rsidRDefault="00217DF1" w:rsidP="00416798">
            <w:pPr>
              <w:autoSpaceDE w:val="0"/>
              <w:autoSpaceDN w:val="0"/>
              <w:adjustRightInd w:val="0"/>
              <w:jc w:val="right"/>
              <w:rPr>
                <w:rFonts w:ascii="Arial" w:hAnsi="Arial" w:cs="Arial"/>
                <w:color w:val="000000"/>
              </w:rPr>
            </w:pPr>
          </w:p>
        </w:tc>
        <w:tc>
          <w:tcPr>
            <w:tcW w:w="2693" w:type="dxa"/>
            <w:tcBorders>
              <w:top w:val="nil"/>
              <w:left w:val="nil"/>
              <w:bottom w:val="nil"/>
              <w:right w:val="nil"/>
            </w:tcBorders>
          </w:tcPr>
          <w:p w14:paraId="3C1AB99B" w14:textId="77777777" w:rsidR="00217DF1" w:rsidRPr="00E83207" w:rsidRDefault="00217DF1" w:rsidP="00416798">
            <w:pPr>
              <w:autoSpaceDE w:val="0"/>
              <w:autoSpaceDN w:val="0"/>
              <w:adjustRightInd w:val="0"/>
              <w:jc w:val="right"/>
              <w:rPr>
                <w:rFonts w:ascii="Arial" w:hAnsi="Arial" w:cs="Arial"/>
                <w:color w:val="000000"/>
              </w:rPr>
            </w:pPr>
          </w:p>
        </w:tc>
        <w:tc>
          <w:tcPr>
            <w:tcW w:w="2910" w:type="dxa"/>
            <w:tcBorders>
              <w:top w:val="nil"/>
              <w:left w:val="nil"/>
              <w:bottom w:val="nil"/>
              <w:right w:val="nil"/>
            </w:tcBorders>
          </w:tcPr>
          <w:p w14:paraId="684F3CC8" w14:textId="77777777" w:rsidR="00217DF1" w:rsidRPr="00FB3016" w:rsidRDefault="00217DF1" w:rsidP="00416798">
            <w:pPr>
              <w:pStyle w:val="Odstavecseseznamem"/>
              <w:autoSpaceDE w:val="0"/>
              <w:autoSpaceDN w:val="0"/>
              <w:adjustRightInd w:val="0"/>
              <w:spacing w:after="0" w:line="240" w:lineRule="auto"/>
              <w:jc w:val="center"/>
              <w:rPr>
                <w:rFonts w:ascii="Arial" w:hAnsi="Arial" w:cs="Arial"/>
                <w:color w:val="000000"/>
                <w:sz w:val="22"/>
                <w:szCs w:val="22"/>
                <w:lang w:eastAsia="en-US"/>
              </w:rPr>
            </w:pPr>
          </w:p>
        </w:tc>
        <w:tc>
          <w:tcPr>
            <w:tcW w:w="2582" w:type="dxa"/>
            <w:tcBorders>
              <w:top w:val="nil"/>
              <w:left w:val="nil"/>
              <w:bottom w:val="nil"/>
              <w:right w:val="nil"/>
            </w:tcBorders>
          </w:tcPr>
          <w:p w14:paraId="42DBBDD1" w14:textId="77777777" w:rsidR="00217DF1" w:rsidRPr="00E83207" w:rsidRDefault="00217DF1" w:rsidP="00416798">
            <w:pPr>
              <w:autoSpaceDE w:val="0"/>
              <w:autoSpaceDN w:val="0"/>
              <w:adjustRightInd w:val="0"/>
              <w:rPr>
                <w:rFonts w:ascii="Arial" w:hAnsi="Arial" w:cs="Arial"/>
                <w:color w:val="000000"/>
              </w:rPr>
            </w:pPr>
          </w:p>
        </w:tc>
        <w:tc>
          <w:tcPr>
            <w:tcW w:w="1582" w:type="dxa"/>
            <w:tcBorders>
              <w:top w:val="nil"/>
              <w:left w:val="nil"/>
              <w:bottom w:val="nil"/>
              <w:right w:val="nil"/>
            </w:tcBorders>
          </w:tcPr>
          <w:p w14:paraId="030DC9C1" w14:textId="77777777" w:rsidR="00217DF1" w:rsidRPr="00E83207" w:rsidRDefault="00217DF1" w:rsidP="00416798">
            <w:pPr>
              <w:autoSpaceDE w:val="0"/>
              <w:autoSpaceDN w:val="0"/>
              <w:adjustRightInd w:val="0"/>
              <w:jc w:val="right"/>
              <w:rPr>
                <w:rFonts w:ascii="Arial" w:hAnsi="Arial" w:cs="Arial"/>
                <w:color w:val="000000"/>
              </w:rPr>
            </w:pPr>
          </w:p>
        </w:tc>
      </w:tr>
      <w:tr w:rsidR="00217DF1" w14:paraId="7D9D1811" w14:textId="77777777" w:rsidTr="00A040AC">
        <w:trPr>
          <w:trHeight w:val="259"/>
        </w:trPr>
        <w:tc>
          <w:tcPr>
            <w:tcW w:w="4051" w:type="dxa"/>
            <w:tcBorders>
              <w:top w:val="single" w:sz="12" w:space="0" w:color="auto"/>
              <w:left w:val="single" w:sz="12" w:space="0" w:color="auto"/>
              <w:bottom w:val="single" w:sz="12" w:space="0" w:color="auto"/>
              <w:right w:val="single" w:sz="6" w:space="0" w:color="auto"/>
            </w:tcBorders>
          </w:tcPr>
          <w:p w14:paraId="319280D7"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Dopravce</w:t>
            </w:r>
          </w:p>
        </w:tc>
        <w:tc>
          <w:tcPr>
            <w:tcW w:w="2693" w:type="dxa"/>
            <w:tcBorders>
              <w:top w:val="single" w:sz="12" w:space="0" w:color="auto"/>
              <w:left w:val="single" w:sz="6" w:space="0" w:color="auto"/>
              <w:bottom w:val="single" w:sz="12" w:space="0" w:color="auto"/>
              <w:right w:val="single" w:sz="6" w:space="0" w:color="auto"/>
            </w:tcBorders>
          </w:tcPr>
          <w:p w14:paraId="5C658CA0"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Dopravci bude uhrazeno</w:t>
            </w:r>
          </w:p>
        </w:tc>
        <w:tc>
          <w:tcPr>
            <w:tcW w:w="2910" w:type="dxa"/>
            <w:tcBorders>
              <w:top w:val="single" w:sz="12" w:space="0" w:color="auto"/>
              <w:left w:val="single" w:sz="6" w:space="0" w:color="auto"/>
              <w:bottom w:val="single" w:sz="12" w:space="0" w:color="auto"/>
              <w:right w:val="single" w:sz="6" w:space="0" w:color="auto"/>
            </w:tcBorders>
          </w:tcPr>
          <w:p w14:paraId="3ED0ABC5"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Dopravce uhradí</w:t>
            </w:r>
          </w:p>
        </w:tc>
        <w:tc>
          <w:tcPr>
            <w:tcW w:w="2582" w:type="dxa"/>
            <w:tcBorders>
              <w:top w:val="single" w:sz="12" w:space="0" w:color="auto"/>
              <w:left w:val="single" w:sz="6" w:space="0" w:color="auto"/>
              <w:bottom w:val="single" w:sz="12" w:space="0" w:color="auto"/>
              <w:right w:val="single" w:sz="12" w:space="0" w:color="auto"/>
            </w:tcBorders>
          </w:tcPr>
          <w:p w14:paraId="665A6FA4"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Bilance s DPH</w:t>
            </w:r>
          </w:p>
        </w:tc>
        <w:tc>
          <w:tcPr>
            <w:tcW w:w="1582" w:type="dxa"/>
            <w:tcBorders>
              <w:top w:val="nil"/>
              <w:left w:val="nil"/>
              <w:bottom w:val="nil"/>
              <w:right w:val="nil"/>
            </w:tcBorders>
          </w:tcPr>
          <w:p w14:paraId="3679E6EE" w14:textId="77777777" w:rsidR="00217DF1" w:rsidRPr="00E83207" w:rsidRDefault="00217DF1" w:rsidP="00416798">
            <w:pPr>
              <w:autoSpaceDE w:val="0"/>
              <w:autoSpaceDN w:val="0"/>
              <w:adjustRightInd w:val="0"/>
              <w:jc w:val="right"/>
              <w:rPr>
                <w:rFonts w:ascii="Arial" w:hAnsi="Arial" w:cs="Arial"/>
                <w:color w:val="000000"/>
              </w:rPr>
            </w:pPr>
          </w:p>
        </w:tc>
      </w:tr>
      <w:tr w:rsidR="00217DF1" w14:paraId="78E80506" w14:textId="77777777" w:rsidTr="00A040AC">
        <w:trPr>
          <w:trHeight w:val="259"/>
        </w:trPr>
        <w:tc>
          <w:tcPr>
            <w:tcW w:w="4051" w:type="dxa"/>
            <w:tcBorders>
              <w:top w:val="nil"/>
              <w:left w:val="single" w:sz="12" w:space="0" w:color="auto"/>
              <w:bottom w:val="single" w:sz="12" w:space="0" w:color="auto"/>
              <w:right w:val="single" w:sz="6" w:space="0" w:color="auto"/>
            </w:tcBorders>
          </w:tcPr>
          <w:p w14:paraId="0EB13BB1" w14:textId="77777777" w:rsidR="00217DF1" w:rsidRPr="00E83207" w:rsidRDefault="00217DF1" w:rsidP="00416798">
            <w:pPr>
              <w:autoSpaceDE w:val="0"/>
              <w:autoSpaceDN w:val="0"/>
              <w:adjustRightInd w:val="0"/>
              <w:rPr>
                <w:rFonts w:ascii="Arial" w:hAnsi="Arial" w:cs="Arial"/>
                <w:color w:val="000000"/>
              </w:rPr>
            </w:pPr>
            <w:r w:rsidRPr="00E83207">
              <w:rPr>
                <w:rFonts w:ascii="Arial" w:hAnsi="Arial" w:cs="Arial"/>
                <w:color w:val="000000"/>
                <w:sz w:val="22"/>
                <w:szCs w:val="22"/>
              </w:rPr>
              <w:t>DPM</w:t>
            </w:r>
            <w:r>
              <w:rPr>
                <w:rFonts w:ascii="Arial" w:hAnsi="Arial" w:cs="Arial"/>
                <w:color w:val="000000"/>
                <w:sz w:val="22"/>
                <w:szCs w:val="22"/>
              </w:rPr>
              <w:t>Č</w:t>
            </w:r>
            <w:r w:rsidRPr="00E83207">
              <w:rPr>
                <w:rFonts w:ascii="Arial" w:hAnsi="Arial" w:cs="Arial"/>
                <w:color w:val="000000"/>
                <w:sz w:val="22"/>
                <w:szCs w:val="22"/>
              </w:rPr>
              <w:t>B</w:t>
            </w:r>
          </w:p>
        </w:tc>
        <w:tc>
          <w:tcPr>
            <w:tcW w:w="2693" w:type="dxa"/>
            <w:tcBorders>
              <w:top w:val="nil"/>
              <w:left w:val="single" w:sz="6" w:space="0" w:color="auto"/>
              <w:bottom w:val="single" w:sz="12" w:space="0" w:color="auto"/>
              <w:right w:val="single" w:sz="6" w:space="0" w:color="auto"/>
            </w:tcBorders>
          </w:tcPr>
          <w:p w14:paraId="404B9DFD" w14:textId="77777777" w:rsidR="00217DF1" w:rsidRPr="00E83207" w:rsidRDefault="00217DF1" w:rsidP="00416798">
            <w:pPr>
              <w:autoSpaceDE w:val="0"/>
              <w:autoSpaceDN w:val="0"/>
              <w:adjustRightInd w:val="0"/>
              <w:jc w:val="right"/>
              <w:rPr>
                <w:rFonts w:ascii="Arial" w:hAnsi="Arial" w:cs="Arial"/>
                <w:color w:val="000000"/>
              </w:rPr>
            </w:pPr>
            <w:r w:rsidRPr="00E83207">
              <w:rPr>
                <w:rFonts w:ascii="Arial" w:hAnsi="Arial" w:cs="Arial"/>
                <w:color w:val="000000"/>
                <w:sz w:val="22"/>
                <w:szCs w:val="22"/>
              </w:rPr>
              <w:t>38259,55</w:t>
            </w:r>
          </w:p>
        </w:tc>
        <w:tc>
          <w:tcPr>
            <w:tcW w:w="2910" w:type="dxa"/>
            <w:tcBorders>
              <w:top w:val="nil"/>
              <w:left w:val="single" w:sz="6" w:space="0" w:color="auto"/>
              <w:bottom w:val="single" w:sz="12" w:space="0" w:color="auto"/>
              <w:right w:val="single" w:sz="6" w:space="0" w:color="auto"/>
            </w:tcBorders>
          </w:tcPr>
          <w:p w14:paraId="2FF8BE97" w14:textId="77777777" w:rsidR="00217DF1" w:rsidRPr="00E83207" w:rsidRDefault="00217DF1" w:rsidP="00416798">
            <w:pPr>
              <w:autoSpaceDE w:val="0"/>
              <w:autoSpaceDN w:val="0"/>
              <w:adjustRightInd w:val="0"/>
              <w:jc w:val="center"/>
              <w:rPr>
                <w:rFonts w:ascii="Arial" w:hAnsi="Arial" w:cs="Arial"/>
                <w:color w:val="000000"/>
              </w:rPr>
            </w:pPr>
            <w:r w:rsidRPr="00E83207">
              <w:rPr>
                <w:rFonts w:ascii="Arial" w:hAnsi="Arial" w:cs="Arial"/>
                <w:color w:val="000000"/>
                <w:sz w:val="22"/>
                <w:szCs w:val="22"/>
              </w:rPr>
              <w:t>37877,79</w:t>
            </w:r>
          </w:p>
        </w:tc>
        <w:tc>
          <w:tcPr>
            <w:tcW w:w="2582" w:type="dxa"/>
            <w:tcBorders>
              <w:top w:val="nil"/>
              <w:left w:val="single" w:sz="6" w:space="0" w:color="auto"/>
              <w:bottom w:val="single" w:sz="12" w:space="0" w:color="auto"/>
              <w:right w:val="single" w:sz="12" w:space="0" w:color="auto"/>
            </w:tcBorders>
          </w:tcPr>
          <w:p w14:paraId="74B46BDD" w14:textId="77777777" w:rsidR="00217DF1" w:rsidRPr="00E83207" w:rsidRDefault="00217DF1" w:rsidP="00416798">
            <w:pPr>
              <w:autoSpaceDE w:val="0"/>
              <w:autoSpaceDN w:val="0"/>
              <w:adjustRightInd w:val="0"/>
              <w:jc w:val="right"/>
              <w:rPr>
                <w:rFonts w:ascii="Arial" w:hAnsi="Arial" w:cs="Arial"/>
                <w:b/>
                <w:color w:val="000000"/>
              </w:rPr>
            </w:pPr>
            <w:r w:rsidRPr="00E83207">
              <w:rPr>
                <w:rFonts w:ascii="Arial" w:hAnsi="Arial" w:cs="Arial"/>
                <w:b/>
                <w:color w:val="000000"/>
                <w:sz w:val="22"/>
                <w:szCs w:val="22"/>
              </w:rPr>
              <w:t>381,76</w:t>
            </w:r>
          </w:p>
        </w:tc>
        <w:tc>
          <w:tcPr>
            <w:tcW w:w="1582" w:type="dxa"/>
            <w:tcBorders>
              <w:top w:val="nil"/>
              <w:left w:val="nil"/>
              <w:bottom w:val="nil"/>
              <w:right w:val="nil"/>
            </w:tcBorders>
          </w:tcPr>
          <w:p w14:paraId="489AE24A" w14:textId="77777777" w:rsidR="00217DF1" w:rsidRPr="00E83207" w:rsidRDefault="00217DF1" w:rsidP="00416798">
            <w:pPr>
              <w:autoSpaceDE w:val="0"/>
              <w:autoSpaceDN w:val="0"/>
              <w:adjustRightInd w:val="0"/>
              <w:jc w:val="right"/>
              <w:rPr>
                <w:rFonts w:ascii="Arial" w:hAnsi="Arial" w:cs="Arial"/>
                <w:color w:val="000000"/>
              </w:rPr>
            </w:pPr>
          </w:p>
        </w:tc>
      </w:tr>
    </w:tbl>
    <w:p w14:paraId="7815B6B4" w14:textId="77777777" w:rsidR="00217DF1" w:rsidRPr="00A040AC" w:rsidRDefault="00217DF1" w:rsidP="00A040AC"/>
    <w:p w14:paraId="740F1D96" w14:textId="77777777" w:rsidR="00217DF1" w:rsidRDefault="00217DF1">
      <w:pPr>
        <w:rPr>
          <w:rFonts w:ascii="Arial" w:hAnsi="Arial" w:cs="Arial"/>
        </w:rPr>
        <w:sectPr w:rsidR="00217DF1" w:rsidSect="00F90CC2">
          <w:pgSz w:w="16838" w:h="11906" w:orient="landscape"/>
          <w:pgMar w:top="1418" w:right="1418" w:bottom="1418" w:left="1418" w:header="709" w:footer="709" w:gutter="0"/>
          <w:cols w:space="708"/>
          <w:docGrid w:linePitch="360"/>
        </w:sectPr>
      </w:pPr>
    </w:p>
    <w:p w14:paraId="02EEE9A0" w14:textId="77777777" w:rsidR="00217DF1" w:rsidRPr="001637DD" w:rsidRDefault="00217DF1" w:rsidP="008C2DAE">
      <w:pPr>
        <w:pStyle w:val="Nadpis1"/>
        <w:numPr>
          <w:ilvl w:val="0"/>
          <w:numId w:val="0"/>
        </w:numPr>
        <w:jc w:val="center"/>
        <w:rPr>
          <w:rFonts w:ascii="Arial" w:hAnsi="Arial" w:cs="Arial"/>
        </w:rPr>
      </w:pPr>
      <w:bookmarkStart w:id="7" w:name="_Toc471895412"/>
      <w:r w:rsidRPr="001637DD">
        <w:rPr>
          <w:rFonts w:ascii="Arial" w:hAnsi="Arial" w:cs="Arial"/>
        </w:rPr>
        <w:lastRenderedPageBreak/>
        <w:t>Část C – Vzory předplatných časových kup</w:t>
      </w:r>
      <w:r>
        <w:rPr>
          <w:rFonts w:ascii="Arial" w:hAnsi="Arial" w:cs="Arial"/>
        </w:rPr>
        <w:t>o</w:t>
      </w:r>
      <w:r w:rsidRPr="001637DD">
        <w:rPr>
          <w:rFonts w:ascii="Arial" w:hAnsi="Arial" w:cs="Arial"/>
        </w:rPr>
        <w:t>nů</w:t>
      </w:r>
      <w:bookmarkEnd w:id="7"/>
    </w:p>
    <w:p w14:paraId="2285426B" w14:textId="77777777" w:rsidR="00217DF1" w:rsidRPr="006D1D3E" w:rsidRDefault="00217DF1" w:rsidP="006D1D3E"/>
    <w:p w14:paraId="6D51CB8D" w14:textId="1E309041" w:rsidR="00217DF1" w:rsidRDefault="008C2DAE" w:rsidP="008C2DAE">
      <w:pPr>
        <w:pStyle w:val="Nadpis2"/>
        <w:numPr>
          <w:ilvl w:val="0"/>
          <w:numId w:val="0"/>
        </w:numPr>
        <w:jc w:val="both"/>
      </w:pPr>
      <w:bookmarkStart w:id="8" w:name="_Toc471895413"/>
      <w:r>
        <w:t xml:space="preserve">3.1 </w:t>
      </w:r>
      <w:r w:rsidR="00217DF1">
        <w:t xml:space="preserve">Oddíl č. 1 </w:t>
      </w:r>
      <w:r w:rsidR="00217DF1" w:rsidRPr="00E271D6">
        <w:t>Vzory předplatných časových kup</w:t>
      </w:r>
      <w:r w:rsidR="00217DF1">
        <w:t>o</w:t>
      </w:r>
      <w:r w:rsidR="00217DF1" w:rsidRPr="00E271D6">
        <w:t xml:space="preserve">nů IDS </w:t>
      </w:r>
      <w:r w:rsidR="00217DF1">
        <w:t>JK</w:t>
      </w:r>
      <w:r w:rsidR="00217DF1" w:rsidRPr="00E271D6">
        <w:t xml:space="preserve"> vydávaných na předprodejních</w:t>
      </w:r>
      <w:r w:rsidR="00217DF1">
        <w:t xml:space="preserve"> </w:t>
      </w:r>
      <w:r w:rsidR="00217DF1" w:rsidRPr="00E271D6">
        <w:t>místech autobusových dopravců</w:t>
      </w:r>
      <w:bookmarkEnd w:id="8"/>
      <w:r w:rsidR="00217DF1">
        <w:t xml:space="preserve">, DPMČB a dopravce GW </w:t>
      </w:r>
      <w:proofErr w:type="spellStart"/>
      <w:r w:rsidR="00217DF1">
        <w:t>Train</w:t>
      </w:r>
      <w:proofErr w:type="spellEnd"/>
      <w:r w:rsidR="00217DF1">
        <w:t xml:space="preserve"> </w:t>
      </w:r>
      <w:proofErr w:type="spellStart"/>
      <w:r w:rsidR="00217DF1">
        <w:t>Regio</w:t>
      </w:r>
      <w:proofErr w:type="spellEnd"/>
      <w:r w:rsidR="00217DF1">
        <w:t xml:space="preserve"> a.s.</w:t>
      </w:r>
    </w:p>
    <w:p w14:paraId="75FAD868" w14:textId="77777777" w:rsidR="00217DF1" w:rsidRDefault="00217DF1" w:rsidP="00E271D6">
      <w:pPr>
        <w:jc w:val="center"/>
        <w:rPr>
          <w:rFonts w:ascii="Arial" w:hAnsi="Arial" w:cs="Arial"/>
          <w:b/>
        </w:rPr>
      </w:pPr>
    </w:p>
    <w:p w14:paraId="334CF51C" w14:textId="77777777" w:rsidR="00217DF1" w:rsidRDefault="00217DF1" w:rsidP="00E271D6">
      <w:pPr>
        <w:jc w:val="center"/>
        <w:rPr>
          <w:rFonts w:ascii="Arial" w:hAnsi="Arial" w:cs="Arial"/>
          <w:b/>
          <w:u w:val="single"/>
        </w:rPr>
      </w:pPr>
    </w:p>
    <w:p w14:paraId="2A63F93B" w14:textId="77777777" w:rsidR="00217DF1" w:rsidRPr="006D1D3E" w:rsidRDefault="00217DF1" w:rsidP="006D1D3E">
      <w:pPr>
        <w:ind w:left="-142" w:right="-284"/>
        <w:jc w:val="both"/>
      </w:pPr>
      <w:r w:rsidRPr="006D1D3E">
        <w:t>Náhledy jsou uvedeny pouze pro kategorii cestujících „plné (obyčejné) jízdné“ dle jednotlivých časových platností kup</w:t>
      </w:r>
      <w:r>
        <w:t>o</w:t>
      </w:r>
      <w:r w:rsidRPr="006D1D3E">
        <w:t>nů, a to vždy ve variantě s MHD ČB a bez MHD ČB. Grafická podoba kup</w:t>
      </w:r>
      <w:r>
        <w:t>o</w:t>
      </w:r>
      <w:r w:rsidRPr="006D1D3E">
        <w:t>nů pro ostatní kategorie cestujících, které jsou popsány v Tarifu a Ceníku IDS JK, je totožná.</w:t>
      </w:r>
    </w:p>
    <w:p w14:paraId="585D1FE7" w14:textId="77777777" w:rsidR="00217DF1" w:rsidRPr="006D1D3E" w:rsidRDefault="00217DF1" w:rsidP="006D1D3E">
      <w:pPr>
        <w:ind w:left="-142" w:right="-284"/>
        <w:jc w:val="both"/>
      </w:pPr>
    </w:p>
    <w:p w14:paraId="079DC819" w14:textId="77777777" w:rsidR="00217DF1" w:rsidRPr="00110E49" w:rsidRDefault="00217DF1" w:rsidP="00110E49">
      <w:pPr>
        <w:pStyle w:val="Odstavecseseznamem"/>
        <w:ind w:left="218" w:right="-284"/>
        <w:rPr>
          <w:rFonts w:ascii="Arial" w:hAnsi="Arial" w:cs="Arial"/>
          <w:b/>
        </w:rPr>
      </w:pPr>
    </w:p>
    <w:p w14:paraId="4B121F21" w14:textId="77777777" w:rsidR="00217DF1" w:rsidRPr="006D1D3E" w:rsidRDefault="00217DF1" w:rsidP="006D1D3E">
      <w:pPr>
        <w:spacing w:after="200" w:line="276" w:lineRule="auto"/>
        <w:ind w:left="-142" w:right="-284"/>
        <w:rPr>
          <w:b/>
        </w:rPr>
      </w:pPr>
      <w:r w:rsidRPr="006D1D3E">
        <w:rPr>
          <w:b/>
        </w:rPr>
        <w:t>7 denní:</w:t>
      </w:r>
    </w:p>
    <w:p w14:paraId="114109BC" w14:textId="77777777" w:rsidR="00217DF1" w:rsidRPr="006D1D3E" w:rsidRDefault="00217DF1" w:rsidP="006D1D3E">
      <w:pPr>
        <w:spacing w:after="200" w:line="276" w:lineRule="auto"/>
        <w:ind w:left="-142" w:right="-284"/>
      </w:pPr>
    </w:p>
    <w:p w14:paraId="071F357C" w14:textId="3ACD2560" w:rsidR="00217DF1" w:rsidRPr="006D1D3E" w:rsidRDefault="00E85551" w:rsidP="006D1D3E">
      <w:pPr>
        <w:spacing w:after="200" w:line="276" w:lineRule="auto"/>
        <w:ind w:left="-142" w:right="-284"/>
        <w:rPr>
          <w:b/>
        </w:rPr>
      </w:pPr>
      <w:r>
        <w:rPr>
          <w:b/>
          <w:noProof/>
          <w:lang w:eastAsia="cs-CZ" w:bidi="he-IL"/>
        </w:rPr>
        <w:drawing>
          <wp:inline distT="0" distB="0" distL="0" distR="0" wp14:anchorId="7D3717DD" wp14:editId="1A835128">
            <wp:extent cx="5715000" cy="3724275"/>
            <wp:effectExtent l="0" t="0" r="0" b="0"/>
            <wp:docPr id="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14:paraId="535394C3" w14:textId="77777777" w:rsidR="00217DF1" w:rsidRPr="006D1D3E" w:rsidRDefault="00217DF1" w:rsidP="006D1D3E">
      <w:pPr>
        <w:spacing w:after="200" w:line="276" w:lineRule="auto"/>
        <w:ind w:left="-142" w:right="-284"/>
        <w:rPr>
          <w:b/>
        </w:rPr>
      </w:pPr>
    </w:p>
    <w:p w14:paraId="487ED7F4" w14:textId="77777777" w:rsidR="00217DF1" w:rsidRPr="006D1D3E" w:rsidRDefault="00217DF1" w:rsidP="006D1D3E">
      <w:pPr>
        <w:spacing w:after="200" w:line="276" w:lineRule="auto"/>
        <w:ind w:left="-142" w:right="-284"/>
        <w:rPr>
          <w:b/>
          <w:sz w:val="28"/>
          <w:szCs w:val="28"/>
        </w:rPr>
      </w:pPr>
    </w:p>
    <w:p w14:paraId="452F80AF" w14:textId="77777777" w:rsidR="00217DF1" w:rsidRPr="006D1D3E" w:rsidRDefault="00217DF1" w:rsidP="006D1D3E">
      <w:pPr>
        <w:spacing w:after="200" w:line="276" w:lineRule="auto"/>
        <w:ind w:left="-142" w:right="-284"/>
        <w:rPr>
          <w:b/>
          <w:sz w:val="28"/>
          <w:szCs w:val="28"/>
        </w:rPr>
      </w:pPr>
    </w:p>
    <w:p w14:paraId="4A6899A2" w14:textId="77777777" w:rsidR="00217DF1" w:rsidRPr="006D1D3E" w:rsidRDefault="00217DF1" w:rsidP="006D1D3E">
      <w:pPr>
        <w:spacing w:after="200" w:line="276" w:lineRule="auto"/>
        <w:ind w:left="-142" w:right="-284"/>
        <w:rPr>
          <w:b/>
          <w:sz w:val="28"/>
          <w:szCs w:val="28"/>
        </w:rPr>
      </w:pPr>
    </w:p>
    <w:p w14:paraId="29DAB073" w14:textId="77777777" w:rsidR="00217DF1" w:rsidRPr="006D1D3E" w:rsidRDefault="00217DF1" w:rsidP="006D1D3E">
      <w:pPr>
        <w:spacing w:after="200" w:line="276" w:lineRule="auto"/>
        <w:ind w:left="-142" w:right="-284"/>
        <w:rPr>
          <w:b/>
        </w:rPr>
      </w:pPr>
      <w:r w:rsidRPr="006D1D3E">
        <w:rPr>
          <w:b/>
        </w:rPr>
        <w:lastRenderedPageBreak/>
        <w:t>30 denní:</w:t>
      </w:r>
    </w:p>
    <w:p w14:paraId="45AFE207" w14:textId="2DAAEC05" w:rsidR="00217DF1" w:rsidRPr="006D1D3E" w:rsidRDefault="00E85551" w:rsidP="006D1D3E">
      <w:pPr>
        <w:spacing w:after="200" w:line="276" w:lineRule="auto"/>
        <w:ind w:left="-142" w:right="-284"/>
        <w:rPr>
          <w:b/>
          <w:sz w:val="28"/>
          <w:szCs w:val="28"/>
        </w:rPr>
      </w:pPr>
      <w:r>
        <w:rPr>
          <w:b/>
          <w:noProof/>
          <w:sz w:val="28"/>
          <w:szCs w:val="28"/>
          <w:lang w:eastAsia="cs-CZ" w:bidi="he-IL"/>
        </w:rPr>
        <w:drawing>
          <wp:inline distT="0" distB="0" distL="0" distR="0" wp14:anchorId="459B6C9A" wp14:editId="67F7EF79">
            <wp:extent cx="5695950" cy="3590925"/>
            <wp:effectExtent l="0" t="0" r="0" b="0"/>
            <wp:docPr id="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3590925"/>
                    </a:xfrm>
                    <a:prstGeom prst="rect">
                      <a:avLst/>
                    </a:prstGeom>
                    <a:noFill/>
                    <a:ln>
                      <a:noFill/>
                    </a:ln>
                  </pic:spPr>
                </pic:pic>
              </a:graphicData>
            </a:graphic>
          </wp:inline>
        </w:drawing>
      </w:r>
    </w:p>
    <w:p w14:paraId="077EED81" w14:textId="77777777" w:rsidR="00217DF1" w:rsidRPr="006D1D3E" w:rsidRDefault="00217DF1" w:rsidP="006D1D3E">
      <w:pPr>
        <w:spacing w:after="200" w:line="276" w:lineRule="auto"/>
        <w:ind w:left="-142" w:right="-284"/>
        <w:rPr>
          <w:b/>
          <w:sz w:val="28"/>
          <w:szCs w:val="28"/>
        </w:rPr>
      </w:pPr>
    </w:p>
    <w:p w14:paraId="2B6A21DD" w14:textId="77777777" w:rsidR="00217DF1" w:rsidRPr="006D1D3E" w:rsidRDefault="00217DF1" w:rsidP="006D1D3E">
      <w:pPr>
        <w:spacing w:after="200" w:line="276" w:lineRule="auto"/>
        <w:ind w:left="-142" w:right="-284"/>
        <w:rPr>
          <w:b/>
        </w:rPr>
      </w:pPr>
      <w:r w:rsidRPr="006D1D3E">
        <w:rPr>
          <w:b/>
        </w:rPr>
        <w:t>90 denní:</w:t>
      </w:r>
    </w:p>
    <w:p w14:paraId="21A1F760" w14:textId="7A6E363F" w:rsidR="00217DF1" w:rsidRPr="006D1D3E" w:rsidRDefault="00E85551" w:rsidP="006D1D3E">
      <w:pPr>
        <w:spacing w:after="200" w:line="276" w:lineRule="auto"/>
        <w:ind w:left="-142" w:right="-284"/>
        <w:rPr>
          <w:b/>
          <w:sz w:val="28"/>
          <w:szCs w:val="28"/>
        </w:rPr>
      </w:pPr>
      <w:r>
        <w:rPr>
          <w:b/>
          <w:noProof/>
          <w:sz w:val="28"/>
          <w:szCs w:val="28"/>
          <w:lang w:eastAsia="cs-CZ" w:bidi="he-IL"/>
        </w:rPr>
        <w:drawing>
          <wp:inline distT="0" distB="0" distL="0" distR="0" wp14:anchorId="76A21866" wp14:editId="386AF60E">
            <wp:extent cx="5762625" cy="3743325"/>
            <wp:effectExtent l="0" t="0" r="0" b="0"/>
            <wp:docPr id="8"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5D9BDA6A" w14:textId="77777777" w:rsidR="00217DF1" w:rsidRDefault="00217DF1" w:rsidP="008C2DAE">
      <w:pPr>
        <w:jc w:val="center"/>
        <w:rPr>
          <w:rFonts w:ascii="Arial" w:hAnsi="Arial" w:cs="Arial"/>
          <w:b/>
          <w:bCs/>
          <w:sz w:val="28"/>
          <w:szCs w:val="28"/>
        </w:rPr>
      </w:pPr>
      <w:bookmarkStart w:id="9" w:name="_Toc471895414"/>
      <w:r w:rsidRPr="001637DD">
        <w:rPr>
          <w:rFonts w:ascii="Arial" w:hAnsi="Arial" w:cs="Arial"/>
          <w:b/>
          <w:bCs/>
          <w:sz w:val="28"/>
          <w:szCs w:val="28"/>
        </w:rPr>
        <w:lastRenderedPageBreak/>
        <w:t>Část C – Vzory předplatných časových kup</w:t>
      </w:r>
      <w:r>
        <w:rPr>
          <w:rFonts w:ascii="Arial" w:hAnsi="Arial" w:cs="Arial"/>
          <w:b/>
          <w:bCs/>
          <w:sz w:val="28"/>
          <w:szCs w:val="28"/>
        </w:rPr>
        <w:t>o</w:t>
      </w:r>
      <w:r w:rsidRPr="001637DD">
        <w:rPr>
          <w:rFonts w:ascii="Arial" w:hAnsi="Arial" w:cs="Arial"/>
          <w:b/>
          <w:bCs/>
          <w:sz w:val="28"/>
          <w:szCs w:val="28"/>
        </w:rPr>
        <w:t>nů</w:t>
      </w:r>
    </w:p>
    <w:p w14:paraId="3F170BB8" w14:textId="77777777" w:rsidR="00217DF1" w:rsidRPr="001637DD" w:rsidRDefault="00217DF1" w:rsidP="001637DD">
      <w:pPr>
        <w:rPr>
          <w:rFonts w:ascii="Arial" w:hAnsi="Arial" w:cs="Arial"/>
          <w:sz w:val="28"/>
          <w:szCs w:val="28"/>
        </w:rPr>
      </w:pPr>
    </w:p>
    <w:p w14:paraId="72296B4E" w14:textId="58B056DB" w:rsidR="00217DF1" w:rsidRPr="00115D68" w:rsidRDefault="008C2DAE" w:rsidP="008C2DAE">
      <w:pPr>
        <w:pStyle w:val="Nadpis2"/>
        <w:numPr>
          <w:ilvl w:val="0"/>
          <w:numId w:val="0"/>
        </w:numPr>
      </w:pPr>
      <w:r>
        <w:t xml:space="preserve">3.2 </w:t>
      </w:r>
      <w:r w:rsidR="00217DF1" w:rsidRPr="00115D68">
        <w:t>Oddíl č. 2 Vzory předplatných časových kup</w:t>
      </w:r>
      <w:r w:rsidR="00217DF1">
        <w:t>o</w:t>
      </w:r>
      <w:r w:rsidR="00217DF1" w:rsidRPr="00115D68">
        <w:t>nů vydávaných na předprodejních místech Českých drah, a.s.</w:t>
      </w:r>
      <w:bookmarkEnd w:id="9"/>
    </w:p>
    <w:p w14:paraId="3A068AE5" w14:textId="77777777" w:rsidR="00217DF1" w:rsidRDefault="00217DF1" w:rsidP="006C6639">
      <w:pPr>
        <w:jc w:val="center"/>
        <w:rPr>
          <w:rFonts w:ascii="Arial" w:hAnsi="Arial" w:cs="Arial"/>
          <w:b/>
          <w:u w:val="single"/>
        </w:rPr>
      </w:pPr>
    </w:p>
    <w:p w14:paraId="280B3AE6" w14:textId="77777777" w:rsidR="00217DF1" w:rsidRDefault="00217DF1" w:rsidP="00110E49">
      <w:pPr>
        <w:ind w:left="-142" w:right="-284"/>
        <w:rPr>
          <w:b/>
          <w:sz w:val="28"/>
          <w:szCs w:val="28"/>
        </w:rPr>
      </w:pPr>
    </w:p>
    <w:p w14:paraId="51DF5CE0" w14:textId="77777777" w:rsidR="00217DF1" w:rsidRPr="006D1D3E" w:rsidRDefault="00217DF1" w:rsidP="006D1D3E">
      <w:pPr>
        <w:spacing w:after="200" w:line="276" w:lineRule="auto"/>
        <w:ind w:left="-142" w:right="-284"/>
        <w:jc w:val="both"/>
      </w:pPr>
      <w:r w:rsidRPr="006D1D3E">
        <w:t>Náhledy jsou uvedeny pouze pro kategorii cestujících „</w:t>
      </w:r>
      <w:r w:rsidRPr="006D1D3E">
        <w:rPr>
          <w:b/>
        </w:rPr>
        <w:t>plné (obyčejné) jízdné</w:t>
      </w:r>
      <w:r w:rsidRPr="006D1D3E">
        <w:t>“ dle jednotlivých časových platností kup</w:t>
      </w:r>
      <w:r>
        <w:t>o</w:t>
      </w:r>
      <w:r w:rsidRPr="006D1D3E">
        <w:t>nů, a to vždy ve variantě s MHD ČB a bez MHD ČB. Grafická podoba kup</w:t>
      </w:r>
      <w:r>
        <w:t>o</w:t>
      </w:r>
      <w:r w:rsidRPr="006D1D3E">
        <w:t xml:space="preserve">nů pro ostatní kategorie cestujících, které jsou popsány v Tarifu a Ceníku IDS JK, je totožná. </w:t>
      </w:r>
    </w:p>
    <w:p w14:paraId="00FAD69E" w14:textId="77777777" w:rsidR="00217DF1" w:rsidRPr="006D1D3E" w:rsidRDefault="00217DF1" w:rsidP="006D1D3E">
      <w:pPr>
        <w:spacing w:after="200" w:line="276" w:lineRule="auto"/>
        <w:ind w:left="-142" w:right="-284"/>
        <w:jc w:val="both"/>
      </w:pPr>
      <w:r w:rsidRPr="006D1D3E">
        <w:t xml:space="preserve">Nejprve jsou uvedeny vzory vydávané z pevných pokladen </w:t>
      </w:r>
      <w:r w:rsidRPr="006D1D3E">
        <w:rPr>
          <w:b/>
        </w:rPr>
        <w:t>UNIPOK</w:t>
      </w:r>
      <w:r w:rsidRPr="006D1D3E">
        <w:t xml:space="preserve"> a poté z přenosných osobních pokladen </w:t>
      </w:r>
      <w:r w:rsidRPr="006D1D3E">
        <w:rPr>
          <w:b/>
        </w:rPr>
        <w:t>POP</w:t>
      </w:r>
      <w:r w:rsidRPr="006D1D3E">
        <w:t xml:space="preserve"> (pouze 7 denní kup</w:t>
      </w:r>
      <w:r>
        <w:t>o</w:t>
      </w:r>
      <w:r w:rsidRPr="006D1D3E">
        <w:t>ny).</w:t>
      </w:r>
    </w:p>
    <w:p w14:paraId="32082BB0" w14:textId="77777777" w:rsidR="00217DF1" w:rsidRPr="006D1D3E" w:rsidRDefault="00217DF1" w:rsidP="006D1D3E">
      <w:pPr>
        <w:spacing w:after="200" w:line="276" w:lineRule="auto"/>
        <w:ind w:left="-142" w:right="-284"/>
        <w:rPr>
          <w:b/>
          <w:sz w:val="28"/>
          <w:szCs w:val="28"/>
        </w:rPr>
      </w:pPr>
    </w:p>
    <w:p w14:paraId="7E80D2EE" w14:textId="77777777" w:rsidR="00217DF1" w:rsidRPr="006D1D3E" w:rsidRDefault="00217DF1" w:rsidP="006D1D3E">
      <w:pPr>
        <w:spacing w:after="200" w:line="276" w:lineRule="auto"/>
        <w:ind w:left="-142" w:right="-284"/>
        <w:rPr>
          <w:b/>
        </w:rPr>
      </w:pPr>
      <w:r w:rsidRPr="006D1D3E">
        <w:rPr>
          <w:b/>
        </w:rPr>
        <w:t>7 denní:</w:t>
      </w:r>
    </w:p>
    <w:p w14:paraId="2F28F18E" w14:textId="77777777" w:rsidR="00217DF1" w:rsidRPr="006D1D3E" w:rsidRDefault="00217DF1" w:rsidP="006D1D3E">
      <w:pPr>
        <w:spacing w:after="200" w:line="276" w:lineRule="auto"/>
        <w:ind w:left="-142" w:right="-284"/>
        <w:rPr>
          <w:b/>
          <w:sz w:val="28"/>
          <w:szCs w:val="28"/>
        </w:rPr>
      </w:pPr>
    </w:p>
    <w:p w14:paraId="50C7A4D5" w14:textId="1E8437CE" w:rsidR="00217DF1" w:rsidRPr="006D1D3E" w:rsidRDefault="00E85551" w:rsidP="006D1D3E">
      <w:pPr>
        <w:spacing w:after="200" w:line="276" w:lineRule="auto"/>
        <w:rPr>
          <w:sz w:val="28"/>
          <w:szCs w:val="28"/>
        </w:rPr>
      </w:pPr>
      <w:r>
        <w:rPr>
          <w:noProof/>
          <w:sz w:val="28"/>
          <w:szCs w:val="28"/>
          <w:lang w:eastAsia="cs-CZ" w:bidi="he-IL"/>
        </w:rPr>
        <w:drawing>
          <wp:inline distT="0" distB="0" distL="0" distR="0" wp14:anchorId="438EF3B2" wp14:editId="2EDE3AD8">
            <wp:extent cx="5695950" cy="3790950"/>
            <wp:effectExtent l="0" t="0" r="0" b="0"/>
            <wp:docPr id="9"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790950"/>
                    </a:xfrm>
                    <a:prstGeom prst="rect">
                      <a:avLst/>
                    </a:prstGeom>
                    <a:noFill/>
                    <a:ln>
                      <a:noFill/>
                    </a:ln>
                  </pic:spPr>
                </pic:pic>
              </a:graphicData>
            </a:graphic>
          </wp:inline>
        </w:drawing>
      </w:r>
    </w:p>
    <w:p w14:paraId="160B6DD3" w14:textId="77777777" w:rsidR="00217DF1" w:rsidRDefault="00217DF1" w:rsidP="006D1D3E">
      <w:pPr>
        <w:spacing w:after="200" w:line="276" w:lineRule="auto"/>
        <w:rPr>
          <w:sz w:val="28"/>
          <w:szCs w:val="28"/>
        </w:rPr>
      </w:pPr>
    </w:p>
    <w:p w14:paraId="4F810773" w14:textId="77777777" w:rsidR="00217DF1" w:rsidRDefault="00217DF1" w:rsidP="006D1D3E">
      <w:pPr>
        <w:spacing w:after="200" w:line="276" w:lineRule="auto"/>
        <w:rPr>
          <w:sz w:val="28"/>
          <w:szCs w:val="28"/>
        </w:rPr>
      </w:pPr>
    </w:p>
    <w:p w14:paraId="2407B1C7" w14:textId="77777777" w:rsidR="00217DF1" w:rsidRPr="006D1D3E" w:rsidRDefault="00217DF1" w:rsidP="006D1D3E">
      <w:pPr>
        <w:spacing w:after="200" w:line="276" w:lineRule="auto"/>
        <w:rPr>
          <w:sz w:val="28"/>
          <w:szCs w:val="28"/>
        </w:rPr>
      </w:pPr>
    </w:p>
    <w:p w14:paraId="563BE174" w14:textId="77777777" w:rsidR="00217DF1" w:rsidRPr="006D1D3E" w:rsidRDefault="00217DF1" w:rsidP="006D1D3E">
      <w:pPr>
        <w:tabs>
          <w:tab w:val="left" w:pos="1005"/>
        </w:tabs>
        <w:spacing w:after="200" w:line="276" w:lineRule="auto"/>
        <w:rPr>
          <w:b/>
        </w:rPr>
      </w:pPr>
      <w:r w:rsidRPr="006D1D3E">
        <w:rPr>
          <w:b/>
        </w:rPr>
        <w:lastRenderedPageBreak/>
        <w:t>30 denní:</w:t>
      </w:r>
    </w:p>
    <w:p w14:paraId="524507E4" w14:textId="6B439050" w:rsidR="00217DF1" w:rsidRPr="006D1D3E" w:rsidRDefault="00E85551" w:rsidP="006D1D3E">
      <w:pPr>
        <w:spacing w:after="200" w:line="276" w:lineRule="auto"/>
        <w:ind w:left="-142" w:right="-284"/>
        <w:rPr>
          <w:b/>
          <w:sz w:val="28"/>
          <w:szCs w:val="28"/>
        </w:rPr>
      </w:pPr>
      <w:r>
        <w:rPr>
          <w:b/>
          <w:noProof/>
          <w:sz w:val="28"/>
          <w:szCs w:val="28"/>
          <w:lang w:eastAsia="cs-CZ" w:bidi="he-IL"/>
        </w:rPr>
        <w:drawing>
          <wp:inline distT="0" distB="0" distL="0" distR="0" wp14:anchorId="5E27CA34" wp14:editId="7A535DD4">
            <wp:extent cx="5695950" cy="3829050"/>
            <wp:effectExtent l="0" t="0" r="0" b="0"/>
            <wp:docPr id="10"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3829050"/>
                    </a:xfrm>
                    <a:prstGeom prst="rect">
                      <a:avLst/>
                    </a:prstGeom>
                    <a:noFill/>
                    <a:ln>
                      <a:noFill/>
                    </a:ln>
                  </pic:spPr>
                </pic:pic>
              </a:graphicData>
            </a:graphic>
          </wp:inline>
        </w:drawing>
      </w:r>
    </w:p>
    <w:p w14:paraId="3D4C8D1F" w14:textId="77777777" w:rsidR="00217DF1" w:rsidRPr="006D1D3E" w:rsidRDefault="00217DF1" w:rsidP="006D1D3E">
      <w:pPr>
        <w:spacing w:after="200" w:line="276" w:lineRule="auto"/>
        <w:ind w:left="-142" w:right="-284"/>
        <w:rPr>
          <w:b/>
          <w:sz w:val="28"/>
          <w:szCs w:val="28"/>
        </w:rPr>
      </w:pPr>
    </w:p>
    <w:p w14:paraId="3CCEA931" w14:textId="77777777" w:rsidR="00217DF1" w:rsidRPr="006D1D3E" w:rsidRDefault="00217DF1" w:rsidP="006D1D3E">
      <w:pPr>
        <w:tabs>
          <w:tab w:val="left" w:pos="1005"/>
        </w:tabs>
        <w:spacing w:after="200" w:line="276" w:lineRule="auto"/>
        <w:rPr>
          <w:b/>
        </w:rPr>
      </w:pPr>
      <w:r w:rsidRPr="006D1D3E">
        <w:rPr>
          <w:b/>
        </w:rPr>
        <w:t>90 denní:</w:t>
      </w:r>
    </w:p>
    <w:p w14:paraId="5F3D88DA" w14:textId="03ED88CA" w:rsidR="00217DF1" w:rsidRPr="006D1D3E" w:rsidRDefault="00E85551" w:rsidP="006D1D3E">
      <w:pPr>
        <w:spacing w:after="200" w:line="276" w:lineRule="auto"/>
        <w:ind w:left="-142" w:right="-284"/>
        <w:rPr>
          <w:b/>
          <w:sz w:val="28"/>
          <w:szCs w:val="28"/>
        </w:rPr>
      </w:pPr>
      <w:r>
        <w:rPr>
          <w:b/>
          <w:noProof/>
          <w:sz w:val="28"/>
          <w:szCs w:val="28"/>
          <w:lang w:eastAsia="cs-CZ" w:bidi="he-IL"/>
        </w:rPr>
        <w:drawing>
          <wp:inline distT="0" distB="0" distL="0" distR="0" wp14:anchorId="3785253A" wp14:editId="7415D086">
            <wp:extent cx="5734050" cy="3600450"/>
            <wp:effectExtent l="0" t="0" r="0" b="0"/>
            <wp:docPr id="11"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600450"/>
                    </a:xfrm>
                    <a:prstGeom prst="rect">
                      <a:avLst/>
                    </a:prstGeom>
                    <a:noFill/>
                    <a:ln>
                      <a:noFill/>
                    </a:ln>
                  </pic:spPr>
                </pic:pic>
              </a:graphicData>
            </a:graphic>
          </wp:inline>
        </w:drawing>
      </w:r>
    </w:p>
    <w:p w14:paraId="56B7FB0B" w14:textId="77777777" w:rsidR="00217DF1" w:rsidRPr="006D1D3E" w:rsidRDefault="00217DF1" w:rsidP="006D1D3E">
      <w:pPr>
        <w:spacing w:after="200" w:line="276" w:lineRule="auto"/>
        <w:ind w:left="-142" w:right="-284"/>
        <w:rPr>
          <w:b/>
          <w:sz w:val="28"/>
          <w:szCs w:val="28"/>
        </w:rPr>
      </w:pPr>
    </w:p>
    <w:p w14:paraId="6B26CBC1" w14:textId="77777777" w:rsidR="00217DF1" w:rsidRPr="006D1D3E" w:rsidRDefault="00217DF1" w:rsidP="006D1D3E">
      <w:pPr>
        <w:spacing w:after="200" w:line="276" w:lineRule="auto"/>
        <w:ind w:left="-142" w:right="-284"/>
        <w:rPr>
          <w:b/>
        </w:rPr>
      </w:pPr>
      <w:r w:rsidRPr="006D1D3E">
        <w:rPr>
          <w:b/>
        </w:rPr>
        <w:t>7 denní (POP):</w:t>
      </w:r>
    </w:p>
    <w:p w14:paraId="4A63A77E" w14:textId="77777777" w:rsidR="00217DF1" w:rsidRPr="006D1D3E" w:rsidRDefault="00217DF1" w:rsidP="006D1D3E">
      <w:pPr>
        <w:spacing w:after="200" w:line="276" w:lineRule="auto"/>
        <w:ind w:left="-142" w:right="-284"/>
        <w:rPr>
          <w:b/>
        </w:rPr>
      </w:pPr>
    </w:p>
    <w:p w14:paraId="6C1D7AB1" w14:textId="710FC183" w:rsidR="00217DF1" w:rsidRDefault="00E85551" w:rsidP="00110E49">
      <w:pPr>
        <w:ind w:left="-142" w:right="-284"/>
        <w:rPr>
          <w:b/>
          <w:sz w:val="28"/>
          <w:szCs w:val="28"/>
        </w:rPr>
      </w:pPr>
      <w:r>
        <w:rPr>
          <w:b/>
          <w:noProof/>
          <w:sz w:val="28"/>
          <w:szCs w:val="28"/>
          <w:lang w:eastAsia="cs-CZ" w:bidi="he-IL"/>
        </w:rPr>
        <w:drawing>
          <wp:inline distT="0" distB="0" distL="0" distR="0" wp14:anchorId="09F1F0F9" wp14:editId="7F120326">
            <wp:extent cx="5695950" cy="4410075"/>
            <wp:effectExtent l="0" t="0" r="0" b="0"/>
            <wp:docPr id="12"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4410075"/>
                    </a:xfrm>
                    <a:prstGeom prst="rect">
                      <a:avLst/>
                    </a:prstGeom>
                    <a:noFill/>
                    <a:ln>
                      <a:noFill/>
                    </a:ln>
                  </pic:spPr>
                </pic:pic>
              </a:graphicData>
            </a:graphic>
          </wp:inline>
        </w:drawing>
      </w:r>
    </w:p>
    <w:p w14:paraId="41F8C40C" w14:textId="77777777" w:rsidR="00217DF1" w:rsidRPr="006908BD" w:rsidRDefault="00217DF1" w:rsidP="00110E49">
      <w:pPr>
        <w:ind w:left="-142" w:right="-284"/>
        <w:rPr>
          <w:b/>
          <w:sz w:val="28"/>
          <w:szCs w:val="28"/>
        </w:rPr>
      </w:pPr>
    </w:p>
    <w:p w14:paraId="7F85E1FD" w14:textId="77777777" w:rsidR="00217DF1" w:rsidRDefault="00217DF1" w:rsidP="00880300">
      <w:pPr>
        <w:jc w:val="center"/>
        <w:rPr>
          <w:rFonts w:ascii="Arial" w:hAnsi="Arial" w:cs="Arial"/>
          <w:b/>
          <w:sz w:val="28"/>
          <w:szCs w:val="28"/>
        </w:rPr>
      </w:pPr>
    </w:p>
    <w:p w14:paraId="4E3B9AC0" w14:textId="77777777" w:rsidR="00217DF1" w:rsidRDefault="00217DF1" w:rsidP="00880300">
      <w:pPr>
        <w:jc w:val="center"/>
        <w:rPr>
          <w:rFonts w:ascii="Arial" w:hAnsi="Arial" w:cs="Arial"/>
          <w:b/>
          <w:sz w:val="28"/>
          <w:szCs w:val="28"/>
        </w:rPr>
      </w:pPr>
    </w:p>
    <w:p w14:paraId="5FAC8AB2" w14:textId="77777777" w:rsidR="00217DF1" w:rsidRDefault="00217DF1" w:rsidP="00880300">
      <w:pPr>
        <w:jc w:val="center"/>
        <w:rPr>
          <w:rFonts w:ascii="Arial" w:hAnsi="Arial" w:cs="Arial"/>
          <w:b/>
          <w:sz w:val="28"/>
          <w:szCs w:val="28"/>
        </w:rPr>
      </w:pPr>
    </w:p>
    <w:p w14:paraId="7951AB6C" w14:textId="77777777" w:rsidR="00217DF1" w:rsidRDefault="00217DF1" w:rsidP="00880300">
      <w:pPr>
        <w:jc w:val="center"/>
        <w:rPr>
          <w:rFonts w:ascii="Arial" w:hAnsi="Arial" w:cs="Arial"/>
          <w:b/>
          <w:sz w:val="28"/>
          <w:szCs w:val="28"/>
        </w:rPr>
      </w:pPr>
    </w:p>
    <w:p w14:paraId="4D2A497E" w14:textId="77777777" w:rsidR="00217DF1" w:rsidRDefault="00217DF1" w:rsidP="00880300">
      <w:pPr>
        <w:jc w:val="center"/>
        <w:rPr>
          <w:rFonts w:ascii="Arial" w:hAnsi="Arial" w:cs="Arial"/>
          <w:b/>
          <w:sz w:val="28"/>
          <w:szCs w:val="28"/>
        </w:rPr>
      </w:pPr>
    </w:p>
    <w:p w14:paraId="6A5238F8" w14:textId="77777777" w:rsidR="00217DF1" w:rsidRDefault="00217DF1" w:rsidP="00880300">
      <w:pPr>
        <w:jc w:val="center"/>
        <w:rPr>
          <w:rFonts w:ascii="Arial" w:hAnsi="Arial" w:cs="Arial"/>
          <w:b/>
          <w:sz w:val="28"/>
          <w:szCs w:val="28"/>
        </w:rPr>
      </w:pPr>
    </w:p>
    <w:p w14:paraId="6F6065E5" w14:textId="77777777" w:rsidR="00217DF1" w:rsidRDefault="00217DF1" w:rsidP="00880300">
      <w:pPr>
        <w:jc w:val="center"/>
        <w:rPr>
          <w:rFonts w:ascii="Arial" w:hAnsi="Arial" w:cs="Arial"/>
          <w:b/>
          <w:sz w:val="28"/>
          <w:szCs w:val="28"/>
        </w:rPr>
      </w:pPr>
    </w:p>
    <w:p w14:paraId="6032004B" w14:textId="77777777" w:rsidR="00217DF1" w:rsidRDefault="00217DF1" w:rsidP="00880300">
      <w:pPr>
        <w:jc w:val="center"/>
        <w:rPr>
          <w:rFonts w:ascii="Arial" w:hAnsi="Arial" w:cs="Arial"/>
          <w:b/>
          <w:sz w:val="28"/>
          <w:szCs w:val="28"/>
        </w:rPr>
      </w:pPr>
    </w:p>
    <w:p w14:paraId="7942320E" w14:textId="77777777" w:rsidR="00217DF1" w:rsidRDefault="00217DF1" w:rsidP="00880300">
      <w:pPr>
        <w:jc w:val="center"/>
        <w:rPr>
          <w:rFonts w:ascii="Arial" w:hAnsi="Arial" w:cs="Arial"/>
          <w:b/>
          <w:sz w:val="28"/>
          <w:szCs w:val="28"/>
        </w:rPr>
      </w:pPr>
    </w:p>
    <w:p w14:paraId="7B874A1A" w14:textId="77777777" w:rsidR="00217DF1" w:rsidRDefault="00217DF1" w:rsidP="00880300">
      <w:pPr>
        <w:jc w:val="center"/>
        <w:rPr>
          <w:rFonts w:ascii="Arial" w:hAnsi="Arial" w:cs="Arial"/>
          <w:b/>
          <w:sz w:val="28"/>
          <w:szCs w:val="28"/>
        </w:rPr>
      </w:pPr>
    </w:p>
    <w:p w14:paraId="1032D3F0" w14:textId="77777777" w:rsidR="00217DF1" w:rsidRDefault="00217DF1" w:rsidP="00880300">
      <w:pPr>
        <w:jc w:val="center"/>
        <w:rPr>
          <w:rFonts w:ascii="Arial" w:hAnsi="Arial" w:cs="Arial"/>
          <w:b/>
          <w:sz w:val="28"/>
          <w:szCs w:val="28"/>
        </w:rPr>
      </w:pPr>
    </w:p>
    <w:p w14:paraId="08F967D8" w14:textId="77777777" w:rsidR="00217DF1" w:rsidRDefault="00217DF1" w:rsidP="00880300">
      <w:pPr>
        <w:jc w:val="center"/>
        <w:rPr>
          <w:rFonts w:ascii="Arial" w:hAnsi="Arial" w:cs="Arial"/>
          <w:b/>
          <w:sz w:val="28"/>
          <w:szCs w:val="28"/>
        </w:rPr>
      </w:pPr>
    </w:p>
    <w:p w14:paraId="63119226" w14:textId="77777777" w:rsidR="00217DF1" w:rsidRDefault="00217DF1" w:rsidP="00880300">
      <w:pPr>
        <w:jc w:val="center"/>
        <w:rPr>
          <w:rFonts w:ascii="Arial" w:hAnsi="Arial" w:cs="Arial"/>
          <w:b/>
          <w:sz w:val="28"/>
          <w:szCs w:val="28"/>
        </w:rPr>
      </w:pPr>
    </w:p>
    <w:p w14:paraId="34209CFD" w14:textId="77777777" w:rsidR="00217DF1" w:rsidRDefault="00217DF1" w:rsidP="00880300">
      <w:pPr>
        <w:jc w:val="center"/>
        <w:rPr>
          <w:rFonts w:ascii="Arial" w:hAnsi="Arial" w:cs="Arial"/>
          <w:b/>
          <w:sz w:val="28"/>
          <w:szCs w:val="28"/>
        </w:rPr>
      </w:pPr>
    </w:p>
    <w:p w14:paraId="62335FF0" w14:textId="77777777" w:rsidR="00217DF1" w:rsidRDefault="00217DF1" w:rsidP="00880300">
      <w:pPr>
        <w:jc w:val="center"/>
        <w:rPr>
          <w:rFonts w:ascii="Arial" w:hAnsi="Arial" w:cs="Arial"/>
          <w:b/>
          <w:sz w:val="28"/>
          <w:szCs w:val="28"/>
        </w:rPr>
      </w:pPr>
    </w:p>
    <w:p w14:paraId="67F465B5" w14:textId="77777777" w:rsidR="00217DF1" w:rsidRPr="001637DD" w:rsidRDefault="00217DF1" w:rsidP="008C2DAE">
      <w:pPr>
        <w:jc w:val="center"/>
        <w:rPr>
          <w:rFonts w:ascii="Arial" w:hAnsi="Arial" w:cs="Arial"/>
          <w:sz w:val="28"/>
          <w:szCs w:val="28"/>
        </w:rPr>
      </w:pPr>
      <w:bookmarkStart w:id="10" w:name="_Toc471895415"/>
      <w:r w:rsidRPr="001637DD">
        <w:rPr>
          <w:rFonts w:ascii="Arial" w:hAnsi="Arial" w:cs="Arial"/>
          <w:b/>
          <w:bCs/>
          <w:sz w:val="28"/>
          <w:szCs w:val="28"/>
        </w:rPr>
        <w:lastRenderedPageBreak/>
        <w:t>Část C – Vzory předplatných časových kup</w:t>
      </w:r>
      <w:r>
        <w:rPr>
          <w:rFonts w:ascii="Arial" w:hAnsi="Arial" w:cs="Arial"/>
          <w:b/>
          <w:bCs/>
          <w:sz w:val="28"/>
          <w:szCs w:val="28"/>
        </w:rPr>
        <w:t>o</w:t>
      </w:r>
      <w:r w:rsidRPr="001637DD">
        <w:rPr>
          <w:rFonts w:ascii="Arial" w:hAnsi="Arial" w:cs="Arial"/>
          <w:b/>
          <w:bCs/>
          <w:sz w:val="28"/>
          <w:szCs w:val="28"/>
        </w:rPr>
        <w:t>nů</w:t>
      </w:r>
    </w:p>
    <w:p w14:paraId="25EEC3B2" w14:textId="77777777" w:rsidR="00217DF1" w:rsidRDefault="00217DF1" w:rsidP="00210260">
      <w:pPr>
        <w:pStyle w:val="Nadpis2"/>
        <w:numPr>
          <w:ilvl w:val="0"/>
          <w:numId w:val="0"/>
        </w:numPr>
      </w:pPr>
    </w:p>
    <w:p w14:paraId="53D64F91" w14:textId="760BA33D" w:rsidR="00217DF1" w:rsidRDefault="008C2DAE" w:rsidP="008C2DAE">
      <w:pPr>
        <w:pStyle w:val="Nadpis2"/>
        <w:numPr>
          <w:ilvl w:val="0"/>
          <w:numId w:val="0"/>
        </w:numPr>
        <w:ind w:left="425"/>
      </w:pPr>
      <w:r>
        <w:t xml:space="preserve">3.3 </w:t>
      </w:r>
      <w:r w:rsidR="00217DF1" w:rsidRPr="00115D68">
        <w:t xml:space="preserve">Oddíl č. 3 Vzory průkazů </w:t>
      </w:r>
      <w:r w:rsidR="00217DF1" w:rsidRPr="0086442D">
        <w:t xml:space="preserve">časové předplatní jízdenky </w:t>
      </w:r>
      <w:r w:rsidR="00217DF1" w:rsidRPr="00115D68">
        <w:t>DPM</w:t>
      </w:r>
      <w:r w:rsidR="00217DF1">
        <w:t>Č</w:t>
      </w:r>
      <w:r w:rsidR="00217DF1" w:rsidRPr="00115D68">
        <w:t>B</w:t>
      </w:r>
      <w:bookmarkEnd w:id="10"/>
    </w:p>
    <w:p w14:paraId="5FB74797" w14:textId="77777777" w:rsidR="00217DF1" w:rsidRPr="008D2CA6" w:rsidRDefault="00217DF1" w:rsidP="008D2CA6"/>
    <w:p w14:paraId="15424480" w14:textId="77777777" w:rsidR="00217DF1" w:rsidRDefault="00217DF1" w:rsidP="0077732D"/>
    <w:p w14:paraId="2A4A9168" w14:textId="406F4B2F" w:rsidR="00217DF1" w:rsidRDefault="00E85551">
      <w:pPr>
        <w:spacing w:after="200" w:line="276" w:lineRule="auto"/>
        <w:rPr>
          <w:rFonts w:ascii="Arial" w:hAnsi="Arial" w:cs="Arial"/>
          <w:b/>
          <w:u w:val="single"/>
        </w:rPr>
      </w:pPr>
      <w:r>
        <w:rPr>
          <w:rFonts w:ascii="Arial" w:hAnsi="Arial" w:cs="Arial"/>
          <w:noProof/>
          <w:lang w:eastAsia="cs-CZ" w:bidi="he-IL"/>
        </w:rPr>
        <w:drawing>
          <wp:inline distT="0" distB="0" distL="0" distR="0" wp14:anchorId="21B63E33" wp14:editId="39C472A7">
            <wp:extent cx="5762625" cy="4143375"/>
            <wp:effectExtent l="0" t="0" r="0" b="0"/>
            <wp:docPr id="13"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143375"/>
                    </a:xfrm>
                    <a:prstGeom prst="rect">
                      <a:avLst/>
                    </a:prstGeom>
                    <a:noFill/>
                    <a:ln>
                      <a:noFill/>
                    </a:ln>
                  </pic:spPr>
                </pic:pic>
              </a:graphicData>
            </a:graphic>
          </wp:inline>
        </w:drawing>
      </w:r>
    </w:p>
    <w:p w14:paraId="09B91162" w14:textId="77777777" w:rsidR="00217DF1" w:rsidRPr="004D6A73" w:rsidRDefault="00217DF1">
      <w:pPr>
        <w:spacing w:after="200" w:line="276" w:lineRule="auto"/>
        <w:rPr>
          <w:rFonts w:ascii="Arial" w:hAnsi="Arial" w:cs="Arial"/>
        </w:rPr>
      </w:pPr>
      <w:r>
        <w:rPr>
          <w:rFonts w:ascii="Arial" w:hAnsi="Arial" w:cs="Arial"/>
          <w:b/>
          <w:u w:val="single"/>
        </w:rPr>
        <w:br w:type="page"/>
      </w:r>
    </w:p>
    <w:p w14:paraId="1BDCA4D6" w14:textId="77777777" w:rsidR="00217DF1" w:rsidRPr="001637DD" w:rsidRDefault="00217DF1" w:rsidP="008C2DAE">
      <w:pPr>
        <w:jc w:val="center"/>
        <w:rPr>
          <w:rFonts w:ascii="Arial" w:hAnsi="Arial" w:cs="Arial"/>
          <w:sz w:val="28"/>
          <w:szCs w:val="28"/>
        </w:rPr>
      </w:pPr>
      <w:bookmarkStart w:id="11" w:name="_Toc471895416"/>
      <w:r w:rsidRPr="001637DD">
        <w:rPr>
          <w:rFonts w:ascii="Arial" w:hAnsi="Arial" w:cs="Arial"/>
          <w:b/>
          <w:bCs/>
          <w:sz w:val="28"/>
          <w:szCs w:val="28"/>
        </w:rPr>
        <w:lastRenderedPageBreak/>
        <w:t>Část C – Vzory předplatných časových kup</w:t>
      </w:r>
      <w:r>
        <w:rPr>
          <w:rFonts w:ascii="Arial" w:hAnsi="Arial" w:cs="Arial"/>
          <w:b/>
          <w:bCs/>
          <w:sz w:val="28"/>
          <w:szCs w:val="28"/>
        </w:rPr>
        <w:t>o</w:t>
      </w:r>
      <w:r w:rsidRPr="001637DD">
        <w:rPr>
          <w:rFonts w:ascii="Arial" w:hAnsi="Arial" w:cs="Arial"/>
          <w:b/>
          <w:bCs/>
          <w:sz w:val="28"/>
          <w:szCs w:val="28"/>
        </w:rPr>
        <w:t>nů</w:t>
      </w:r>
    </w:p>
    <w:p w14:paraId="7AAC5D1C" w14:textId="77777777" w:rsidR="00217DF1" w:rsidRDefault="00217DF1" w:rsidP="00210260">
      <w:pPr>
        <w:pStyle w:val="Nadpis2"/>
        <w:numPr>
          <w:ilvl w:val="0"/>
          <w:numId w:val="0"/>
        </w:numPr>
      </w:pPr>
    </w:p>
    <w:p w14:paraId="417D044A" w14:textId="7DC329D2" w:rsidR="00217DF1" w:rsidRPr="00115D68" w:rsidRDefault="008C2DAE" w:rsidP="00484190">
      <w:pPr>
        <w:pStyle w:val="Nadpis2"/>
        <w:numPr>
          <w:ilvl w:val="0"/>
          <w:numId w:val="0"/>
        </w:numPr>
        <w:ind w:left="425"/>
      </w:pPr>
      <w:r>
        <w:t xml:space="preserve">3.4 </w:t>
      </w:r>
      <w:r w:rsidR="00217DF1" w:rsidRPr="00115D68">
        <w:t xml:space="preserve">Oddíl č. 4 Vzory </w:t>
      </w:r>
      <w:bookmarkStart w:id="12" w:name="_Hlk88486374"/>
      <w:r w:rsidR="00217DF1" w:rsidRPr="007536B2">
        <w:t>kupónů časové předplatní jízdenky</w:t>
      </w:r>
      <w:r w:rsidR="00217DF1" w:rsidRPr="00115D68">
        <w:t xml:space="preserve"> </w:t>
      </w:r>
      <w:bookmarkEnd w:id="12"/>
      <w:r w:rsidR="00217DF1" w:rsidRPr="00115D68">
        <w:t>DPM</w:t>
      </w:r>
      <w:r w:rsidR="00217DF1">
        <w:t>Č</w:t>
      </w:r>
      <w:r w:rsidR="00217DF1" w:rsidRPr="00115D68">
        <w:t>B</w:t>
      </w:r>
      <w:bookmarkEnd w:id="11"/>
    </w:p>
    <w:p w14:paraId="741A744E" w14:textId="77777777" w:rsidR="00217DF1" w:rsidRDefault="00217DF1" w:rsidP="00976771">
      <w:pPr>
        <w:jc w:val="center"/>
        <w:rPr>
          <w:rFonts w:ascii="Arial" w:hAnsi="Arial" w:cs="Arial"/>
          <w:b/>
          <w:u w:val="single"/>
        </w:rPr>
      </w:pPr>
    </w:p>
    <w:p w14:paraId="35ECC3FB" w14:textId="77777777" w:rsidR="00217DF1" w:rsidRDefault="00217DF1" w:rsidP="00976771">
      <w:pPr>
        <w:ind w:left="-142" w:right="-284"/>
        <w:rPr>
          <w:b/>
          <w:sz w:val="28"/>
          <w:szCs w:val="28"/>
        </w:rPr>
      </w:pPr>
    </w:p>
    <w:p w14:paraId="57274089" w14:textId="77777777" w:rsidR="00217DF1" w:rsidRPr="0077732D" w:rsidRDefault="00217DF1" w:rsidP="0077732D">
      <w:pPr>
        <w:spacing w:after="200" w:line="276" w:lineRule="auto"/>
        <w:ind w:left="-142" w:right="-284"/>
        <w:jc w:val="both"/>
      </w:pPr>
      <w:r w:rsidRPr="0077732D">
        <w:t>Náhledy jsou uvedeny pouze pro kategorii cestujících „</w:t>
      </w:r>
      <w:r w:rsidRPr="0077732D">
        <w:rPr>
          <w:b/>
        </w:rPr>
        <w:t>plné (občanské) jízdné</w:t>
      </w:r>
      <w:r w:rsidRPr="0077732D">
        <w:t>“ dle jednotlivých časových platností kup</w:t>
      </w:r>
      <w:r>
        <w:t>o</w:t>
      </w:r>
      <w:r w:rsidRPr="0077732D">
        <w:t>nů. Grafická podoba kup</w:t>
      </w:r>
      <w:r>
        <w:t>o</w:t>
      </w:r>
      <w:r w:rsidRPr="0077732D">
        <w:t xml:space="preserve">nů pro ostatní kategorie cestujících, které jsou popsány v Tarifu a Ceníku IDS JK, je totožná. </w:t>
      </w:r>
    </w:p>
    <w:p w14:paraId="17E3A522" w14:textId="77777777" w:rsidR="00217DF1" w:rsidRPr="0077732D" w:rsidRDefault="00217DF1" w:rsidP="0077732D">
      <w:pPr>
        <w:spacing w:after="200" w:line="276" w:lineRule="auto"/>
        <w:ind w:left="-142" w:right="-284"/>
        <w:rPr>
          <w:b/>
          <w:sz w:val="28"/>
          <w:szCs w:val="28"/>
        </w:rPr>
      </w:pPr>
    </w:p>
    <w:p w14:paraId="1342C945" w14:textId="77777777" w:rsidR="00217DF1" w:rsidRPr="0077732D" w:rsidRDefault="00217DF1" w:rsidP="0077732D">
      <w:pPr>
        <w:spacing w:after="200" w:line="276" w:lineRule="auto"/>
        <w:ind w:left="-142" w:right="-284"/>
      </w:pPr>
      <w:r w:rsidRPr="0077732D">
        <w:rPr>
          <w:b/>
        </w:rPr>
        <w:t xml:space="preserve">plné (občanské) jízdné </w:t>
      </w:r>
      <w:r w:rsidRPr="0077732D">
        <w:t>(platnost 7, 15, 30, 90, 180 dní a roční):</w:t>
      </w:r>
    </w:p>
    <w:p w14:paraId="04300D39" w14:textId="77777777" w:rsidR="00217DF1" w:rsidRPr="0077732D" w:rsidRDefault="00217DF1" w:rsidP="0077732D">
      <w:pPr>
        <w:spacing w:after="200" w:line="276" w:lineRule="auto"/>
        <w:ind w:left="-142" w:right="-284"/>
      </w:pPr>
    </w:p>
    <w:p w14:paraId="4277FD2D" w14:textId="77777777" w:rsidR="00217DF1" w:rsidRPr="0077732D" w:rsidRDefault="00217DF1" w:rsidP="0077732D">
      <w:pPr>
        <w:spacing w:after="200" w:line="276" w:lineRule="auto"/>
        <w:ind w:left="-142" w:right="-284"/>
      </w:pPr>
      <w:r w:rsidRPr="0077732D">
        <w:t>obrázek viz další strana</w:t>
      </w:r>
    </w:p>
    <w:p w14:paraId="10388D67" w14:textId="77777777" w:rsidR="00217DF1" w:rsidRDefault="00217DF1" w:rsidP="00976771">
      <w:pPr>
        <w:ind w:left="-142" w:right="-284"/>
        <w:rPr>
          <w:b/>
          <w:sz w:val="28"/>
          <w:szCs w:val="28"/>
        </w:rPr>
      </w:pPr>
    </w:p>
    <w:p w14:paraId="64956B07" w14:textId="77777777" w:rsidR="00217DF1" w:rsidRDefault="00217DF1" w:rsidP="00976771">
      <w:pPr>
        <w:rPr>
          <w:b/>
          <w:sz w:val="28"/>
          <w:szCs w:val="28"/>
        </w:rPr>
      </w:pPr>
      <w:r>
        <w:rPr>
          <w:b/>
          <w:sz w:val="28"/>
          <w:szCs w:val="28"/>
        </w:rPr>
        <w:br w:type="page"/>
      </w:r>
    </w:p>
    <w:p w14:paraId="5337D7BD" w14:textId="73155777" w:rsidR="00217DF1" w:rsidRDefault="00E85551" w:rsidP="00976771">
      <w:pPr>
        <w:ind w:left="-142" w:right="-284"/>
        <w:rPr>
          <w:sz w:val="28"/>
          <w:szCs w:val="28"/>
        </w:rPr>
      </w:pPr>
      <w:r>
        <w:rPr>
          <w:noProof/>
          <w:sz w:val="28"/>
          <w:szCs w:val="28"/>
          <w:lang w:eastAsia="cs-CZ" w:bidi="he-IL"/>
        </w:rPr>
        <w:lastRenderedPageBreak/>
        <w:drawing>
          <wp:inline distT="0" distB="0" distL="0" distR="0" wp14:anchorId="677CF7C7" wp14:editId="33B648D8">
            <wp:extent cx="5705475" cy="6467475"/>
            <wp:effectExtent l="0" t="0" r="0" b="0"/>
            <wp:docPr id="14"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6467475"/>
                    </a:xfrm>
                    <a:prstGeom prst="rect">
                      <a:avLst/>
                    </a:prstGeom>
                    <a:noFill/>
                    <a:ln>
                      <a:noFill/>
                    </a:ln>
                  </pic:spPr>
                </pic:pic>
              </a:graphicData>
            </a:graphic>
          </wp:inline>
        </w:drawing>
      </w:r>
    </w:p>
    <w:p w14:paraId="205C5297" w14:textId="77777777" w:rsidR="00217DF1" w:rsidRPr="00210260" w:rsidRDefault="00217DF1" w:rsidP="00484190">
      <w:pPr>
        <w:pStyle w:val="Nadpis1"/>
        <w:numPr>
          <w:ilvl w:val="0"/>
          <w:numId w:val="0"/>
        </w:numPr>
        <w:jc w:val="center"/>
        <w:rPr>
          <w:rFonts w:ascii="Arial" w:hAnsi="Arial" w:cs="Arial"/>
        </w:rPr>
      </w:pPr>
      <w:r>
        <w:rPr>
          <w:u w:val="single"/>
        </w:rPr>
        <w:br w:type="page"/>
      </w:r>
      <w:bookmarkStart w:id="13" w:name="_Toc471895417"/>
      <w:r w:rsidRPr="00210260">
        <w:rPr>
          <w:rFonts w:ascii="Arial" w:hAnsi="Arial" w:cs="Arial"/>
        </w:rPr>
        <w:lastRenderedPageBreak/>
        <w:t>Část D – Uživatelská dokumentace</w:t>
      </w:r>
      <w:bookmarkEnd w:id="13"/>
    </w:p>
    <w:p w14:paraId="10D93809" w14:textId="3215328F" w:rsidR="00217DF1" w:rsidRDefault="00484190" w:rsidP="00484190">
      <w:pPr>
        <w:pStyle w:val="Nadpis2"/>
        <w:numPr>
          <w:ilvl w:val="0"/>
          <w:numId w:val="0"/>
        </w:numPr>
        <w:ind w:left="425"/>
      </w:pPr>
      <w:bookmarkStart w:id="14" w:name="_Toc471895418"/>
      <w:r>
        <w:t xml:space="preserve">4.1 </w:t>
      </w:r>
      <w:r w:rsidR="00217DF1" w:rsidRPr="00115D68">
        <w:t>Oddíl č. 1</w:t>
      </w:r>
      <w:bookmarkEnd w:id="14"/>
      <w:r w:rsidR="00217DF1">
        <w:t xml:space="preserve"> </w:t>
      </w:r>
      <w:r w:rsidR="00217DF1" w:rsidRPr="006E7CF7">
        <w:t>Software předprodej</w:t>
      </w:r>
      <w:r w:rsidR="00217DF1">
        <w:t>e</w:t>
      </w:r>
      <w:r w:rsidR="00217DF1" w:rsidRPr="006E7CF7">
        <w:t xml:space="preserve"> IDS JK </w:t>
      </w:r>
      <w:r w:rsidR="00217DF1">
        <w:t>–</w:t>
      </w:r>
      <w:r w:rsidR="00217DF1" w:rsidRPr="006E7CF7">
        <w:t xml:space="preserve"> </w:t>
      </w:r>
      <w:r w:rsidR="00217DF1">
        <w:t xml:space="preserve">návod uživatele </w:t>
      </w:r>
      <w:r w:rsidR="00217DF1" w:rsidRPr="00155220">
        <w:t>(kromě ČD, a.s.)</w:t>
      </w:r>
    </w:p>
    <w:p w14:paraId="78476830" w14:textId="77777777" w:rsidR="00217DF1" w:rsidRDefault="00217DF1" w:rsidP="006E7CF7">
      <w:pPr>
        <w:rPr>
          <w:rFonts w:cs="Calibri"/>
          <w:b/>
        </w:rPr>
      </w:pPr>
    </w:p>
    <w:p w14:paraId="6674FF1C" w14:textId="77777777" w:rsidR="00217DF1" w:rsidRDefault="00217DF1" w:rsidP="006E7CF7">
      <w:pPr>
        <w:rPr>
          <w:rFonts w:cs="Calibri"/>
          <w:b/>
        </w:rPr>
      </w:pPr>
    </w:p>
    <w:p w14:paraId="316BB0CF" w14:textId="77777777" w:rsidR="00217DF1" w:rsidRPr="00691912" w:rsidRDefault="00217DF1" w:rsidP="00691912">
      <w:pPr>
        <w:spacing w:before="120" w:line="300" w:lineRule="exact"/>
        <w:jc w:val="both"/>
        <w:rPr>
          <w:rFonts w:ascii="Tahoma" w:hAnsi="Tahoma"/>
          <w:sz w:val="22"/>
          <w:lang w:eastAsia="cs-CZ"/>
        </w:rPr>
      </w:pPr>
    </w:p>
    <w:p w14:paraId="0B6AD4A9" w14:textId="77777777" w:rsidR="00217DF1" w:rsidRPr="00691912" w:rsidRDefault="00217DF1" w:rsidP="0011325A">
      <w:pPr>
        <w:keepNext/>
        <w:pageBreakBefore/>
        <w:numPr>
          <w:ilvl w:val="0"/>
          <w:numId w:val="26"/>
        </w:numPr>
        <w:tabs>
          <w:tab w:val="num" w:pos="0"/>
        </w:tabs>
        <w:spacing w:before="120" w:after="360" w:line="480" w:lineRule="exact"/>
        <w:ind w:left="1021" w:hanging="1021"/>
        <w:jc w:val="both"/>
        <w:outlineLvl w:val="0"/>
        <w:rPr>
          <w:rFonts w:ascii="Tahoma" w:hAnsi="Tahoma" w:cs="Arial"/>
          <w:b/>
          <w:bCs/>
          <w:color w:val="003856"/>
          <w:kern w:val="32"/>
          <w:sz w:val="44"/>
          <w:szCs w:val="32"/>
          <w:lang w:eastAsia="cs-CZ"/>
        </w:rPr>
      </w:pPr>
      <w:bookmarkStart w:id="15" w:name="_Toc522516346"/>
      <w:bookmarkStart w:id="16" w:name="_Toc35869742"/>
      <w:bookmarkStart w:id="17" w:name="_Ref515822271"/>
      <w:bookmarkStart w:id="18" w:name="_Ref515822272"/>
      <w:bookmarkStart w:id="19" w:name="_Ref515822273"/>
      <w:r w:rsidRPr="00691912">
        <w:rPr>
          <w:rFonts w:ascii="Tahoma" w:hAnsi="Tahoma" w:cs="Arial"/>
          <w:b/>
          <w:bCs/>
          <w:color w:val="003856"/>
          <w:kern w:val="32"/>
          <w:sz w:val="44"/>
          <w:szCs w:val="32"/>
          <w:lang w:eastAsia="cs-CZ"/>
        </w:rPr>
        <w:lastRenderedPageBreak/>
        <w:t>Spuštění a přihlášení</w:t>
      </w:r>
      <w:bookmarkEnd w:id="15"/>
      <w:bookmarkEnd w:id="16"/>
    </w:p>
    <w:p w14:paraId="1C6D1A9C"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20" w:name="_Toc522516347"/>
      <w:bookmarkStart w:id="21" w:name="_Toc35869743"/>
      <w:r w:rsidRPr="00691912">
        <w:rPr>
          <w:rFonts w:ascii="Tahoma" w:hAnsi="Tahoma" w:cs="Arial"/>
          <w:b/>
          <w:bCs/>
          <w:iCs/>
          <w:color w:val="003856"/>
          <w:sz w:val="36"/>
          <w:szCs w:val="28"/>
          <w:lang w:eastAsia="cs-CZ"/>
        </w:rPr>
        <w:t>Spuštění aplikace pro předprodejní místo</w:t>
      </w:r>
      <w:bookmarkEnd w:id="20"/>
      <w:bookmarkEnd w:id="21"/>
    </w:p>
    <w:p w14:paraId="20A28387"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Spuštění probíhá dvojklikem myši na ikonu Předprodej IDS JK (dále jen „SW předprodej“).</w:t>
      </w:r>
    </w:p>
    <w:p w14:paraId="159C9601" w14:textId="2EF78535" w:rsidR="00217DF1" w:rsidRPr="00691912" w:rsidRDefault="00217DF1" w:rsidP="00691912">
      <w:pPr>
        <w:keepNext/>
        <w:spacing w:before="120" w:line="240" w:lineRule="atLeast"/>
        <w:jc w:val="both"/>
        <w:rPr>
          <w:rFonts w:cs="Calibri"/>
          <w:sz w:val="22"/>
          <w:lang w:eastAsia="cs-CZ"/>
        </w:rPr>
      </w:pPr>
      <w:r w:rsidRPr="00691912">
        <w:rPr>
          <w:rFonts w:cs="Calibri"/>
          <w:sz w:val="22"/>
          <w:lang w:eastAsia="cs-CZ"/>
        </w:rPr>
        <w:t xml:space="preserve"> </w:t>
      </w:r>
      <w:r w:rsidR="00E85551">
        <w:rPr>
          <w:rFonts w:cs="Calibri"/>
          <w:noProof/>
          <w:sz w:val="22"/>
          <w:lang w:eastAsia="cs-CZ" w:bidi="he-IL"/>
        </w:rPr>
        <w:drawing>
          <wp:inline distT="0" distB="0" distL="0" distR="0" wp14:anchorId="403A718C" wp14:editId="6B9ADC04">
            <wp:extent cx="304800" cy="304800"/>
            <wp:effectExtent l="0" t="0" r="0" b="0"/>
            <wp:docPr id="15"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3333748A"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22" w:name="_Toc522516348"/>
      <w:bookmarkStart w:id="23" w:name="_Toc35869744"/>
      <w:r w:rsidRPr="00691912">
        <w:rPr>
          <w:rFonts w:ascii="Tahoma" w:hAnsi="Tahoma" w:cs="Arial"/>
          <w:b/>
          <w:bCs/>
          <w:iCs/>
          <w:color w:val="003856"/>
          <w:sz w:val="36"/>
          <w:szCs w:val="28"/>
          <w:lang w:eastAsia="cs-CZ"/>
        </w:rPr>
        <w:t>Přihlášení</w:t>
      </w:r>
      <w:bookmarkEnd w:id="22"/>
      <w:bookmarkEnd w:id="23"/>
    </w:p>
    <w:p w14:paraId="580A933F"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 xml:space="preserve">Přihlašovací jméno a heslo do SW předprodej bude každému uživateli přiděleno při úvodním školení. V případě požadavku na nové Přihlašovací jméno a heslo je nutno zaslat požadavek (obsahující jméno, příjmení, firmu, požadované přihlašovací jméno a předprodej, na kterém bude prodávat) emailem na adresu </w:t>
      </w:r>
      <w:hyperlink r:id="rId22" w:history="1">
        <w:r w:rsidRPr="00691912">
          <w:rPr>
            <w:rFonts w:ascii="Tahoma" w:hAnsi="Tahoma" w:cs="Tahoma"/>
            <w:color w:val="0000FF"/>
            <w:sz w:val="22"/>
            <w:u w:val="single"/>
            <w:lang w:eastAsia="cs-CZ"/>
          </w:rPr>
          <w:t>jizdni-rady-jikord@telmax.eu</w:t>
        </w:r>
      </w:hyperlink>
      <w:r w:rsidRPr="00691912">
        <w:rPr>
          <w:rFonts w:ascii="Tahoma" w:hAnsi="Tahoma" w:cs="Tahoma"/>
          <w:sz w:val="22"/>
          <w:lang w:eastAsia="cs-CZ"/>
        </w:rPr>
        <w:t xml:space="preserve">. Každý uživatel musí mít svoje přihlašovací údaje, které nesmí nikomu sdělovat. </w:t>
      </w:r>
    </w:p>
    <w:p w14:paraId="28BFABCF"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Po startu programu se zobrazí následující dialog pro přihlášení.</w:t>
      </w:r>
    </w:p>
    <w:p w14:paraId="5C2EE875" w14:textId="1308A795" w:rsidR="00217DF1" w:rsidRPr="00691912" w:rsidRDefault="00E85551" w:rsidP="00691912">
      <w:pPr>
        <w:keepNext/>
        <w:spacing w:before="120" w:line="240" w:lineRule="atLeast"/>
        <w:jc w:val="both"/>
        <w:rPr>
          <w:rFonts w:cs="Calibri"/>
          <w:sz w:val="22"/>
          <w:lang w:eastAsia="cs-CZ"/>
        </w:rPr>
      </w:pPr>
      <w:r>
        <w:rPr>
          <w:rFonts w:cs="Calibri"/>
          <w:noProof/>
          <w:sz w:val="22"/>
          <w:lang w:eastAsia="cs-CZ" w:bidi="he-IL"/>
        </w:rPr>
        <w:drawing>
          <wp:inline distT="0" distB="0" distL="0" distR="0" wp14:anchorId="1D22E30D" wp14:editId="2CA00C67">
            <wp:extent cx="2924175" cy="1362075"/>
            <wp:effectExtent l="0" t="0" r="0" b="0"/>
            <wp:docPr id="16"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inline>
        </w:drawing>
      </w:r>
    </w:p>
    <w:p w14:paraId="0E98BC8E" w14:textId="77777777" w:rsidR="00217DF1" w:rsidRPr="00691912" w:rsidRDefault="00217DF1" w:rsidP="00691912">
      <w:pPr>
        <w:spacing w:before="120" w:line="300" w:lineRule="exact"/>
        <w:jc w:val="both"/>
        <w:rPr>
          <w:rFonts w:ascii="Tahoma" w:hAnsi="Tahoma"/>
          <w:b/>
          <w:bCs/>
          <w:sz w:val="20"/>
          <w:szCs w:val="20"/>
          <w:lang w:eastAsia="cs-CZ"/>
        </w:rPr>
      </w:pPr>
      <w:bookmarkStart w:id="24" w:name="_Toc35869761"/>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Přihlášení uživatele</w:t>
      </w:r>
      <w:bookmarkEnd w:id="24"/>
    </w:p>
    <w:p w14:paraId="14864438" w14:textId="23E6795A"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 xml:space="preserve">Uživatel vyplní přihlašovací jméno a heslo a stiskne tlačítko </w:t>
      </w:r>
      <w:r w:rsidR="00E85551">
        <w:rPr>
          <w:rFonts w:ascii="Tahoma" w:hAnsi="Tahoma"/>
          <w:noProof/>
          <w:sz w:val="22"/>
          <w:lang w:eastAsia="cs-CZ" w:bidi="he-IL"/>
        </w:rPr>
        <w:drawing>
          <wp:inline distT="0" distB="0" distL="0" distR="0" wp14:anchorId="5E6D1F5F" wp14:editId="0262D087">
            <wp:extent cx="723900" cy="190500"/>
            <wp:effectExtent l="0" t="0" r="0" b="0"/>
            <wp:docPr id="17"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691912">
        <w:rPr>
          <w:rFonts w:ascii="Tahoma" w:hAnsi="Tahoma"/>
          <w:sz w:val="22"/>
          <w:lang w:eastAsia="cs-CZ"/>
        </w:rPr>
        <w:t>.</w:t>
      </w:r>
    </w:p>
    <w:p w14:paraId="7DF3C765" w14:textId="77777777" w:rsidR="00217DF1" w:rsidRPr="00691912" w:rsidRDefault="00217DF1" w:rsidP="0011325A">
      <w:pPr>
        <w:keepNext/>
        <w:pageBreakBefore/>
        <w:numPr>
          <w:ilvl w:val="0"/>
          <w:numId w:val="26"/>
        </w:numPr>
        <w:tabs>
          <w:tab w:val="num" w:pos="0"/>
        </w:tabs>
        <w:spacing w:before="120" w:after="360" w:line="480" w:lineRule="exact"/>
        <w:ind w:left="1021" w:hanging="1021"/>
        <w:jc w:val="both"/>
        <w:outlineLvl w:val="0"/>
        <w:rPr>
          <w:rFonts w:ascii="Tahoma" w:hAnsi="Tahoma" w:cs="Arial"/>
          <w:b/>
          <w:bCs/>
          <w:color w:val="003856"/>
          <w:kern w:val="32"/>
          <w:sz w:val="44"/>
          <w:szCs w:val="32"/>
          <w:lang w:eastAsia="cs-CZ"/>
        </w:rPr>
      </w:pPr>
      <w:bookmarkStart w:id="25" w:name="_Toc522516349"/>
      <w:bookmarkStart w:id="26" w:name="_Toc35869745"/>
      <w:r w:rsidRPr="00691912">
        <w:rPr>
          <w:rFonts w:ascii="Tahoma" w:hAnsi="Tahoma" w:cs="Arial"/>
          <w:b/>
          <w:bCs/>
          <w:color w:val="003856"/>
          <w:kern w:val="32"/>
          <w:sz w:val="44"/>
          <w:szCs w:val="32"/>
          <w:lang w:eastAsia="cs-CZ"/>
        </w:rPr>
        <w:lastRenderedPageBreak/>
        <w:t>Obsluha SW předprodej</w:t>
      </w:r>
      <w:bookmarkEnd w:id="25"/>
      <w:bookmarkEnd w:id="26"/>
    </w:p>
    <w:p w14:paraId="0C357098"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27" w:name="_Toc522516351"/>
      <w:bookmarkStart w:id="28" w:name="_Toc35869746"/>
      <w:r w:rsidRPr="00691912">
        <w:rPr>
          <w:rFonts w:ascii="Tahoma" w:hAnsi="Tahoma" w:cs="Arial"/>
          <w:b/>
          <w:bCs/>
          <w:iCs/>
          <w:color w:val="003856"/>
          <w:sz w:val="36"/>
          <w:szCs w:val="28"/>
          <w:lang w:eastAsia="cs-CZ"/>
        </w:rPr>
        <w:t>Otevření pokladny</w:t>
      </w:r>
      <w:bookmarkEnd w:id="27"/>
      <w:bookmarkEnd w:id="28"/>
    </w:p>
    <w:p w14:paraId="792D3747"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 xml:space="preserve">Pokladnu je třeba před začátkem prodeje otevřít. Otevření pokladny proběhne </w:t>
      </w:r>
      <w:r w:rsidRPr="00691912">
        <w:rPr>
          <w:rFonts w:ascii="Tahoma" w:hAnsi="Tahoma" w:cs="Tahoma"/>
          <w:b/>
          <w:sz w:val="22"/>
          <w:lang w:eastAsia="cs-CZ"/>
        </w:rPr>
        <w:t>automaticky</w:t>
      </w:r>
      <w:r w:rsidRPr="00691912">
        <w:rPr>
          <w:rFonts w:ascii="Tahoma" w:hAnsi="Tahoma" w:cs="Tahoma"/>
          <w:sz w:val="22"/>
          <w:lang w:eastAsia="cs-CZ"/>
        </w:rPr>
        <w:t xml:space="preserve"> po přihlášení uživatele v případě, že pokladna byla před tím řádně uzavřena. Pokud nebyla pokladna uzavřena a přihlásí se uživatel, který nechal pokladnu otevřenou tak pokračuje dále v práci v otevřené pokladně. Pokud se hlásí jiný uživatel než ten</w:t>
      </w:r>
      <w:r>
        <w:rPr>
          <w:rFonts w:ascii="Tahoma" w:hAnsi="Tahoma" w:cs="Tahoma"/>
          <w:sz w:val="22"/>
          <w:lang w:eastAsia="cs-CZ"/>
        </w:rPr>
        <w:t>,</w:t>
      </w:r>
      <w:r w:rsidRPr="00691912">
        <w:rPr>
          <w:rFonts w:ascii="Tahoma" w:hAnsi="Tahoma" w:cs="Tahoma"/>
          <w:sz w:val="22"/>
          <w:lang w:eastAsia="cs-CZ"/>
        </w:rPr>
        <w:t xml:space="preserve"> který pokladu otevřel, zobrazí se hlášení, že pokladnu má otevřenou jiný uživatel a musí tento uživatel po přihlášení pokladnu uzavřít. Je tedy nutné při ukončení pracovní směny každého uživatele důsledně dbát na provedení uzavření pokladny.</w:t>
      </w:r>
    </w:p>
    <w:p w14:paraId="56AEAA9C" w14:textId="5E8E5CC7" w:rsidR="00217DF1" w:rsidRPr="00691912" w:rsidRDefault="00E85551" w:rsidP="00691912">
      <w:pPr>
        <w:keepNext/>
        <w:spacing w:before="120" w:line="240" w:lineRule="atLeast"/>
        <w:jc w:val="both"/>
        <w:rPr>
          <w:rFonts w:ascii="Tahoma" w:hAnsi="Tahoma"/>
          <w:sz w:val="22"/>
          <w:lang w:eastAsia="cs-CZ"/>
        </w:rPr>
      </w:pPr>
      <w:r>
        <w:rPr>
          <w:rFonts w:cs="Calibri"/>
          <w:noProof/>
          <w:sz w:val="22"/>
          <w:lang w:eastAsia="cs-CZ" w:bidi="he-IL"/>
        </w:rPr>
        <w:drawing>
          <wp:inline distT="0" distB="0" distL="0" distR="0" wp14:anchorId="1B595B74" wp14:editId="46524E30">
            <wp:extent cx="2924175" cy="1685925"/>
            <wp:effectExtent l="0" t="0" r="0" b="0"/>
            <wp:docPr id="18"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inline>
        </w:drawing>
      </w:r>
    </w:p>
    <w:p w14:paraId="05D3FA6B" w14:textId="77777777" w:rsidR="00217DF1" w:rsidRPr="00691912" w:rsidRDefault="00217DF1" w:rsidP="00691912">
      <w:pPr>
        <w:spacing w:before="120" w:line="300" w:lineRule="exact"/>
        <w:jc w:val="both"/>
        <w:rPr>
          <w:rFonts w:cs="Calibri"/>
          <w:b/>
          <w:bCs/>
          <w:sz w:val="20"/>
          <w:szCs w:val="20"/>
          <w:lang w:eastAsia="cs-CZ"/>
        </w:rPr>
      </w:pPr>
      <w:bookmarkStart w:id="29" w:name="_Toc35869762"/>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2</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Pokladna je otevřená jiným uživatelem</w:t>
      </w:r>
      <w:bookmarkEnd w:id="29"/>
    </w:p>
    <w:p w14:paraId="303A82E2" w14:textId="77777777" w:rsidR="00217DF1" w:rsidRPr="00691912" w:rsidRDefault="00217DF1" w:rsidP="0011325A">
      <w:pPr>
        <w:keepNext/>
        <w:numPr>
          <w:ilvl w:val="2"/>
          <w:numId w:val="26"/>
        </w:numPr>
        <w:tabs>
          <w:tab w:val="num" w:pos="1021"/>
        </w:tabs>
        <w:spacing w:before="640" w:after="240" w:line="320" w:lineRule="exact"/>
        <w:ind w:left="1021" w:hanging="1021"/>
        <w:jc w:val="both"/>
        <w:outlineLvl w:val="2"/>
        <w:rPr>
          <w:rFonts w:ascii="Tahoma" w:hAnsi="Tahoma" w:cs="Arial"/>
          <w:b/>
          <w:bCs/>
          <w:color w:val="003856"/>
          <w:sz w:val="28"/>
          <w:szCs w:val="26"/>
          <w:lang w:eastAsia="cs-CZ"/>
        </w:rPr>
      </w:pPr>
      <w:bookmarkStart w:id="30" w:name="_Ref27081664"/>
      <w:bookmarkStart w:id="31" w:name="_Toc35869747"/>
      <w:bookmarkStart w:id="32" w:name="_Toc522516352"/>
      <w:r w:rsidRPr="00691912">
        <w:rPr>
          <w:rFonts w:ascii="Tahoma" w:hAnsi="Tahoma" w:cs="Arial"/>
          <w:b/>
          <w:bCs/>
          <w:color w:val="003856"/>
          <w:sz w:val="28"/>
          <w:szCs w:val="26"/>
          <w:lang w:eastAsia="cs-CZ"/>
        </w:rPr>
        <w:t>Změna hesla</w:t>
      </w:r>
      <w:bookmarkEnd w:id="30"/>
      <w:bookmarkEnd w:id="31"/>
    </w:p>
    <w:p w14:paraId="4FBBF1CA"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Pro zajištění bezpečnosti je důležité po určité době nebo po prozrazení hesla toto heslo změnit. Pro tento účel slouží funkce na změnu hesla, která je dostupná po otevření rozbalovací nabídky se jménem přihlášeného pracovníka v pravém horním rohu obrazovky.</w:t>
      </w:r>
    </w:p>
    <w:p w14:paraId="7837BC7A" w14:textId="40A9BFEE" w:rsidR="00217DF1" w:rsidRPr="00691912" w:rsidRDefault="00E85551" w:rsidP="00691912">
      <w:pPr>
        <w:spacing w:before="120" w:line="240" w:lineRule="atLeast"/>
        <w:jc w:val="both"/>
        <w:rPr>
          <w:rFonts w:ascii="Tahoma" w:hAnsi="Tahoma"/>
          <w:sz w:val="22"/>
          <w:lang w:eastAsia="cs-CZ"/>
        </w:rPr>
      </w:pPr>
      <w:r>
        <w:rPr>
          <w:rFonts w:ascii="Tahoma" w:hAnsi="Tahoma"/>
          <w:noProof/>
          <w:sz w:val="22"/>
          <w:lang w:eastAsia="cs-CZ" w:bidi="he-IL"/>
        </w:rPr>
        <w:drawing>
          <wp:inline distT="0" distB="0" distL="0" distR="0" wp14:anchorId="4E161FBF" wp14:editId="38C6E0C5">
            <wp:extent cx="1390650" cy="666750"/>
            <wp:effectExtent l="0" t="0" r="0" b="0"/>
            <wp:docPr id="1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p w14:paraId="0D469C52"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V tomto menu je i položka odhlášení viz níže.</w:t>
      </w:r>
    </w:p>
    <w:p w14:paraId="68E79CF9" w14:textId="18CEC502"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 xml:space="preserve">Po výběru položky Změna hesla se zobrazí formulář pro zadání stávajícího hesla a nového hesla a jeho kopie pro zajištění, že bylo zadáno stejně, jak uživatel zamýšlel. Hesla nejsou z bezpečnostních důvodů zobrazována. Text je možné zobrazit kliknutím na ikonu přeškrtnutého oka </w:t>
      </w:r>
      <w:r w:rsidR="00E85551">
        <w:rPr>
          <w:rFonts w:ascii="Tahoma" w:hAnsi="Tahoma"/>
          <w:noProof/>
          <w:sz w:val="22"/>
          <w:lang w:eastAsia="cs-CZ" w:bidi="he-IL"/>
        </w:rPr>
        <w:drawing>
          <wp:inline distT="0" distB="0" distL="0" distR="0" wp14:anchorId="41CCBB7A" wp14:editId="1B43F305">
            <wp:extent cx="276225" cy="238125"/>
            <wp:effectExtent l="0" t="0" r="0" b="0"/>
            <wp:docPr id="20"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691912">
        <w:rPr>
          <w:rFonts w:ascii="Tahoma" w:hAnsi="Tahoma"/>
          <w:sz w:val="22"/>
          <w:lang w:eastAsia="cs-CZ"/>
        </w:rPr>
        <w:t xml:space="preserve">a zpětně skrýt kliknutím na ikonu oka </w:t>
      </w:r>
      <w:r w:rsidR="00E85551">
        <w:rPr>
          <w:rFonts w:ascii="Tahoma" w:hAnsi="Tahoma"/>
          <w:noProof/>
          <w:sz w:val="22"/>
          <w:lang w:eastAsia="cs-CZ" w:bidi="he-IL"/>
        </w:rPr>
        <w:drawing>
          <wp:inline distT="0" distB="0" distL="0" distR="0" wp14:anchorId="66411009" wp14:editId="25F75B45">
            <wp:extent cx="276225" cy="200025"/>
            <wp:effectExtent l="0" t="0" r="0" b="0"/>
            <wp:docPr id="21"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91912">
        <w:rPr>
          <w:rFonts w:ascii="Tahoma" w:hAnsi="Tahoma"/>
          <w:sz w:val="22"/>
          <w:lang w:eastAsia="cs-CZ"/>
        </w:rPr>
        <w:t>.</w:t>
      </w:r>
    </w:p>
    <w:p w14:paraId="187DFC96" w14:textId="5F7650AD" w:rsidR="00217DF1" w:rsidRPr="00691912" w:rsidRDefault="00E85551" w:rsidP="00691912">
      <w:pPr>
        <w:keepNext/>
        <w:spacing w:before="120" w:line="240" w:lineRule="atLeast"/>
        <w:jc w:val="both"/>
        <w:rPr>
          <w:rFonts w:ascii="Tahoma" w:hAnsi="Tahoma"/>
          <w:sz w:val="22"/>
          <w:lang w:eastAsia="cs-CZ"/>
        </w:rPr>
      </w:pPr>
      <w:r>
        <w:rPr>
          <w:rFonts w:ascii="Tahoma" w:hAnsi="Tahoma"/>
          <w:noProof/>
          <w:sz w:val="22"/>
          <w:lang w:eastAsia="cs-CZ" w:bidi="he-IL"/>
        </w:rPr>
        <w:lastRenderedPageBreak/>
        <w:drawing>
          <wp:inline distT="0" distB="0" distL="0" distR="0" wp14:anchorId="69110581" wp14:editId="22D1A366">
            <wp:extent cx="2409825" cy="1628775"/>
            <wp:effectExtent l="0" t="0" r="0" b="0"/>
            <wp:docPr id="22"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p>
    <w:p w14:paraId="344FD132" w14:textId="77777777" w:rsidR="00217DF1" w:rsidRPr="00691912" w:rsidRDefault="00217DF1" w:rsidP="00691912">
      <w:pPr>
        <w:spacing w:before="120" w:line="300" w:lineRule="exact"/>
        <w:jc w:val="both"/>
        <w:rPr>
          <w:rFonts w:ascii="Tahoma" w:hAnsi="Tahoma"/>
          <w:b/>
          <w:bCs/>
          <w:sz w:val="20"/>
          <w:szCs w:val="20"/>
          <w:lang w:eastAsia="cs-CZ"/>
        </w:rPr>
      </w:pPr>
      <w:bookmarkStart w:id="33" w:name="_Toc35869763"/>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3</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Změna hesla</w:t>
      </w:r>
      <w:bookmarkEnd w:id="33"/>
    </w:p>
    <w:p w14:paraId="751948AC"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Je vyžadováno heslo minimální délky 8 znaků a musí obsahovat číslici a malé a velké písmeno. Pokud toto není dodrženo, je zobrazeno chybové hlášení:</w:t>
      </w:r>
    </w:p>
    <w:p w14:paraId="6605E2B2" w14:textId="76D84F28" w:rsidR="00217DF1" w:rsidRPr="00691912" w:rsidRDefault="00E85551" w:rsidP="00691912">
      <w:pPr>
        <w:spacing w:before="120" w:line="240" w:lineRule="atLeast"/>
        <w:jc w:val="both"/>
        <w:rPr>
          <w:rFonts w:ascii="Tahoma" w:hAnsi="Tahoma"/>
          <w:sz w:val="22"/>
          <w:lang w:eastAsia="cs-CZ"/>
        </w:rPr>
      </w:pPr>
      <w:r>
        <w:rPr>
          <w:rFonts w:ascii="Tahoma" w:hAnsi="Tahoma"/>
          <w:noProof/>
          <w:sz w:val="22"/>
          <w:lang w:eastAsia="cs-CZ" w:bidi="he-IL"/>
        </w:rPr>
        <w:drawing>
          <wp:inline distT="0" distB="0" distL="0" distR="0" wp14:anchorId="4D0D16B4" wp14:editId="084C6C02">
            <wp:extent cx="4343400" cy="666750"/>
            <wp:effectExtent l="0" t="0" r="0" b="0"/>
            <wp:docPr id="23"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0AD6BC61" w14:textId="77777777"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Poklud nejsou nová hesla shodná, zobrazí se chybové hlášení</w:t>
      </w:r>
    </w:p>
    <w:p w14:paraId="6B05966C" w14:textId="318B2063" w:rsidR="00217DF1" w:rsidRPr="00691912" w:rsidRDefault="00E85551" w:rsidP="00691912">
      <w:pPr>
        <w:spacing w:before="120" w:line="240" w:lineRule="atLeast"/>
        <w:jc w:val="both"/>
        <w:rPr>
          <w:rFonts w:ascii="Tahoma" w:hAnsi="Tahoma"/>
          <w:sz w:val="22"/>
          <w:lang w:eastAsia="cs-CZ"/>
        </w:rPr>
      </w:pPr>
      <w:r>
        <w:rPr>
          <w:rFonts w:ascii="Tahoma" w:hAnsi="Tahoma"/>
          <w:noProof/>
          <w:sz w:val="22"/>
          <w:lang w:eastAsia="cs-CZ" w:bidi="he-IL"/>
        </w:rPr>
        <w:drawing>
          <wp:inline distT="0" distB="0" distL="0" distR="0" wp14:anchorId="0A2CE65D" wp14:editId="29EAD8C7">
            <wp:extent cx="4391025" cy="666750"/>
            <wp:effectExtent l="0" t="0" r="0" b="0"/>
            <wp:docPr id="2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666750"/>
                    </a:xfrm>
                    <a:prstGeom prst="rect">
                      <a:avLst/>
                    </a:prstGeom>
                    <a:noFill/>
                    <a:ln>
                      <a:noFill/>
                    </a:ln>
                  </pic:spPr>
                </pic:pic>
              </a:graphicData>
            </a:graphic>
          </wp:inline>
        </w:drawing>
      </w:r>
    </w:p>
    <w:p w14:paraId="5068AE7C" w14:textId="618121BC"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 xml:space="preserve">Pokud je vše zadáno správně potvrdí se změna hesla stiskem tlačítka </w:t>
      </w:r>
      <w:r w:rsidR="00E85551">
        <w:rPr>
          <w:rFonts w:ascii="Tahoma" w:hAnsi="Tahoma"/>
          <w:noProof/>
          <w:sz w:val="22"/>
          <w:lang w:eastAsia="cs-CZ" w:bidi="he-IL"/>
        </w:rPr>
        <w:drawing>
          <wp:inline distT="0" distB="0" distL="0" distR="0" wp14:anchorId="778E31A2" wp14:editId="46D7D7DD">
            <wp:extent cx="447675" cy="171450"/>
            <wp:effectExtent l="0" t="0" r="0" b="0"/>
            <wp:docPr id="25"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91912">
        <w:rPr>
          <w:rFonts w:ascii="Tahoma" w:hAnsi="Tahoma"/>
          <w:sz w:val="22"/>
          <w:lang w:eastAsia="cs-CZ"/>
        </w:rPr>
        <w:t xml:space="preserve">. Pokud jsme si změnu hesla rozmysleli, je možné vše zrušit stiskem tlačítka </w:t>
      </w:r>
      <w:r w:rsidR="00E85551">
        <w:rPr>
          <w:rFonts w:ascii="Tahoma" w:hAnsi="Tahoma"/>
          <w:noProof/>
          <w:sz w:val="22"/>
          <w:lang w:eastAsia="cs-CZ" w:bidi="he-IL"/>
        </w:rPr>
        <w:drawing>
          <wp:inline distT="0" distB="0" distL="0" distR="0" wp14:anchorId="2513085E" wp14:editId="7DB640E1">
            <wp:extent cx="381000" cy="190500"/>
            <wp:effectExtent l="0" t="0" r="0" b="0"/>
            <wp:docPr id="26"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691912">
        <w:rPr>
          <w:rFonts w:ascii="Tahoma" w:hAnsi="Tahoma"/>
          <w:sz w:val="22"/>
          <w:lang w:eastAsia="cs-CZ"/>
        </w:rPr>
        <w:t>.</w:t>
      </w:r>
    </w:p>
    <w:p w14:paraId="5AFAB19F" w14:textId="362BE40A"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 xml:space="preserve">Úspěšná změna hesla je signalizována zobrazením zeleného nápisu vlevo do jména uživatele </w:t>
      </w:r>
      <w:r w:rsidR="00E85551">
        <w:rPr>
          <w:rFonts w:ascii="Tahoma" w:hAnsi="Tahoma"/>
          <w:noProof/>
          <w:sz w:val="22"/>
          <w:lang w:eastAsia="cs-CZ" w:bidi="he-IL"/>
        </w:rPr>
        <w:drawing>
          <wp:inline distT="0" distB="0" distL="0" distR="0" wp14:anchorId="6634C301" wp14:editId="771D329F">
            <wp:extent cx="5305425" cy="447675"/>
            <wp:effectExtent l="0" t="0" r="0" b="0"/>
            <wp:docPr id="27"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5425" cy="447675"/>
                    </a:xfrm>
                    <a:prstGeom prst="rect">
                      <a:avLst/>
                    </a:prstGeom>
                    <a:noFill/>
                    <a:ln>
                      <a:noFill/>
                    </a:ln>
                  </pic:spPr>
                </pic:pic>
              </a:graphicData>
            </a:graphic>
          </wp:inline>
        </w:drawing>
      </w:r>
    </w:p>
    <w:p w14:paraId="5E7D1426" w14:textId="77777777" w:rsidR="00217DF1" w:rsidRPr="00691912" w:rsidRDefault="00217DF1" w:rsidP="0011325A">
      <w:pPr>
        <w:keepNext/>
        <w:numPr>
          <w:ilvl w:val="2"/>
          <w:numId w:val="26"/>
        </w:numPr>
        <w:tabs>
          <w:tab w:val="num" w:pos="1021"/>
        </w:tabs>
        <w:spacing w:before="640" w:after="240" w:line="320" w:lineRule="exact"/>
        <w:ind w:left="1021" w:hanging="1021"/>
        <w:jc w:val="both"/>
        <w:outlineLvl w:val="2"/>
        <w:rPr>
          <w:rFonts w:ascii="Tahoma" w:hAnsi="Tahoma" w:cs="Arial"/>
          <w:b/>
          <w:bCs/>
          <w:color w:val="003856"/>
          <w:sz w:val="28"/>
          <w:szCs w:val="26"/>
          <w:lang w:eastAsia="cs-CZ"/>
        </w:rPr>
      </w:pPr>
      <w:bookmarkStart w:id="34" w:name="_Ref27081672"/>
      <w:bookmarkStart w:id="35" w:name="_Toc35869748"/>
      <w:r w:rsidRPr="00691912">
        <w:rPr>
          <w:rFonts w:ascii="Tahoma" w:hAnsi="Tahoma" w:cs="Arial"/>
          <w:b/>
          <w:bCs/>
          <w:color w:val="003856"/>
          <w:sz w:val="28"/>
          <w:szCs w:val="26"/>
          <w:lang w:eastAsia="cs-CZ"/>
        </w:rPr>
        <w:t>Odhlášení</w:t>
      </w:r>
      <w:bookmarkEnd w:id="34"/>
      <w:bookmarkEnd w:id="35"/>
    </w:p>
    <w:p w14:paraId="7F7AEB83"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Odhlášení se používá například při přestávce v práci, kdy uživatel neuzavírá pokladnu, ale potřebuje opustit pracovní místo. Odhlášení se provede opět po otevření rozbalovací nabídky se jménem přihlášeného pracovníka v pravém horním rohu obrazovky.</w:t>
      </w:r>
    </w:p>
    <w:p w14:paraId="29AA0E81" w14:textId="57BFF768" w:rsidR="00217DF1" w:rsidRPr="00691912" w:rsidRDefault="00E85551" w:rsidP="00691912">
      <w:pPr>
        <w:spacing w:before="120" w:line="240" w:lineRule="atLeast"/>
        <w:jc w:val="both"/>
        <w:rPr>
          <w:rFonts w:ascii="Tahoma" w:hAnsi="Tahoma"/>
          <w:sz w:val="22"/>
          <w:lang w:eastAsia="cs-CZ"/>
        </w:rPr>
      </w:pPr>
      <w:r>
        <w:rPr>
          <w:rFonts w:ascii="Tahoma" w:hAnsi="Tahoma"/>
          <w:noProof/>
          <w:sz w:val="22"/>
          <w:lang w:eastAsia="cs-CZ" w:bidi="he-IL"/>
        </w:rPr>
        <w:drawing>
          <wp:inline distT="0" distB="0" distL="0" distR="0" wp14:anchorId="1129FACC" wp14:editId="7BFDEED2">
            <wp:extent cx="1390650" cy="666750"/>
            <wp:effectExtent l="0" t="0" r="0" b="0"/>
            <wp:docPr id="28"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666750"/>
                    </a:xfrm>
                    <a:prstGeom prst="rect">
                      <a:avLst/>
                    </a:prstGeom>
                    <a:noFill/>
                    <a:ln>
                      <a:noFill/>
                    </a:ln>
                  </pic:spPr>
                </pic:pic>
              </a:graphicData>
            </a:graphic>
          </wp:inline>
        </w:drawing>
      </w:r>
    </w:p>
    <w:p w14:paraId="7BFB45E6"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Výběrem položky Odhlásit, přejde software do obrazovky přihlášení, kde se opět může uživatel přihlásit do prodeje.</w:t>
      </w:r>
    </w:p>
    <w:p w14:paraId="71B57CFE"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36" w:name="_Toc35869749"/>
      <w:r w:rsidRPr="00691912">
        <w:rPr>
          <w:rFonts w:ascii="Tahoma" w:hAnsi="Tahoma" w:cs="Arial"/>
          <w:b/>
          <w:bCs/>
          <w:iCs/>
          <w:color w:val="003856"/>
          <w:sz w:val="36"/>
          <w:szCs w:val="28"/>
          <w:lang w:eastAsia="cs-CZ"/>
        </w:rPr>
        <w:t>Uzavření pokladny</w:t>
      </w:r>
      <w:bookmarkEnd w:id="32"/>
      <w:bookmarkEnd w:id="36"/>
    </w:p>
    <w:p w14:paraId="5A89009A"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Pokladnu je třeba uzavřít v těchto případech:</w:t>
      </w:r>
    </w:p>
    <w:p w14:paraId="54E8F62D" w14:textId="77777777" w:rsidR="00217DF1" w:rsidRPr="00691912" w:rsidRDefault="00217DF1" w:rsidP="0011325A">
      <w:pPr>
        <w:numPr>
          <w:ilvl w:val="0"/>
          <w:numId w:val="17"/>
        </w:numPr>
        <w:spacing w:before="120" w:after="200" w:line="276" w:lineRule="auto"/>
        <w:contextualSpacing/>
        <w:jc w:val="both"/>
        <w:rPr>
          <w:rFonts w:ascii="Tahoma" w:hAnsi="Tahoma" w:cs="Tahoma"/>
          <w:sz w:val="22"/>
          <w:szCs w:val="22"/>
        </w:rPr>
      </w:pPr>
      <w:r w:rsidRPr="00691912">
        <w:rPr>
          <w:rFonts w:ascii="Tahoma" w:hAnsi="Tahoma" w:cs="Tahoma"/>
          <w:sz w:val="22"/>
          <w:szCs w:val="22"/>
        </w:rPr>
        <w:t>Po ukončení směny pokladního</w:t>
      </w:r>
    </w:p>
    <w:p w14:paraId="0838FB36" w14:textId="77777777" w:rsidR="00217DF1" w:rsidRPr="00691912" w:rsidRDefault="00217DF1" w:rsidP="0011325A">
      <w:pPr>
        <w:numPr>
          <w:ilvl w:val="0"/>
          <w:numId w:val="17"/>
        </w:numPr>
        <w:spacing w:before="120" w:after="200" w:line="276" w:lineRule="auto"/>
        <w:contextualSpacing/>
        <w:jc w:val="both"/>
        <w:rPr>
          <w:rFonts w:ascii="Tahoma" w:hAnsi="Tahoma" w:cs="Tahoma"/>
          <w:sz w:val="22"/>
          <w:szCs w:val="22"/>
        </w:rPr>
      </w:pPr>
      <w:r w:rsidRPr="00691912">
        <w:rPr>
          <w:rFonts w:ascii="Tahoma" w:hAnsi="Tahoma" w:cs="Tahoma"/>
          <w:sz w:val="22"/>
          <w:szCs w:val="22"/>
        </w:rPr>
        <w:lastRenderedPageBreak/>
        <w:t>Každý den po ukončení prodeje</w:t>
      </w:r>
    </w:p>
    <w:p w14:paraId="0D09F873"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V případě, že je program ve stavu po přihlášení, může provést uzavření pokladny i jiný uživatel než ten, který pokladnu otevřel.</w:t>
      </w:r>
    </w:p>
    <w:p w14:paraId="528CFF3C"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Uzavření pokladny se provede stiskem tlačítka:</w:t>
      </w:r>
    </w:p>
    <w:p w14:paraId="06288820" w14:textId="6CF1CD65" w:rsidR="00217DF1" w:rsidRPr="00691912" w:rsidRDefault="00E85551" w:rsidP="00691912">
      <w:pPr>
        <w:keepNext/>
        <w:spacing w:before="120" w:line="240" w:lineRule="atLeast"/>
        <w:jc w:val="both"/>
        <w:rPr>
          <w:rFonts w:cs="Calibri"/>
          <w:sz w:val="22"/>
          <w:lang w:eastAsia="cs-CZ"/>
        </w:rPr>
      </w:pPr>
      <w:r>
        <w:rPr>
          <w:rFonts w:cs="Calibri"/>
          <w:noProof/>
          <w:sz w:val="22"/>
          <w:lang w:eastAsia="cs-CZ" w:bidi="he-IL"/>
        </w:rPr>
        <w:drawing>
          <wp:inline distT="0" distB="0" distL="0" distR="0" wp14:anchorId="12871A23" wp14:editId="0EB911F0">
            <wp:extent cx="2838450" cy="371475"/>
            <wp:effectExtent l="0" t="0" r="0" b="0"/>
            <wp:docPr id="2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450" cy="371475"/>
                    </a:xfrm>
                    <a:prstGeom prst="rect">
                      <a:avLst/>
                    </a:prstGeom>
                    <a:noFill/>
                    <a:ln>
                      <a:noFill/>
                    </a:ln>
                  </pic:spPr>
                </pic:pic>
              </a:graphicData>
            </a:graphic>
          </wp:inline>
        </w:drawing>
      </w:r>
    </w:p>
    <w:p w14:paraId="5BFAF99B" w14:textId="77777777" w:rsidR="00217DF1" w:rsidRPr="00691912" w:rsidRDefault="00217DF1" w:rsidP="00691912">
      <w:pPr>
        <w:keepNext/>
        <w:spacing w:before="120" w:line="240" w:lineRule="atLeast"/>
        <w:jc w:val="both"/>
        <w:rPr>
          <w:rFonts w:cs="Calibri"/>
          <w:sz w:val="22"/>
          <w:lang w:eastAsia="cs-CZ"/>
        </w:rPr>
      </w:pPr>
      <w:r w:rsidRPr="00691912">
        <w:rPr>
          <w:rFonts w:cs="Calibri"/>
          <w:sz w:val="22"/>
          <w:lang w:eastAsia="cs-CZ"/>
        </w:rPr>
        <w:t>Následně se zobrazí dialog pro potvrzení, že opravdu chce uživatel pokladnu uzavřít:</w:t>
      </w:r>
    </w:p>
    <w:p w14:paraId="4646A22C" w14:textId="60DBAA18" w:rsidR="00217DF1" w:rsidRPr="00691912" w:rsidRDefault="00E85551" w:rsidP="00691912">
      <w:pPr>
        <w:keepNext/>
        <w:spacing w:before="120" w:line="240" w:lineRule="atLeast"/>
        <w:jc w:val="both"/>
        <w:rPr>
          <w:rFonts w:ascii="Tahoma" w:hAnsi="Tahoma"/>
          <w:sz w:val="22"/>
          <w:lang w:eastAsia="cs-CZ"/>
        </w:rPr>
      </w:pPr>
      <w:r>
        <w:rPr>
          <w:rFonts w:ascii="Tahoma" w:hAnsi="Tahoma" w:cs="Tahoma"/>
          <w:noProof/>
          <w:sz w:val="22"/>
          <w:lang w:eastAsia="cs-CZ" w:bidi="he-IL"/>
        </w:rPr>
        <w:drawing>
          <wp:inline distT="0" distB="0" distL="0" distR="0" wp14:anchorId="640262C4" wp14:editId="36A486FF">
            <wp:extent cx="2714625" cy="809625"/>
            <wp:effectExtent l="0" t="0" r="0" b="0"/>
            <wp:docPr id="30"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4625" cy="809625"/>
                    </a:xfrm>
                    <a:prstGeom prst="rect">
                      <a:avLst/>
                    </a:prstGeom>
                    <a:noFill/>
                    <a:ln>
                      <a:noFill/>
                    </a:ln>
                  </pic:spPr>
                </pic:pic>
              </a:graphicData>
            </a:graphic>
          </wp:inline>
        </w:drawing>
      </w:r>
    </w:p>
    <w:p w14:paraId="1EC85D49" w14:textId="77777777" w:rsidR="00217DF1" w:rsidRPr="00691912" w:rsidRDefault="00217DF1" w:rsidP="00691912">
      <w:pPr>
        <w:spacing w:before="120" w:line="300" w:lineRule="exact"/>
        <w:jc w:val="both"/>
        <w:rPr>
          <w:rFonts w:ascii="Tahoma" w:hAnsi="Tahoma" w:cs="Tahoma"/>
          <w:b/>
          <w:bCs/>
          <w:sz w:val="20"/>
          <w:szCs w:val="20"/>
          <w:lang w:eastAsia="cs-CZ"/>
        </w:rPr>
      </w:pPr>
      <w:bookmarkStart w:id="37" w:name="_Toc35869764"/>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4</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Uzavřít pokladnu</w:t>
      </w:r>
      <w:bookmarkEnd w:id="37"/>
    </w:p>
    <w:p w14:paraId="07AF7132"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Po uzavření pokladny je vytištěn doklad „Uzavření pokladny“.</w:t>
      </w:r>
    </w:p>
    <w:p w14:paraId="70963D10"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Obsahuje tyto položky:</w:t>
      </w:r>
    </w:p>
    <w:p w14:paraId="4EB18DF7"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Číslo pokladny – jednoznačné číslo pokladny v rámci IDS JK</w:t>
      </w:r>
    </w:p>
    <w:p w14:paraId="0CA02004"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Datum a čas uzavření pokladny</w:t>
      </w:r>
    </w:p>
    <w:p w14:paraId="75F8E06A"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Pořadové číslo uzavření – rostoucí číslo v rámci pokladny</w:t>
      </w:r>
    </w:p>
    <w:p w14:paraId="67C62DBA"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Název pokladny</w:t>
      </w:r>
    </w:p>
    <w:p w14:paraId="38D53613"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Jméno uživatele, který pokladnu uzavřel</w:t>
      </w:r>
    </w:p>
    <w:p w14:paraId="66885A41"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Počet prodaných jízdenek</w:t>
      </w:r>
    </w:p>
    <w:p w14:paraId="17FB6A46"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Tržbu - prodej mínus vyplacená storna a vrácení hotově</w:t>
      </w:r>
    </w:p>
    <w:p w14:paraId="2328C02B"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Tržbu kartou – případná storna se vrací hotově</w:t>
      </w:r>
    </w:p>
    <w:p w14:paraId="6D61090F"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Počet storen (počet odpovídá počtu dokladů, které by měly být doloženy)</w:t>
      </w:r>
    </w:p>
    <w:p w14:paraId="3EA583AE"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Počet vrácení (počet odpovídá počtu dokladů, které by měly být doloženy)</w:t>
      </w:r>
    </w:p>
    <w:p w14:paraId="6EB96E2B"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Kdo a kdy otevřel pokladnu – ten odevzdává peníze</w:t>
      </w:r>
    </w:p>
    <w:p w14:paraId="5AC45E28" w14:textId="3C62C240" w:rsidR="00217DF1" w:rsidRPr="00691912" w:rsidRDefault="00E85551" w:rsidP="00691912">
      <w:pPr>
        <w:keepNext/>
        <w:spacing w:after="200" w:line="276" w:lineRule="auto"/>
        <w:ind w:left="720" w:firstLine="696"/>
        <w:contextualSpacing/>
        <w:jc w:val="both"/>
        <w:rPr>
          <w:sz w:val="22"/>
          <w:szCs w:val="22"/>
        </w:rPr>
      </w:pPr>
      <w:r>
        <w:rPr>
          <w:rFonts w:ascii="Tahoma" w:hAnsi="Tahoma" w:cs="Tahoma"/>
          <w:noProof/>
          <w:sz w:val="22"/>
          <w:szCs w:val="22"/>
          <w:lang w:eastAsia="cs-CZ" w:bidi="he-IL"/>
        </w:rPr>
        <w:drawing>
          <wp:inline distT="0" distB="0" distL="0" distR="0" wp14:anchorId="4A93DFEE" wp14:editId="768DE3A2">
            <wp:extent cx="1447800" cy="2600325"/>
            <wp:effectExtent l="0" t="0" r="0" b="0"/>
            <wp:docPr id="31"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2600325"/>
                    </a:xfrm>
                    <a:prstGeom prst="rect">
                      <a:avLst/>
                    </a:prstGeom>
                    <a:noFill/>
                    <a:ln>
                      <a:noFill/>
                    </a:ln>
                  </pic:spPr>
                </pic:pic>
              </a:graphicData>
            </a:graphic>
          </wp:inline>
        </w:drawing>
      </w:r>
    </w:p>
    <w:p w14:paraId="3A5D0C28" w14:textId="77777777" w:rsidR="00217DF1" w:rsidRPr="00691912" w:rsidRDefault="00217DF1" w:rsidP="00691912">
      <w:pPr>
        <w:spacing w:before="120" w:line="300" w:lineRule="exact"/>
        <w:jc w:val="both"/>
        <w:rPr>
          <w:rFonts w:ascii="Tahoma" w:hAnsi="Tahoma"/>
          <w:b/>
          <w:bCs/>
          <w:sz w:val="20"/>
          <w:szCs w:val="20"/>
          <w:lang w:eastAsia="cs-CZ"/>
        </w:rPr>
      </w:pPr>
      <w:bookmarkStart w:id="38" w:name="_Toc35869765"/>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5</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Doklad uzavření pokladny</w:t>
      </w:r>
      <w:bookmarkEnd w:id="38"/>
    </w:p>
    <w:p w14:paraId="1EA83C64" w14:textId="0CEF81A8"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 xml:space="preserve">V tuto chvíli je možné si ještě uzavření pokladny rozmyslet a stisknout tlačítko </w:t>
      </w:r>
      <w:r w:rsidR="00E85551">
        <w:rPr>
          <w:rFonts w:ascii="Tahoma" w:hAnsi="Tahoma"/>
          <w:noProof/>
          <w:sz w:val="22"/>
          <w:lang w:eastAsia="cs-CZ" w:bidi="he-IL"/>
        </w:rPr>
        <w:drawing>
          <wp:inline distT="0" distB="0" distL="0" distR="0" wp14:anchorId="2602886D" wp14:editId="48F227D9">
            <wp:extent cx="352425" cy="200025"/>
            <wp:effectExtent l="0" t="0" r="0" b="0"/>
            <wp:docPr id="32"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91912">
        <w:rPr>
          <w:rFonts w:ascii="Tahoma" w:hAnsi="Tahoma"/>
          <w:sz w:val="22"/>
          <w:lang w:eastAsia="cs-CZ"/>
        </w:rPr>
        <w:t xml:space="preserve">. Pokud uživatel stiskne tlačítko </w:t>
      </w:r>
      <w:r w:rsidR="00E85551">
        <w:rPr>
          <w:rFonts w:ascii="Tahoma" w:hAnsi="Tahoma"/>
          <w:noProof/>
          <w:sz w:val="22"/>
          <w:lang w:eastAsia="cs-CZ" w:bidi="he-IL"/>
        </w:rPr>
        <w:drawing>
          <wp:inline distT="0" distB="0" distL="0" distR="0" wp14:anchorId="4A3884B4" wp14:editId="3A981C5E">
            <wp:extent cx="371475" cy="190500"/>
            <wp:effectExtent l="0" t="0" r="0" b="0"/>
            <wp:docPr id="33"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691912">
        <w:rPr>
          <w:rFonts w:ascii="Tahoma" w:hAnsi="Tahoma"/>
          <w:sz w:val="22"/>
          <w:lang w:eastAsia="cs-CZ"/>
        </w:rPr>
        <w:t>, je doklad o uzavření pokladny vytisknutý a pokladna se uzavře.</w:t>
      </w:r>
    </w:p>
    <w:p w14:paraId="37218459" w14:textId="77777777" w:rsidR="00217DF1" w:rsidRPr="00691912" w:rsidRDefault="00217DF1" w:rsidP="00691912">
      <w:pPr>
        <w:spacing w:before="120" w:line="240" w:lineRule="atLeast"/>
        <w:jc w:val="both"/>
        <w:rPr>
          <w:rFonts w:ascii="Tahoma" w:hAnsi="Tahoma"/>
          <w:sz w:val="22"/>
          <w:lang w:eastAsia="cs-CZ"/>
        </w:rPr>
      </w:pPr>
    </w:p>
    <w:p w14:paraId="1BDF10C4"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39" w:name="_Toc522516353"/>
      <w:bookmarkStart w:id="40" w:name="_Toc35869750"/>
      <w:r w:rsidRPr="00691912">
        <w:rPr>
          <w:rFonts w:ascii="Tahoma" w:hAnsi="Tahoma" w:cs="Arial"/>
          <w:b/>
          <w:bCs/>
          <w:iCs/>
          <w:color w:val="003856"/>
          <w:sz w:val="36"/>
          <w:szCs w:val="28"/>
          <w:lang w:eastAsia="cs-CZ"/>
        </w:rPr>
        <w:t>Prodej nového časového kupónu</w:t>
      </w:r>
      <w:bookmarkEnd w:id="39"/>
      <w:bookmarkEnd w:id="40"/>
    </w:p>
    <w:p w14:paraId="5792FF27"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Nová jízdenka se vytvoří stiskem tlačítka + Nová jízdenka.</w:t>
      </w:r>
    </w:p>
    <w:p w14:paraId="3D534DBD" w14:textId="3207B072" w:rsidR="00217DF1" w:rsidRPr="00691912" w:rsidRDefault="00E85551" w:rsidP="00691912">
      <w:pPr>
        <w:keepNext/>
        <w:spacing w:before="120" w:line="240" w:lineRule="atLeast"/>
        <w:jc w:val="both"/>
        <w:rPr>
          <w:rFonts w:ascii="Tahoma" w:hAnsi="Tahoma"/>
          <w:sz w:val="22"/>
          <w:lang w:eastAsia="cs-CZ"/>
        </w:rPr>
      </w:pPr>
      <w:r>
        <w:rPr>
          <w:rFonts w:cs="Calibri"/>
          <w:noProof/>
          <w:sz w:val="22"/>
          <w:lang w:eastAsia="cs-CZ" w:bidi="he-IL"/>
        </w:rPr>
        <w:drawing>
          <wp:inline distT="0" distB="0" distL="0" distR="0" wp14:anchorId="7547D5B0" wp14:editId="2ECAB828">
            <wp:extent cx="3695700" cy="1123950"/>
            <wp:effectExtent l="0" t="0" r="0" b="0"/>
            <wp:docPr id="3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5700" cy="1123950"/>
                    </a:xfrm>
                    <a:prstGeom prst="rect">
                      <a:avLst/>
                    </a:prstGeom>
                    <a:noFill/>
                    <a:ln>
                      <a:noFill/>
                    </a:ln>
                  </pic:spPr>
                </pic:pic>
              </a:graphicData>
            </a:graphic>
          </wp:inline>
        </w:drawing>
      </w:r>
    </w:p>
    <w:p w14:paraId="3FDA2BF1" w14:textId="77777777" w:rsidR="00217DF1" w:rsidRPr="00691912" w:rsidRDefault="00217DF1" w:rsidP="00691912">
      <w:pPr>
        <w:spacing w:before="120" w:line="300" w:lineRule="exact"/>
        <w:jc w:val="both"/>
        <w:rPr>
          <w:rFonts w:cs="Calibri"/>
          <w:b/>
          <w:bCs/>
          <w:sz w:val="20"/>
          <w:szCs w:val="20"/>
          <w:lang w:eastAsia="cs-CZ"/>
        </w:rPr>
      </w:pPr>
      <w:bookmarkStart w:id="41" w:name="_Toc35869766"/>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6</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Nová jízdenka</w:t>
      </w:r>
      <w:bookmarkEnd w:id="41"/>
    </w:p>
    <w:p w14:paraId="2FD4A60D" w14:textId="77777777" w:rsidR="00217DF1" w:rsidRPr="00691912" w:rsidRDefault="00217DF1" w:rsidP="00691912">
      <w:pPr>
        <w:spacing w:before="120" w:line="300" w:lineRule="exact"/>
        <w:jc w:val="both"/>
        <w:rPr>
          <w:rFonts w:cs="Calibri"/>
          <w:sz w:val="22"/>
          <w:lang w:eastAsia="cs-CZ"/>
        </w:rPr>
      </w:pPr>
      <w:r w:rsidRPr="00691912">
        <w:rPr>
          <w:rFonts w:cs="Calibri"/>
          <w:sz w:val="22"/>
          <w:lang w:eastAsia="cs-CZ"/>
        </w:rPr>
        <w:t>Po stisku se zobrazí okno volby parametrů jízdenky.</w:t>
      </w:r>
    </w:p>
    <w:p w14:paraId="0BF310F9" w14:textId="77777777" w:rsidR="00217DF1" w:rsidRPr="00691912" w:rsidRDefault="00217DF1" w:rsidP="00691912">
      <w:pPr>
        <w:spacing w:before="120" w:line="300" w:lineRule="exact"/>
        <w:jc w:val="both"/>
        <w:rPr>
          <w:rFonts w:cs="Calibri"/>
          <w:sz w:val="20"/>
          <w:szCs w:val="20"/>
          <w:lang w:eastAsia="cs-CZ"/>
        </w:rPr>
      </w:pPr>
      <w:r w:rsidRPr="00691912">
        <w:rPr>
          <w:rFonts w:cs="Calibri"/>
          <w:sz w:val="20"/>
          <w:szCs w:val="20"/>
          <w:lang w:eastAsia="cs-CZ"/>
        </w:rPr>
        <w:t>(Profily zákazníka a tarifu se mění podle aktuálně platného tarifu IDS JK)</w:t>
      </w:r>
    </w:p>
    <w:p w14:paraId="06DEE88B" w14:textId="78608831" w:rsidR="00217DF1" w:rsidRPr="00691912" w:rsidRDefault="00E85551" w:rsidP="00691912">
      <w:pPr>
        <w:keepNext/>
        <w:spacing w:before="120" w:line="240" w:lineRule="atLeast"/>
        <w:jc w:val="both"/>
        <w:rPr>
          <w:rFonts w:ascii="Tahoma" w:hAnsi="Tahoma"/>
          <w:sz w:val="22"/>
          <w:lang w:eastAsia="cs-CZ"/>
        </w:rPr>
      </w:pPr>
      <w:r>
        <w:rPr>
          <w:rFonts w:ascii="Tahoma" w:hAnsi="Tahoma"/>
          <w:noProof/>
          <w:sz w:val="22"/>
          <w:lang w:eastAsia="cs-CZ" w:bidi="he-IL"/>
        </w:rPr>
        <w:drawing>
          <wp:inline distT="0" distB="0" distL="0" distR="0" wp14:anchorId="5FDDBB25" wp14:editId="018F7AA4">
            <wp:extent cx="3067050" cy="3400425"/>
            <wp:effectExtent l="0" t="0" r="0" b="0"/>
            <wp:docPr id="35"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7050" cy="3400425"/>
                    </a:xfrm>
                    <a:prstGeom prst="rect">
                      <a:avLst/>
                    </a:prstGeom>
                    <a:noFill/>
                    <a:ln>
                      <a:noFill/>
                    </a:ln>
                  </pic:spPr>
                </pic:pic>
              </a:graphicData>
            </a:graphic>
          </wp:inline>
        </w:drawing>
      </w:r>
    </w:p>
    <w:p w14:paraId="308BC5EF" w14:textId="77777777" w:rsidR="00217DF1" w:rsidRPr="00691912" w:rsidRDefault="00217DF1" w:rsidP="00691912">
      <w:pPr>
        <w:spacing w:before="120" w:line="300" w:lineRule="exact"/>
        <w:jc w:val="both"/>
        <w:rPr>
          <w:rFonts w:ascii="Tahoma" w:hAnsi="Tahoma"/>
          <w:b/>
          <w:bCs/>
          <w:sz w:val="20"/>
          <w:szCs w:val="20"/>
          <w:lang w:eastAsia="cs-CZ"/>
        </w:rPr>
      </w:pPr>
      <w:bookmarkStart w:id="42" w:name="_Toc35869767"/>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7</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Nákup časové jízdenky</w:t>
      </w:r>
      <w:bookmarkEnd w:id="42"/>
    </w:p>
    <w:p w14:paraId="7D352675"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Uživatel volí následující parametry jízdenky:</w:t>
      </w:r>
    </w:p>
    <w:p w14:paraId="7B113F07"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b/>
          <w:sz w:val="22"/>
          <w:lang w:eastAsia="cs-CZ"/>
        </w:rPr>
        <w:t>Profil tarifu</w:t>
      </w:r>
      <w:r w:rsidRPr="00691912">
        <w:rPr>
          <w:rFonts w:ascii="Tahoma" w:hAnsi="Tahoma" w:cs="Tahoma"/>
          <w:sz w:val="22"/>
          <w:lang w:eastAsia="cs-CZ"/>
        </w:rPr>
        <w:t xml:space="preserve"> – vybere se délka platnosti kuponu dle požadavku cestujícího.</w:t>
      </w:r>
    </w:p>
    <w:p w14:paraId="5FABD85E"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b/>
          <w:sz w:val="22"/>
          <w:lang w:eastAsia="cs-CZ"/>
        </w:rPr>
        <w:t>Profil zákazníka</w:t>
      </w:r>
      <w:r w:rsidRPr="00691912">
        <w:rPr>
          <w:rFonts w:ascii="Tahoma" w:hAnsi="Tahoma" w:cs="Tahoma"/>
          <w:sz w:val="22"/>
          <w:lang w:eastAsia="cs-CZ"/>
        </w:rPr>
        <w:t xml:space="preserve"> – vybere se na základě požadavku zákazníka, případně po kontrole nároku na požadovanou slevu.</w:t>
      </w:r>
    </w:p>
    <w:p w14:paraId="5E986C7B"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b/>
          <w:sz w:val="22"/>
          <w:lang w:eastAsia="cs-CZ"/>
        </w:rPr>
        <w:t>Platnost od</w:t>
      </w:r>
      <w:r w:rsidRPr="00691912">
        <w:rPr>
          <w:rFonts w:ascii="Tahoma" w:hAnsi="Tahoma" w:cs="Tahoma"/>
          <w:sz w:val="22"/>
          <w:lang w:eastAsia="cs-CZ"/>
        </w:rPr>
        <w:t xml:space="preserve"> – vyplní se datum počátku platnosti. Datum počátku platnosti je omezeno od aktuálního dne do třech měsíců od aktuálního data.</w:t>
      </w:r>
    </w:p>
    <w:p w14:paraId="18869ED3"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b/>
          <w:sz w:val="22"/>
          <w:lang w:eastAsia="cs-CZ"/>
        </w:rPr>
        <w:t>Zóny</w:t>
      </w:r>
      <w:r w:rsidRPr="00691912">
        <w:rPr>
          <w:rFonts w:ascii="Tahoma" w:hAnsi="Tahoma" w:cs="Tahoma"/>
          <w:sz w:val="22"/>
          <w:lang w:eastAsia="cs-CZ"/>
        </w:rPr>
        <w:t xml:space="preserve"> - v případě, že zákazník zná zóny, které chce zakoupit, vepíše se seznam zón oddělených čárkou. Při zápisu zón je možné místo čárky použít klávesu ENTER. Pokud zákazník požaduje </w:t>
      </w:r>
      <w:r w:rsidRPr="00691912">
        <w:rPr>
          <w:rFonts w:ascii="Tahoma" w:hAnsi="Tahoma" w:cs="Tahoma"/>
          <w:sz w:val="22"/>
          <w:lang w:eastAsia="cs-CZ"/>
        </w:rPr>
        <w:lastRenderedPageBreak/>
        <w:t>platnost jízdenky i v MHD ČB, je třeba zaškrtnout příslušnou MHD zónu. Pokud zákazník požaduje jízdenku pro všechny zóny IDS, zaškrtne se volba „Všechny zóny“.</w:t>
      </w:r>
    </w:p>
    <w:p w14:paraId="7F87CCF4"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Při zadávání zón se kontroluje, zda číslo zóny existuje a pokud neexistuje, zobrazí se hlášení:</w:t>
      </w:r>
    </w:p>
    <w:p w14:paraId="17CEB7B6" w14:textId="5707F5B5" w:rsidR="00217DF1" w:rsidRPr="00691912" w:rsidRDefault="00E85551" w:rsidP="00691912">
      <w:pPr>
        <w:keepNext/>
        <w:spacing w:before="120" w:line="240" w:lineRule="atLeast"/>
        <w:jc w:val="both"/>
        <w:rPr>
          <w:rFonts w:cs="Calibri"/>
          <w:sz w:val="22"/>
          <w:lang w:eastAsia="cs-CZ"/>
        </w:rPr>
      </w:pPr>
      <w:r>
        <w:rPr>
          <w:rFonts w:cs="Calibri"/>
          <w:noProof/>
          <w:sz w:val="22"/>
          <w:lang w:eastAsia="cs-CZ" w:bidi="he-IL"/>
        </w:rPr>
        <w:drawing>
          <wp:inline distT="0" distB="0" distL="0" distR="0" wp14:anchorId="58615E2B" wp14:editId="68351232">
            <wp:extent cx="2838450" cy="276225"/>
            <wp:effectExtent l="0" t="0" r="0" b="0"/>
            <wp:docPr id="36"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14:paraId="706A7963"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Dále se kontroluje, zda zóny spolu sousedí a tvoří jeden celek. V případě, že zóny nejsou sousední, zobrazí se hlášení:</w:t>
      </w:r>
    </w:p>
    <w:p w14:paraId="3FBFB49D" w14:textId="0E643F96" w:rsidR="00217DF1" w:rsidRPr="00691912" w:rsidRDefault="00E85551" w:rsidP="00691912">
      <w:pPr>
        <w:keepNext/>
        <w:spacing w:before="120" w:line="240" w:lineRule="atLeast"/>
        <w:jc w:val="both"/>
        <w:rPr>
          <w:rFonts w:cs="Calibri"/>
          <w:sz w:val="22"/>
          <w:lang w:eastAsia="cs-CZ"/>
        </w:rPr>
      </w:pPr>
      <w:r>
        <w:rPr>
          <w:rFonts w:cs="Calibri"/>
          <w:noProof/>
          <w:sz w:val="22"/>
          <w:lang w:eastAsia="cs-CZ" w:bidi="he-IL"/>
        </w:rPr>
        <w:drawing>
          <wp:inline distT="0" distB="0" distL="0" distR="0" wp14:anchorId="2A668EC2" wp14:editId="13B12850">
            <wp:extent cx="2838450" cy="285750"/>
            <wp:effectExtent l="0" t="0" r="0" b="0"/>
            <wp:docPr id="37"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285750"/>
                    </a:xfrm>
                    <a:prstGeom prst="rect">
                      <a:avLst/>
                    </a:prstGeom>
                    <a:noFill/>
                    <a:ln>
                      <a:noFill/>
                    </a:ln>
                  </pic:spPr>
                </pic:pic>
              </a:graphicData>
            </a:graphic>
          </wp:inline>
        </w:drawing>
      </w:r>
    </w:p>
    <w:p w14:paraId="3880C95F"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Pokud se uživatel pokusí prodat samostatnou zónu MHD je upozorněn, že toto není možné hlášením:</w:t>
      </w:r>
    </w:p>
    <w:p w14:paraId="3FBA0F4A" w14:textId="7200CFF1" w:rsidR="00217DF1" w:rsidRPr="00691912" w:rsidRDefault="00E85551" w:rsidP="00691912">
      <w:pPr>
        <w:keepNext/>
        <w:spacing w:before="120" w:line="240" w:lineRule="atLeast"/>
        <w:jc w:val="both"/>
        <w:rPr>
          <w:rFonts w:cs="Calibri"/>
          <w:sz w:val="22"/>
          <w:lang w:eastAsia="cs-CZ"/>
        </w:rPr>
      </w:pPr>
      <w:r>
        <w:rPr>
          <w:rFonts w:cs="Calibri"/>
          <w:noProof/>
          <w:sz w:val="22"/>
          <w:lang w:eastAsia="cs-CZ" w:bidi="he-IL"/>
        </w:rPr>
        <w:drawing>
          <wp:inline distT="0" distB="0" distL="0" distR="0" wp14:anchorId="3B7F7AF9" wp14:editId="2292BA46">
            <wp:extent cx="2895600" cy="276225"/>
            <wp:effectExtent l="0" t="0" r="0" b="0"/>
            <wp:docPr id="38"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276225"/>
                    </a:xfrm>
                    <a:prstGeom prst="rect">
                      <a:avLst/>
                    </a:prstGeom>
                    <a:noFill/>
                    <a:ln>
                      <a:noFill/>
                    </a:ln>
                  </pic:spPr>
                </pic:pic>
              </a:graphicData>
            </a:graphic>
          </wp:inline>
        </w:drawing>
      </w:r>
    </w:p>
    <w:p w14:paraId="5FE95230"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Vyhledávač zón (tlačítko „ZÁKAZNÍK NEZNÁ ZÓNY“) bude vysvětlen v další kapitole.</w:t>
      </w:r>
    </w:p>
    <w:p w14:paraId="1502E025"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b/>
          <w:sz w:val="22"/>
          <w:lang w:eastAsia="cs-CZ"/>
        </w:rPr>
        <w:t>Číslo průkazu</w:t>
      </w:r>
      <w:r w:rsidRPr="00691912">
        <w:rPr>
          <w:rFonts w:ascii="Tahoma" w:hAnsi="Tahoma" w:cs="Tahoma"/>
          <w:sz w:val="22"/>
          <w:lang w:eastAsia="cs-CZ"/>
        </w:rPr>
        <w:t xml:space="preserve"> – vepíše se kompletní číslo průkazu IDS JK nebo číslo předloženého slevového průkazu. Vepsaný text není automaticky upravován.</w:t>
      </w:r>
    </w:p>
    <w:p w14:paraId="2A5DA3B7" w14:textId="12840EEA"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Pokud uživatel nechce prodej jízdenky uskutečnit, stiskne tlačítko </w:t>
      </w:r>
      <w:r w:rsidR="00E85551">
        <w:rPr>
          <w:rFonts w:ascii="Tahoma" w:hAnsi="Tahoma" w:cs="Tahoma"/>
          <w:noProof/>
          <w:sz w:val="22"/>
          <w:lang w:eastAsia="cs-CZ" w:bidi="he-IL"/>
        </w:rPr>
        <w:drawing>
          <wp:inline distT="0" distB="0" distL="0" distR="0" wp14:anchorId="249D7BC6" wp14:editId="66D19D15">
            <wp:extent cx="514350" cy="190500"/>
            <wp:effectExtent l="0" t="0" r="0" b="0"/>
            <wp:docPr id="3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691912">
        <w:rPr>
          <w:rFonts w:ascii="Tahoma" w:hAnsi="Tahoma" w:cs="Tahoma"/>
          <w:sz w:val="22"/>
          <w:lang w:eastAsia="cs-CZ"/>
        </w:rPr>
        <w:t xml:space="preserve"> a vrátí se zpět do základní obrazovky. </w:t>
      </w:r>
    </w:p>
    <w:p w14:paraId="655E66C4" w14:textId="4CF8443B"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V případě prodeje uživatel stiskne tlačítko </w:t>
      </w:r>
      <w:r w:rsidR="00E85551">
        <w:rPr>
          <w:rFonts w:ascii="Tahoma" w:hAnsi="Tahoma" w:cs="Tahoma"/>
          <w:noProof/>
          <w:sz w:val="22"/>
          <w:lang w:eastAsia="cs-CZ" w:bidi="he-IL"/>
        </w:rPr>
        <w:drawing>
          <wp:inline distT="0" distB="0" distL="0" distR="0" wp14:anchorId="48A22230" wp14:editId="109205E1">
            <wp:extent cx="952500" cy="190500"/>
            <wp:effectExtent l="0" t="0" r="0" b="0"/>
            <wp:docPr id="40"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90500"/>
                    </a:xfrm>
                    <a:prstGeom prst="rect">
                      <a:avLst/>
                    </a:prstGeom>
                    <a:noFill/>
                    <a:ln>
                      <a:noFill/>
                    </a:ln>
                  </pic:spPr>
                </pic:pic>
              </a:graphicData>
            </a:graphic>
          </wp:inline>
        </w:drawing>
      </w:r>
      <w:r w:rsidRPr="00691912">
        <w:rPr>
          <w:rFonts w:ascii="Tahoma" w:hAnsi="Tahoma" w:cs="Tahoma"/>
          <w:sz w:val="22"/>
          <w:lang w:eastAsia="cs-CZ"/>
        </w:rPr>
        <w:t xml:space="preserve"> nebo </w:t>
      </w:r>
      <w:r w:rsidR="00E85551">
        <w:rPr>
          <w:rFonts w:ascii="Tahoma" w:hAnsi="Tahoma" w:cs="Tahoma"/>
          <w:noProof/>
          <w:sz w:val="22"/>
          <w:lang w:eastAsia="cs-CZ" w:bidi="he-IL"/>
        </w:rPr>
        <w:drawing>
          <wp:inline distT="0" distB="0" distL="0" distR="0" wp14:anchorId="0F065B50" wp14:editId="146C4001">
            <wp:extent cx="923925" cy="190500"/>
            <wp:effectExtent l="0" t="0" r="0" b="0"/>
            <wp:docPr id="41"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a:noFill/>
                    </a:ln>
                  </pic:spPr>
                </pic:pic>
              </a:graphicData>
            </a:graphic>
          </wp:inline>
        </w:drawing>
      </w:r>
      <w:r w:rsidRPr="00691912">
        <w:rPr>
          <w:rFonts w:ascii="Tahoma" w:hAnsi="Tahoma" w:cs="Tahoma"/>
          <w:sz w:val="22"/>
          <w:lang w:eastAsia="cs-CZ"/>
        </w:rPr>
        <w:t xml:space="preserve"> podle toho, zda zákazník bude platit hotově nebo kartou.</w:t>
      </w:r>
    </w:p>
    <w:p w14:paraId="71994B63"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Následně se zobrazí náhled tisku jízdenky:</w:t>
      </w:r>
    </w:p>
    <w:p w14:paraId="20EDFB2B" w14:textId="604F3E6A" w:rsidR="00217DF1" w:rsidRPr="00691912" w:rsidRDefault="00E85551" w:rsidP="00691912">
      <w:pPr>
        <w:keepNext/>
        <w:spacing w:before="120" w:line="240" w:lineRule="atLeast"/>
        <w:jc w:val="both"/>
        <w:rPr>
          <w:rFonts w:ascii="Tahoma" w:hAnsi="Tahoma"/>
          <w:sz w:val="22"/>
          <w:lang w:eastAsia="cs-CZ"/>
        </w:rPr>
      </w:pPr>
      <w:r>
        <w:rPr>
          <w:rFonts w:ascii="Tahoma" w:hAnsi="Tahoma" w:cs="Tahoma"/>
          <w:noProof/>
          <w:sz w:val="22"/>
          <w:lang w:eastAsia="cs-CZ" w:bidi="he-IL"/>
        </w:rPr>
        <w:drawing>
          <wp:inline distT="0" distB="0" distL="0" distR="0" wp14:anchorId="01E9D7AB" wp14:editId="7493AC8B">
            <wp:extent cx="1457325" cy="2647950"/>
            <wp:effectExtent l="0" t="0" r="0" b="0"/>
            <wp:docPr id="42"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7325" cy="2647950"/>
                    </a:xfrm>
                    <a:prstGeom prst="rect">
                      <a:avLst/>
                    </a:prstGeom>
                    <a:noFill/>
                    <a:ln>
                      <a:noFill/>
                    </a:ln>
                  </pic:spPr>
                </pic:pic>
              </a:graphicData>
            </a:graphic>
          </wp:inline>
        </w:drawing>
      </w:r>
    </w:p>
    <w:p w14:paraId="64C9712B" w14:textId="77777777" w:rsidR="00217DF1" w:rsidRPr="00691912" w:rsidRDefault="00217DF1" w:rsidP="00691912">
      <w:pPr>
        <w:spacing w:before="120" w:line="300" w:lineRule="exact"/>
        <w:jc w:val="both"/>
        <w:rPr>
          <w:rFonts w:ascii="Tahoma" w:hAnsi="Tahoma" w:cs="Tahoma"/>
          <w:b/>
          <w:bCs/>
          <w:sz w:val="20"/>
          <w:szCs w:val="20"/>
          <w:lang w:eastAsia="cs-CZ"/>
        </w:rPr>
      </w:pPr>
      <w:bookmarkStart w:id="43" w:name="_Toc35869768"/>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8</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Náhled tisku jízdenky</w:t>
      </w:r>
      <w:bookmarkEnd w:id="43"/>
    </w:p>
    <w:p w14:paraId="1F076294" w14:textId="1DBFBDAE" w:rsidR="00217DF1" w:rsidRPr="00691912" w:rsidRDefault="00217DF1" w:rsidP="00691912">
      <w:pPr>
        <w:spacing w:before="120" w:line="240" w:lineRule="atLeast"/>
        <w:jc w:val="both"/>
        <w:rPr>
          <w:rFonts w:ascii="Tahoma" w:hAnsi="Tahoma"/>
          <w:b/>
          <w:sz w:val="22"/>
          <w:lang w:eastAsia="cs-CZ"/>
        </w:rPr>
      </w:pPr>
      <w:r w:rsidRPr="00691912">
        <w:rPr>
          <w:rFonts w:ascii="Tahoma" w:hAnsi="Tahoma"/>
          <w:sz w:val="22"/>
          <w:lang w:eastAsia="cs-CZ"/>
        </w:rPr>
        <w:t xml:space="preserve">V tuto chvíli je možné si ještě prodej jízdenky rozmyslet a stisknout tlačítko </w:t>
      </w:r>
      <w:r w:rsidR="00E85551">
        <w:rPr>
          <w:rFonts w:ascii="Tahoma" w:hAnsi="Tahoma"/>
          <w:noProof/>
          <w:sz w:val="22"/>
          <w:lang w:eastAsia="cs-CZ" w:bidi="he-IL"/>
        </w:rPr>
        <w:drawing>
          <wp:inline distT="0" distB="0" distL="0" distR="0" wp14:anchorId="0303792A" wp14:editId="2B9211C0">
            <wp:extent cx="352425" cy="200025"/>
            <wp:effectExtent l="0" t="0" r="0" b="0"/>
            <wp:docPr id="43"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91912">
        <w:rPr>
          <w:rFonts w:ascii="Tahoma" w:hAnsi="Tahoma"/>
          <w:sz w:val="22"/>
          <w:lang w:eastAsia="cs-CZ"/>
        </w:rPr>
        <w:t xml:space="preserve"> a vrátit se do prodeje kupónu. Pokud uživatel stiskne tlačítko </w:t>
      </w:r>
      <w:r w:rsidR="00E85551">
        <w:rPr>
          <w:rFonts w:ascii="Tahoma" w:hAnsi="Tahoma"/>
          <w:noProof/>
          <w:sz w:val="22"/>
          <w:lang w:eastAsia="cs-CZ" w:bidi="he-IL"/>
        </w:rPr>
        <w:drawing>
          <wp:inline distT="0" distB="0" distL="0" distR="0" wp14:anchorId="374C0306" wp14:editId="3F4C8462">
            <wp:extent cx="371475" cy="190500"/>
            <wp:effectExtent l="0" t="0" r="0" b="0"/>
            <wp:docPr id="4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691912">
        <w:rPr>
          <w:rFonts w:ascii="Tahoma" w:hAnsi="Tahoma"/>
          <w:sz w:val="22"/>
          <w:lang w:eastAsia="cs-CZ"/>
        </w:rPr>
        <w:t xml:space="preserve">, je jízdenka vytisknuta a zaúčtována do tržeb. </w:t>
      </w:r>
      <w:r w:rsidRPr="00691912">
        <w:rPr>
          <w:rFonts w:ascii="Tahoma" w:hAnsi="Tahoma"/>
          <w:b/>
          <w:sz w:val="22"/>
          <w:lang w:eastAsia="cs-CZ"/>
        </w:rPr>
        <w:t>Jedná se o nevratný krok.</w:t>
      </w:r>
    </w:p>
    <w:p w14:paraId="795D8714" w14:textId="77777777" w:rsidR="00217DF1" w:rsidRPr="00691912" w:rsidRDefault="00217DF1" w:rsidP="00691912">
      <w:pPr>
        <w:spacing w:before="120" w:line="240" w:lineRule="atLeast"/>
        <w:jc w:val="both"/>
        <w:rPr>
          <w:rFonts w:cs="Calibri"/>
          <w:sz w:val="22"/>
          <w:lang w:eastAsia="cs-CZ"/>
        </w:rPr>
      </w:pPr>
    </w:p>
    <w:p w14:paraId="1413F6C4"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44" w:name="_Ref27001371"/>
      <w:bookmarkStart w:id="45" w:name="_Toc35869751"/>
      <w:bookmarkStart w:id="46" w:name="_Toc522516354"/>
      <w:r w:rsidRPr="00691912">
        <w:rPr>
          <w:rFonts w:ascii="Tahoma" w:hAnsi="Tahoma" w:cs="Arial"/>
          <w:b/>
          <w:bCs/>
          <w:iCs/>
          <w:color w:val="003856"/>
          <w:sz w:val="36"/>
          <w:szCs w:val="28"/>
          <w:lang w:eastAsia="cs-CZ"/>
        </w:rPr>
        <w:lastRenderedPageBreak/>
        <w:t>Seznam transakcí kupónů</w:t>
      </w:r>
      <w:bookmarkEnd w:id="44"/>
      <w:bookmarkEnd w:id="45"/>
    </w:p>
    <w:p w14:paraId="5CEE7147"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Jednotlivé transakce jsou zobrazené v tabulce v dolní části obrazovky:</w:t>
      </w:r>
    </w:p>
    <w:p w14:paraId="427C93D9" w14:textId="783E4075" w:rsidR="00217DF1" w:rsidRPr="00691912" w:rsidRDefault="00E85551" w:rsidP="002136B3">
      <w:pPr>
        <w:keepNext/>
        <w:spacing w:before="120" w:line="240" w:lineRule="atLeast"/>
        <w:ind w:left="-1843"/>
        <w:jc w:val="right"/>
        <w:rPr>
          <w:rFonts w:ascii="Tahoma" w:hAnsi="Tahoma"/>
          <w:sz w:val="22"/>
          <w:lang w:eastAsia="cs-CZ"/>
        </w:rPr>
      </w:pPr>
      <w:r>
        <w:rPr>
          <w:rFonts w:ascii="Tahoma" w:hAnsi="Tahoma"/>
          <w:noProof/>
          <w:sz w:val="22"/>
          <w:lang w:eastAsia="cs-CZ" w:bidi="he-IL"/>
        </w:rPr>
        <w:drawing>
          <wp:inline distT="0" distB="0" distL="0" distR="0" wp14:anchorId="7A1CC195" wp14:editId="3EA5C333">
            <wp:extent cx="5743575" cy="1581150"/>
            <wp:effectExtent l="0" t="0" r="0" b="0"/>
            <wp:docPr id="45"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3575" cy="1581150"/>
                    </a:xfrm>
                    <a:prstGeom prst="rect">
                      <a:avLst/>
                    </a:prstGeom>
                    <a:noFill/>
                    <a:ln>
                      <a:noFill/>
                    </a:ln>
                  </pic:spPr>
                </pic:pic>
              </a:graphicData>
            </a:graphic>
          </wp:inline>
        </w:drawing>
      </w:r>
    </w:p>
    <w:p w14:paraId="4040CA9E" w14:textId="77777777" w:rsidR="00217DF1" w:rsidRPr="00691912" w:rsidRDefault="00217DF1" w:rsidP="00691912">
      <w:pPr>
        <w:spacing w:before="120" w:line="300" w:lineRule="exact"/>
        <w:jc w:val="both"/>
        <w:rPr>
          <w:rFonts w:ascii="Tahoma" w:hAnsi="Tahoma"/>
          <w:b/>
          <w:bCs/>
          <w:sz w:val="20"/>
          <w:szCs w:val="20"/>
          <w:lang w:eastAsia="cs-CZ"/>
        </w:rPr>
      </w:pPr>
      <w:bookmarkStart w:id="47" w:name="_Toc35869769"/>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9</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Tabulka kupónů</w:t>
      </w:r>
      <w:bookmarkEnd w:id="47"/>
    </w:p>
    <w:p w14:paraId="10A9E0A0"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Jednotlivé záznamy jsou barevně odlišené:</w:t>
      </w:r>
    </w:p>
    <w:p w14:paraId="601B09B4"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Zelené – prodané kupóny</w:t>
      </w:r>
    </w:p>
    <w:p w14:paraId="08502559"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Červené – storna kupónů</w:t>
      </w:r>
    </w:p>
    <w:p w14:paraId="05B56A7A"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Žluté – vrácení kupónů</w:t>
      </w:r>
    </w:p>
    <w:p w14:paraId="1BC28511"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Modré – vybraný kupón</w:t>
      </w:r>
    </w:p>
    <w:p w14:paraId="1077A03D"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Vzhledem k omezenému místu je počet řádek tabulky omezen a tento počet je možné nastavit výběrem z nabídky v pravém horním rohu tabulky. V případě, že je tabulka rozdělena na více stránek, je možné těmito stránkami listovat pomocí šipek v pravém horním rohu tabulky. Nebo zvolit číslo stránky zobrazené rovněž v pravém horním rohu tabulky.</w:t>
      </w:r>
    </w:p>
    <w:p w14:paraId="584B0D70"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Údaje v tabulce je možné řadit vzestupně nebo sestupně podle všech sloupců tabulky a to kliknutím na nadpis příslušného sloupce. Výchozí řazení je sestupně dle ID kuponu.</w:t>
      </w:r>
    </w:p>
    <w:p w14:paraId="524F7441"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Význam jednotlivých sloupců v tabulce je:</w:t>
      </w:r>
    </w:p>
    <w:p w14:paraId="4D2BB109"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ID – číslo prodaného kuponu ve formátu PPP/NNNNNN, kde PPP je číslo přepážky</w:t>
      </w:r>
    </w:p>
    <w:p w14:paraId="203394CB"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Typ záznamu – o jakou transakci se jedná (prodej, storno, vrácení)</w:t>
      </w:r>
    </w:p>
    <w:p w14:paraId="75DFE026"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 xml:space="preserve">Profil tarifu – délka platnosti kupónu </w:t>
      </w:r>
    </w:p>
    <w:p w14:paraId="28A6F8AF"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Profil zákazníka – tarif dle zákazníka</w:t>
      </w:r>
    </w:p>
    <w:p w14:paraId="289F1430"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 xml:space="preserve">Seznam zón – seznam zón oddělený středníky nebo text „Všechny zóny“ v případě </w:t>
      </w:r>
      <w:proofErr w:type="spellStart"/>
      <w:r w:rsidRPr="00691912">
        <w:rPr>
          <w:rFonts w:ascii="Tahoma" w:hAnsi="Tahoma" w:cs="Tahoma"/>
          <w:sz w:val="22"/>
          <w:szCs w:val="22"/>
        </w:rPr>
        <w:t>celosíťového</w:t>
      </w:r>
      <w:proofErr w:type="spellEnd"/>
      <w:r w:rsidRPr="00691912">
        <w:rPr>
          <w:rFonts w:ascii="Tahoma" w:hAnsi="Tahoma" w:cs="Tahoma"/>
          <w:sz w:val="22"/>
          <w:szCs w:val="22"/>
        </w:rPr>
        <w:t xml:space="preserve"> kupónu</w:t>
      </w:r>
    </w:p>
    <w:p w14:paraId="79D63B44"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Číslo průkazu – číslo průkazu, ke kterému byl kupón prodán</w:t>
      </w:r>
    </w:p>
    <w:p w14:paraId="2AACAAFF"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Platnost od – od kdy kupón platí včetně</w:t>
      </w:r>
    </w:p>
    <w:p w14:paraId="3D28C5E3"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Platnost do – do kdy kupón platí včetně</w:t>
      </w:r>
    </w:p>
    <w:p w14:paraId="603C79B8"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Cena – cena kupónu v korunách</w:t>
      </w:r>
    </w:p>
    <w:p w14:paraId="0B166309"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 xml:space="preserve">Placeno – typ úhrady (hotově nebo kartou) </w:t>
      </w:r>
    </w:p>
    <w:p w14:paraId="74E205EA"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Prodáno – datum a čas prodeje</w:t>
      </w:r>
    </w:p>
    <w:p w14:paraId="1E09E44F"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Vráceno – datum a čas, kdy došlo k vrácení kupónu</w:t>
      </w:r>
    </w:p>
    <w:p w14:paraId="7C887FBD"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Stornováno – datum a čas, kdy došlo ke stornu</w:t>
      </w:r>
    </w:p>
    <w:p w14:paraId="1B997C16"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Srážka – kolik korun bylo při vrácení straženo</w:t>
      </w:r>
    </w:p>
    <w:p w14:paraId="6A3A065F"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Neprojeté – kolik korun odpovídá neprojeté části kupónu</w:t>
      </w:r>
    </w:p>
    <w:p w14:paraId="4F13550F"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Vrácená částka – kolik korun bylo skutečně vráceni zákazníkovi</w:t>
      </w:r>
    </w:p>
    <w:p w14:paraId="33B30587"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Původní ID - ID jízdenky, kterou tento záznam stornoval nebo vrátil</w:t>
      </w:r>
    </w:p>
    <w:p w14:paraId="75E7E727"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Směna – pořadové číslo směny (otevření pokladny)</w:t>
      </w:r>
    </w:p>
    <w:p w14:paraId="5C9BBE93" w14:textId="77777777" w:rsidR="00217DF1" w:rsidRPr="00691912" w:rsidRDefault="00217DF1" w:rsidP="0011325A">
      <w:pPr>
        <w:numPr>
          <w:ilvl w:val="0"/>
          <w:numId w:val="18"/>
        </w:numPr>
        <w:spacing w:before="120" w:after="200" w:line="276" w:lineRule="auto"/>
        <w:contextualSpacing/>
        <w:jc w:val="both"/>
        <w:rPr>
          <w:rFonts w:ascii="Tahoma" w:hAnsi="Tahoma" w:cs="Tahoma"/>
          <w:sz w:val="22"/>
          <w:szCs w:val="22"/>
        </w:rPr>
      </w:pPr>
      <w:r w:rsidRPr="00691912">
        <w:rPr>
          <w:rFonts w:ascii="Tahoma" w:hAnsi="Tahoma" w:cs="Tahoma"/>
          <w:sz w:val="22"/>
          <w:szCs w:val="22"/>
        </w:rPr>
        <w:t>Uživatel – iniciály uživatele, který v dané směně prodával (byl přihlášen)</w:t>
      </w:r>
    </w:p>
    <w:p w14:paraId="5DEAED89" w14:textId="77777777" w:rsidR="00217DF1" w:rsidRPr="00691912" w:rsidRDefault="00217DF1" w:rsidP="0011325A">
      <w:pPr>
        <w:keepNext/>
        <w:numPr>
          <w:ilvl w:val="2"/>
          <w:numId w:val="26"/>
        </w:numPr>
        <w:tabs>
          <w:tab w:val="num" w:pos="1021"/>
        </w:tabs>
        <w:spacing w:before="640" w:after="240" w:line="320" w:lineRule="exact"/>
        <w:ind w:left="1021" w:hanging="1021"/>
        <w:jc w:val="both"/>
        <w:outlineLvl w:val="2"/>
        <w:rPr>
          <w:rFonts w:ascii="Tahoma" w:hAnsi="Tahoma" w:cs="Arial"/>
          <w:b/>
          <w:bCs/>
          <w:color w:val="003856"/>
          <w:sz w:val="28"/>
          <w:szCs w:val="26"/>
          <w:lang w:eastAsia="cs-CZ"/>
        </w:rPr>
      </w:pPr>
      <w:bookmarkStart w:id="48" w:name="_Ref27001743"/>
      <w:bookmarkStart w:id="49" w:name="_Toc35869752"/>
      <w:r w:rsidRPr="00691912">
        <w:rPr>
          <w:rFonts w:ascii="Tahoma" w:hAnsi="Tahoma" w:cs="Arial"/>
          <w:b/>
          <w:bCs/>
          <w:color w:val="003856"/>
          <w:sz w:val="28"/>
          <w:szCs w:val="26"/>
          <w:lang w:eastAsia="cs-CZ"/>
        </w:rPr>
        <w:lastRenderedPageBreak/>
        <w:t>Filtrování záznamů v tabulce</w:t>
      </w:r>
      <w:bookmarkEnd w:id="48"/>
      <w:bookmarkEnd w:id="49"/>
    </w:p>
    <w:p w14:paraId="18A77C56"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Pro filtrování, a tedy usnadnění vyhledání, záznamů v tabulce prodejů slouží následující ovládací prvky:</w:t>
      </w:r>
    </w:p>
    <w:p w14:paraId="6C59A15E" w14:textId="19C43098" w:rsidR="00217DF1" w:rsidRPr="00691912" w:rsidRDefault="00E85551" w:rsidP="002136B3">
      <w:pPr>
        <w:keepNext/>
        <w:spacing w:before="120" w:line="240" w:lineRule="atLeast"/>
        <w:ind w:left="-1843"/>
        <w:jc w:val="right"/>
        <w:rPr>
          <w:rFonts w:ascii="Tahoma" w:hAnsi="Tahoma"/>
          <w:sz w:val="22"/>
          <w:lang w:eastAsia="cs-CZ"/>
        </w:rPr>
      </w:pPr>
      <w:r>
        <w:rPr>
          <w:rFonts w:ascii="Tahoma" w:hAnsi="Tahoma"/>
          <w:noProof/>
          <w:sz w:val="22"/>
          <w:lang w:eastAsia="cs-CZ" w:bidi="he-IL"/>
        </w:rPr>
        <w:drawing>
          <wp:inline distT="0" distB="0" distL="0" distR="0" wp14:anchorId="3C3B6378" wp14:editId="244F8593">
            <wp:extent cx="5676900" cy="904875"/>
            <wp:effectExtent l="0" t="0" r="0" b="0"/>
            <wp:docPr id="46"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904875"/>
                    </a:xfrm>
                    <a:prstGeom prst="rect">
                      <a:avLst/>
                    </a:prstGeom>
                    <a:noFill/>
                    <a:ln>
                      <a:noFill/>
                    </a:ln>
                  </pic:spPr>
                </pic:pic>
              </a:graphicData>
            </a:graphic>
          </wp:inline>
        </w:drawing>
      </w:r>
    </w:p>
    <w:p w14:paraId="459080D8" w14:textId="77777777" w:rsidR="00217DF1" w:rsidRPr="00691912" w:rsidRDefault="00217DF1" w:rsidP="00691912">
      <w:pPr>
        <w:spacing w:before="120" w:line="300" w:lineRule="exact"/>
        <w:jc w:val="both"/>
        <w:rPr>
          <w:rFonts w:ascii="Tahoma" w:hAnsi="Tahoma"/>
          <w:b/>
          <w:bCs/>
          <w:sz w:val="20"/>
          <w:szCs w:val="20"/>
          <w:lang w:eastAsia="cs-CZ"/>
        </w:rPr>
      </w:pPr>
      <w:bookmarkStart w:id="50" w:name="_Toc35869770"/>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10</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Ovládání filtrování</w:t>
      </w:r>
      <w:bookmarkEnd w:id="50"/>
    </w:p>
    <w:p w14:paraId="53ABB54F"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 xml:space="preserve">Níže uvedené ovládací prvky filtrování je možné kombinovat. Výsledkem je průnik všech zadaných filtrů. Filtrování záznamů se provede stiskem tlačítka </w:t>
      </w:r>
    </w:p>
    <w:p w14:paraId="7D57858A" w14:textId="2E9900A3" w:rsidR="00217DF1" w:rsidRPr="00691912" w:rsidRDefault="00E85551" w:rsidP="00691912">
      <w:pPr>
        <w:spacing w:after="200" w:line="276" w:lineRule="auto"/>
        <w:contextualSpacing/>
        <w:jc w:val="both"/>
        <w:rPr>
          <w:rFonts w:ascii="Tahoma" w:hAnsi="Tahoma" w:cs="Tahoma"/>
          <w:sz w:val="22"/>
          <w:szCs w:val="22"/>
        </w:rPr>
      </w:pPr>
      <w:r>
        <w:rPr>
          <w:rFonts w:ascii="Tahoma" w:hAnsi="Tahoma" w:cs="Tahoma"/>
          <w:noProof/>
          <w:sz w:val="22"/>
          <w:szCs w:val="22"/>
          <w:lang w:eastAsia="cs-CZ" w:bidi="he-IL"/>
        </w:rPr>
        <w:drawing>
          <wp:inline distT="0" distB="0" distL="0" distR="0" wp14:anchorId="4D63D3A0" wp14:editId="025C6B9C">
            <wp:extent cx="933450" cy="457200"/>
            <wp:effectExtent l="0" t="0" r="0" b="0"/>
            <wp:docPr id="47"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sidR="00217DF1" w:rsidRPr="00691912">
        <w:rPr>
          <w:rFonts w:ascii="Tahoma" w:hAnsi="Tahoma" w:cs="Tahoma"/>
          <w:sz w:val="22"/>
          <w:szCs w:val="22"/>
        </w:rPr>
        <w:t xml:space="preserve">a kompletní zrušení všech filtrů pak tlačítkem </w:t>
      </w:r>
      <w:r>
        <w:rPr>
          <w:rFonts w:ascii="Tahoma" w:hAnsi="Tahoma" w:cs="Tahoma"/>
          <w:noProof/>
          <w:sz w:val="22"/>
          <w:szCs w:val="22"/>
          <w:lang w:eastAsia="cs-CZ" w:bidi="he-IL"/>
        </w:rPr>
        <w:drawing>
          <wp:inline distT="0" distB="0" distL="0" distR="0" wp14:anchorId="09BA8396" wp14:editId="43083E06">
            <wp:extent cx="923925" cy="485775"/>
            <wp:effectExtent l="0" t="0" r="0" b="0"/>
            <wp:docPr id="48"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r w:rsidR="00217DF1" w:rsidRPr="00691912">
        <w:rPr>
          <w:rFonts w:ascii="Tahoma" w:hAnsi="Tahoma" w:cs="Tahoma"/>
          <w:sz w:val="22"/>
          <w:szCs w:val="22"/>
        </w:rPr>
        <w:t>.</w:t>
      </w:r>
    </w:p>
    <w:p w14:paraId="21AB0A47"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Filtry:</w:t>
      </w:r>
    </w:p>
    <w:p w14:paraId="39B6051C"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ID jízdenky – slouží pro přímý výběr podle ID prodaného kupónu. ID je možné zadat v kompletním tvaru nebo stačí zadat pouze např. 2/125 a systém si automaticky doplní nuly na 002/000125. Filtrování probíhá i na základě vepsaného textu, kdy najde všechny záznamy obsahující napsaný text.</w:t>
      </w:r>
    </w:p>
    <w:p w14:paraId="16EEC94F"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 xml:space="preserve">Číslo průkazu - slouží pro přímý výběr podle čísla průkazu. Číslo průkazu je možné zadat v kompletním tvaru nebo stačí zadat pouze např. aa23 a systém si automaticky doplní nuly na AA00000023. Toto platí pouze v případě zadání znaků AA nebo </w:t>
      </w:r>
      <w:proofErr w:type="spellStart"/>
      <w:r w:rsidRPr="00691912">
        <w:rPr>
          <w:rFonts w:ascii="Tahoma" w:hAnsi="Tahoma" w:cs="Tahoma"/>
          <w:sz w:val="22"/>
          <w:szCs w:val="22"/>
        </w:rPr>
        <w:t>aa</w:t>
      </w:r>
      <w:proofErr w:type="spellEnd"/>
      <w:r w:rsidRPr="00691912">
        <w:rPr>
          <w:rFonts w:ascii="Tahoma" w:hAnsi="Tahoma" w:cs="Tahoma"/>
          <w:sz w:val="22"/>
          <w:szCs w:val="22"/>
        </w:rPr>
        <w:t>. Filtrování probíhá i na základě vepsaného textu, kdy najde všechny záznamy obsahující napsaný text.</w:t>
      </w:r>
    </w:p>
    <w:p w14:paraId="61AD8FC6"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Omezení pokladny – zde dochází k filtrování podle vybraného klíče. V případě volby „Moje“ jsou vybrány pouze záznamy přihlášeného uživatele, v případě volby „Všechny“ jsou vybrány záznamy všech uživatelů daného dopravce.</w:t>
      </w:r>
    </w:p>
    <w:p w14:paraId="5A7181FC" w14:textId="77777777" w:rsidR="00217DF1" w:rsidRPr="00691912" w:rsidRDefault="00217DF1" w:rsidP="00691912">
      <w:pPr>
        <w:spacing w:after="200" w:line="276" w:lineRule="auto"/>
        <w:contextualSpacing/>
        <w:jc w:val="both"/>
        <w:rPr>
          <w:rFonts w:ascii="Tahoma" w:hAnsi="Tahoma" w:cs="Tahoma"/>
          <w:sz w:val="22"/>
          <w:szCs w:val="22"/>
        </w:rPr>
      </w:pPr>
      <w:r w:rsidRPr="00691912">
        <w:rPr>
          <w:rFonts w:ascii="Tahoma" w:hAnsi="Tahoma" w:cs="Tahoma"/>
          <w:sz w:val="22"/>
          <w:szCs w:val="22"/>
        </w:rPr>
        <w:t>Jízdenka za posledních … dní – zde je možné zadat počet dnů zpětně od aktuálního data, ve kterých budou záznamy vybrány. Aby se tento filtr uplatnil, musí být zaškrtnut checkbox „Použít“.</w:t>
      </w:r>
    </w:p>
    <w:p w14:paraId="4F947F55" w14:textId="77777777" w:rsidR="00217DF1" w:rsidRPr="00691912" w:rsidRDefault="00217DF1" w:rsidP="0011325A">
      <w:pPr>
        <w:keepNext/>
        <w:numPr>
          <w:ilvl w:val="2"/>
          <w:numId w:val="26"/>
        </w:numPr>
        <w:tabs>
          <w:tab w:val="num" w:pos="1021"/>
        </w:tabs>
        <w:spacing w:before="640" w:after="240" w:line="320" w:lineRule="exact"/>
        <w:ind w:left="1021" w:hanging="1021"/>
        <w:jc w:val="both"/>
        <w:outlineLvl w:val="2"/>
        <w:rPr>
          <w:rFonts w:ascii="Tahoma" w:hAnsi="Tahoma" w:cs="Arial"/>
          <w:b/>
          <w:bCs/>
          <w:color w:val="003856"/>
          <w:sz w:val="28"/>
          <w:szCs w:val="26"/>
          <w:lang w:eastAsia="cs-CZ"/>
        </w:rPr>
      </w:pPr>
      <w:bookmarkStart w:id="51" w:name="_Ref27002927"/>
      <w:bookmarkStart w:id="52" w:name="_Toc35869753"/>
      <w:r w:rsidRPr="00691912">
        <w:rPr>
          <w:rFonts w:ascii="Tahoma" w:hAnsi="Tahoma" w:cs="Arial"/>
          <w:b/>
          <w:bCs/>
          <w:color w:val="003856"/>
          <w:sz w:val="28"/>
          <w:szCs w:val="26"/>
          <w:lang w:eastAsia="cs-CZ"/>
        </w:rPr>
        <w:t>Export záznamů</w:t>
      </w:r>
      <w:bookmarkEnd w:id="51"/>
      <w:bookmarkEnd w:id="52"/>
    </w:p>
    <w:p w14:paraId="0EE5B11B" w14:textId="7E7D833D"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 xml:space="preserve">Záznamy o prodejích je možné exportovat do souboru typu Excel. Po stisku tlačítka </w:t>
      </w:r>
      <w:r w:rsidR="00E85551">
        <w:rPr>
          <w:rFonts w:ascii="Tahoma" w:hAnsi="Tahoma"/>
          <w:noProof/>
          <w:sz w:val="22"/>
          <w:lang w:eastAsia="cs-CZ" w:bidi="he-IL"/>
        </w:rPr>
        <w:drawing>
          <wp:inline distT="0" distB="0" distL="0" distR="0" wp14:anchorId="5356B887" wp14:editId="587AEA5B">
            <wp:extent cx="933450" cy="190500"/>
            <wp:effectExtent l="0" t="0" r="0" b="0"/>
            <wp:docPr id="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90500"/>
                    </a:xfrm>
                    <a:prstGeom prst="rect">
                      <a:avLst/>
                    </a:prstGeom>
                    <a:noFill/>
                    <a:ln>
                      <a:noFill/>
                    </a:ln>
                  </pic:spPr>
                </pic:pic>
              </a:graphicData>
            </a:graphic>
          </wp:inline>
        </w:drawing>
      </w:r>
      <w:r w:rsidRPr="00691912">
        <w:rPr>
          <w:rFonts w:ascii="Tahoma" w:hAnsi="Tahoma"/>
          <w:sz w:val="22"/>
          <w:lang w:eastAsia="cs-CZ"/>
        </w:rPr>
        <w:t xml:space="preserve"> se zobrazí dialog, ve kterém je nutné zadat od kterého data a do kterého data včetně, chceme transakce vyexportovat. Ostatní prvky filtrování nejsou zatím pro uživatele dostupné.</w:t>
      </w:r>
    </w:p>
    <w:p w14:paraId="1CC80864" w14:textId="573378BA" w:rsidR="00217DF1" w:rsidRPr="00691912" w:rsidRDefault="00E85551" w:rsidP="00691912">
      <w:pPr>
        <w:keepNext/>
        <w:spacing w:before="120" w:line="240" w:lineRule="atLeast"/>
        <w:jc w:val="both"/>
        <w:rPr>
          <w:rFonts w:ascii="Tahoma" w:hAnsi="Tahoma"/>
          <w:sz w:val="22"/>
          <w:lang w:eastAsia="cs-CZ"/>
        </w:rPr>
      </w:pPr>
      <w:r>
        <w:rPr>
          <w:rFonts w:ascii="Tahoma" w:hAnsi="Tahoma"/>
          <w:noProof/>
          <w:sz w:val="22"/>
          <w:lang w:eastAsia="cs-CZ" w:bidi="he-IL"/>
        </w:rPr>
        <w:lastRenderedPageBreak/>
        <w:drawing>
          <wp:inline distT="0" distB="0" distL="0" distR="0" wp14:anchorId="40F2053C" wp14:editId="30375E90">
            <wp:extent cx="1828800" cy="2105025"/>
            <wp:effectExtent l="0" t="0" r="0" b="0"/>
            <wp:docPr id="50"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2105025"/>
                    </a:xfrm>
                    <a:prstGeom prst="rect">
                      <a:avLst/>
                    </a:prstGeom>
                    <a:noFill/>
                    <a:ln>
                      <a:noFill/>
                    </a:ln>
                  </pic:spPr>
                </pic:pic>
              </a:graphicData>
            </a:graphic>
          </wp:inline>
        </w:drawing>
      </w:r>
    </w:p>
    <w:p w14:paraId="40F6A4EB" w14:textId="77777777" w:rsidR="00217DF1" w:rsidRPr="00691912" w:rsidRDefault="00217DF1" w:rsidP="00691912">
      <w:pPr>
        <w:spacing w:before="120" w:line="300" w:lineRule="exact"/>
        <w:jc w:val="both"/>
        <w:rPr>
          <w:rFonts w:ascii="Tahoma" w:hAnsi="Tahoma"/>
          <w:b/>
          <w:bCs/>
          <w:sz w:val="20"/>
          <w:szCs w:val="20"/>
          <w:lang w:eastAsia="cs-CZ"/>
        </w:rPr>
      </w:pPr>
      <w:bookmarkStart w:id="53" w:name="_Toc35869771"/>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11</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-Export záznamů</w:t>
      </w:r>
      <w:bookmarkEnd w:id="53"/>
    </w:p>
    <w:p w14:paraId="512194E0" w14:textId="1FD2BCA3" w:rsidR="00217DF1" w:rsidRPr="00691912" w:rsidRDefault="00217DF1" w:rsidP="00691912">
      <w:pPr>
        <w:spacing w:before="120" w:line="240" w:lineRule="atLeast"/>
        <w:jc w:val="both"/>
        <w:rPr>
          <w:rFonts w:ascii="Tahoma" w:hAnsi="Tahoma"/>
          <w:sz w:val="22"/>
          <w:lang w:eastAsia="cs-CZ"/>
        </w:rPr>
      </w:pPr>
      <w:r w:rsidRPr="00691912">
        <w:rPr>
          <w:rFonts w:ascii="Tahoma" w:hAnsi="Tahoma"/>
          <w:sz w:val="22"/>
          <w:lang w:eastAsia="cs-CZ"/>
        </w:rPr>
        <w:t xml:space="preserve">Po nastavení období provedeme export pomocí stisku tlačítka </w:t>
      </w:r>
      <w:r w:rsidR="00E85551">
        <w:rPr>
          <w:rFonts w:ascii="Tahoma" w:hAnsi="Tahoma"/>
          <w:noProof/>
          <w:sz w:val="22"/>
          <w:lang w:eastAsia="cs-CZ" w:bidi="he-IL"/>
        </w:rPr>
        <w:drawing>
          <wp:inline distT="0" distB="0" distL="0" distR="0" wp14:anchorId="1FBFA1BF" wp14:editId="408DED3B">
            <wp:extent cx="495300" cy="190500"/>
            <wp:effectExtent l="0" t="0" r="0" b="0"/>
            <wp:docPr id="51"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691912">
        <w:rPr>
          <w:rFonts w:ascii="Tahoma" w:hAnsi="Tahoma"/>
          <w:sz w:val="22"/>
          <w:lang w:eastAsia="cs-CZ"/>
        </w:rPr>
        <w:t xml:space="preserve"> nebo export lze zrušit tlačítkem </w:t>
      </w:r>
      <w:r w:rsidR="00E85551">
        <w:rPr>
          <w:rFonts w:ascii="Tahoma" w:hAnsi="Tahoma"/>
          <w:noProof/>
          <w:sz w:val="22"/>
          <w:lang w:eastAsia="cs-CZ" w:bidi="he-IL"/>
        </w:rPr>
        <w:drawing>
          <wp:inline distT="0" distB="0" distL="0" distR="0" wp14:anchorId="15ACD2CA" wp14:editId="39FF3967">
            <wp:extent cx="514350" cy="190500"/>
            <wp:effectExtent l="0" t="0" r="0" b="0"/>
            <wp:docPr id="52"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691912">
        <w:rPr>
          <w:rFonts w:ascii="Tahoma" w:hAnsi="Tahoma"/>
          <w:sz w:val="22"/>
          <w:lang w:eastAsia="cs-CZ"/>
        </w:rPr>
        <w:t>.</w:t>
      </w:r>
    </w:p>
    <w:p w14:paraId="1059367C" w14:textId="77777777" w:rsidR="00217DF1" w:rsidRPr="00691912" w:rsidRDefault="00217DF1" w:rsidP="00691912">
      <w:pPr>
        <w:spacing w:after="200" w:line="276" w:lineRule="auto"/>
        <w:contextualSpacing/>
        <w:jc w:val="both"/>
        <w:rPr>
          <w:rFonts w:ascii="Tahoma" w:hAnsi="Tahoma" w:cs="Tahoma"/>
          <w:sz w:val="22"/>
          <w:szCs w:val="22"/>
        </w:rPr>
      </w:pPr>
    </w:p>
    <w:p w14:paraId="498BF61C"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54" w:name="_Toc35869754"/>
      <w:r w:rsidRPr="00691912">
        <w:rPr>
          <w:rFonts w:ascii="Tahoma" w:hAnsi="Tahoma" w:cs="Arial"/>
          <w:b/>
          <w:bCs/>
          <w:iCs/>
          <w:color w:val="003856"/>
          <w:sz w:val="36"/>
          <w:szCs w:val="28"/>
          <w:lang w:eastAsia="cs-CZ"/>
        </w:rPr>
        <w:t>Storno chybně vydané jízdenky</w:t>
      </w:r>
      <w:bookmarkEnd w:id="46"/>
      <w:bookmarkEnd w:id="54"/>
    </w:p>
    <w:p w14:paraId="196D5974" w14:textId="05C8E45A" w:rsidR="00217DF1" w:rsidRPr="00691912" w:rsidRDefault="00217DF1" w:rsidP="00AA683D">
      <w:pPr>
        <w:keepNext/>
        <w:spacing w:before="120" w:line="240" w:lineRule="atLeast"/>
        <w:jc w:val="both"/>
        <w:rPr>
          <w:rFonts w:ascii="Tahoma" w:hAnsi="Tahoma" w:cs="Tahoma"/>
          <w:sz w:val="22"/>
          <w:lang w:eastAsia="cs-CZ"/>
        </w:rPr>
      </w:pPr>
      <w:r w:rsidRPr="00691912">
        <w:rPr>
          <w:rFonts w:ascii="Tahoma" w:hAnsi="Tahoma" w:cs="Tahoma"/>
          <w:sz w:val="22"/>
          <w:lang w:eastAsia="cs-CZ"/>
        </w:rPr>
        <w:t xml:space="preserve">Do 15 minut od prodeje kupónu lze provést jeho storno. V seznamu prodaných kupónů se vybere ten pro stornování – řádek se podbarví modře. Pro výběr příslušného řádku je možné použit filtrování záznamů nebo jejich řazení. Poté se stiskne tlačítko </w:t>
      </w:r>
      <w:r w:rsidR="00E85551">
        <w:rPr>
          <w:rFonts w:cs="Calibri"/>
          <w:noProof/>
          <w:sz w:val="22"/>
          <w:lang w:eastAsia="cs-CZ" w:bidi="he-IL"/>
        </w:rPr>
        <w:drawing>
          <wp:inline distT="0" distB="0" distL="0" distR="0" wp14:anchorId="221F3DEA" wp14:editId="3B4CA0FD">
            <wp:extent cx="1476375" cy="190500"/>
            <wp:effectExtent l="0" t="0" r="0" b="0"/>
            <wp:docPr id="53"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190500"/>
                    </a:xfrm>
                    <a:prstGeom prst="rect">
                      <a:avLst/>
                    </a:prstGeom>
                    <a:noFill/>
                    <a:ln>
                      <a:noFill/>
                    </a:ln>
                  </pic:spPr>
                </pic:pic>
              </a:graphicData>
            </a:graphic>
          </wp:inline>
        </w:drawing>
      </w:r>
      <w:r w:rsidRPr="00691912">
        <w:rPr>
          <w:rFonts w:cs="Calibri"/>
          <w:sz w:val="22"/>
          <w:lang w:eastAsia="cs-CZ"/>
        </w:rPr>
        <w:t>-</w:t>
      </w:r>
    </w:p>
    <w:p w14:paraId="130D8359" w14:textId="4950EA45" w:rsidR="00217DF1" w:rsidRPr="00691912" w:rsidRDefault="00E85551" w:rsidP="00AA683D">
      <w:pPr>
        <w:keepNext/>
        <w:spacing w:before="120" w:line="240" w:lineRule="atLeast"/>
        <w:ind w:left="-709"/>
        <w:jc w:val="right"/>
        <w:rPr>
          <w:rFonts w:ascii="Tahoma" w:hAnsi="Tahoma"/>
          <w:sz w:val="22"/>
          <w:lang w:eastAsia="cs-CZ"/>
        </w:rPr>
      </w:pPr>
      <w:r>
        <w:rPr>
          <w:rFonts w:cs="Calibri"/>
          <w:noProof/>
          <w:sz w:val="22"/>
          <w:lang w:eastAsia="cs-CZ" w:bidi="he-IL"/>
        </w:rPr>
        <w:drawing>
          <wp:inline distT="0" distB="0" distL="0" distR="0" wp14:anchorId="23970C22" wp14:editId="7161A056">
            <wp:extent cx="5734050" cy="2219325"/>
            <wp:effectExtent l="0" t="0" r="0" b="0"/>
            <wp:docPr id="5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2219325"/>
                    </a:xfrm>
                    <a:prstGeom prst="rect">
                      <a:avLst/>
                    </a:prstGeom>
                    <a:noFill/>
                    <a:ln>
                      <a:noFill/>
                    </a:ln>
                  </pic:spPr>
                </pic:pic>
              </a:graphicData>
            </a:graphic>
          </wp:inline>
        </w:drawing>
      </w:r>
    </w:p>
    <w:p w14:paraId="08749665" w14:textId="77777777" w:rsidR="00217DF1" w:rsidRPr="00691912" w:rsidRDefault="00217DF1" w:rsidP="00691912">
      <w:pPr>
        <w:spacing w:before="120" w:line="300" w:lineRule="exact"/>
        <w:jc w:val="both"/>
        <w:rPr>
          <w:rFonts w:ascii="Tahoma" w:hAnsi="Tahoma"/>
          <w:b/>
          <w:bCs/>
          <w:sz w:val="20"/>
          <w:szCs w:val="20"/>
          <w:lang w:eastAsia="cs-CZ"/>
        </w:rPr>
      </w:pPr>
      <w:bookmarkStart w:id="55" w:name="_Toc35869772"/>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12</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Storno jízdenky</w:t>
      </w:r>
      <w:bookmarkEnd w:id="55"/>
    </w:p>
    <w:p w14:paraId="7BBA68D8"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Po stisku tlačítka se zobrazí dialog pro potvrzení, zda uživatel chce opravdu jízdenku stornovat.</w:t>
      </w:r>
    </w:p>
    <w:p w14:paraId="3955239A" w14:textId="3B1D7C7C" w:rsidR="00217DF1" w:rsidRPr="00691912" w:rsidRDefault="00E85551" w:rsidP="00691912">
      <w:pPr>
        <w:keepNext/>
        <w:spacing w:before="120" w:line="240" w:lineRule="atLeast"/>
        <w:ind w:left="142"/>
        <w:jc w:val="both"/>
        <w:rPr>
          <w:rFonts w:ascii="Tahoma" w:hAnsi="Tahoma"/>
          <w:sz w:val="22"/>
          <w:lang w:eastAsia="cs-CZ"/>
        </w:rPr>
      </w:pPr>
      <w:r>
        <w:rPr>
          <w:rFonts w:cs="Calibri"/>
          <w:noProof/>
          <w:sz w:val="22"/>
          <w:lang w:eastAsia="cs-CZ" w:bidi="he-IL"/>
        </w:rPr>
        <w:drawing>
          <wp:inline distT="0" distB="0" distL="0" distR="0" wp14:anchorId="74B92AD2" wp14:editId="4E9EBF4B">
            <wp:extent cx="1933575" cy="981075"/>
            <wp:effectExtent l="0" t="0" r="0" b="0"/>
            <wp:docPr id="55"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3575" cy="981075"/>
                    </a:xfrm>
                    <a:prstGeom prst="rect">
                      <a:avLst/>
                    </a:prstGeom>
                    <a:noFill/>
                    <a:ln>
                      <a:noFill/>
                    </a:ln>
                  </pic:spPr>
                </pic:pic>
              </a:graphicData>
            </a:graphic>
          </wp:inline>
        </w:drawing>
      </w:r>
    </w:p>
    <w:p w14:paraId="12438B9D" w14:textId="77777777" w:rsidR="00217DF1" w:rsidRPr="00691912" w:rsidRDefault="00217DF1" w:rsidP="00691912">
      <w:pPr>
        <w:spacing w:before="120" w:line="300" w:lineRule="exact"/>
        <w:jc w:val="both"/>
        <w:rPr>
          <w:rFonts w:cs="Calibri"/>
          <w:b/>
          <w:bCs/>
          <w:sz w:val="20"/>
          <w:szCs w:val="20"/>
          <w:lang w:eastAsia="cs-CZ"/>
        </w:rPr>
      </w:pPr>
      <w:bookmarkStart w:id="56" w:name="_Toc35869773"/>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13</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Potvrzení storna</w:t>
      </w:r>
      <w:bookmarkEnd w:id="56"/>
    </w:p>
    <w:p w14:paraId="444FB025" w14:textId="3431FF8B" w:rsidR="00217DF1" w:rsidRPr="00691912" w:rsidRDefault="00217DF1" w:rsidP="00691912">
      <w:pPr>
        <w:keepNext/>
        <w:spacing w:before="120" w:line="240" w:lineRule="atLeast"/>
        <w:ind w:left="142"/>
        <w:jc w:val="both"/>
        <w:rPr>
          <w:rFonts w:ascii="Tahoma" w:hAnsi="Tahoma" w:cs="Tahoma"/>
          <w:sz w:val="22"/>
          <w:lang w:eastAsia="cs-CZ"/>
        </w:rPr>
      </w:pPr>
      <w:r w:rsidRPr="00691912">
        <w:rPr>
          <w:rFonts w:ascii="Tahoma" w:hAnsi="Tahoma" w:cs="Tahoma"/>
          <w:sz w:val="22"/>
          <w:lang w:eastAsia="cs-CZ"/>
        </w:rPr>
        <w:lastRenderedPageBreak/>
        <w:t xml:space="preserve">Pokud nechce uživatel jízdenku stornovat, stiskne tlačítko </w:t>
      </w:r>
      <w:r w:rsidR="00E85551">
        <w:rPr>
          <w:rFonts w:ascii="Tahoma" w:hAnsi="Tahoma" w:cs="Tahoma"/>
          <w:noProof/>
          <w:sz w:val="22"/>
          <w:lang w:eastAsia="cs-CZ" w:bidi="he-IL"/>
        </w:rPr>
        <w:drawing>
          <wp:inline distT="0" distB="0" distL="0" distR="0" wp14:anchorId="7EACBC83" wp14:editId="53EC8833">
            <wp:extent cx="466725" cy="190500"/>
            <wp:effectExtent l="0" t="0" r="0" b="0"/>
            <wp:docPr id="56"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691912">
        <w:rPr>
          <w:rFonts w:ascii="Tahoma" w:hAnsi="Tahoma" w:cs="Tahoma"/>
          <w:sz w:val="22"/>
          <w:lang w:eastAsia="cs-CZ"/>
        </w:rPr>
        <w:t xml:space="preserve"> a vrací se zpět do prodeje. Pokud stiskne tlačítko </w:t>
      </w:r>
      <w:r w:rsidR="00E85551">
        <w:rPr>
          <w:rFonts w:ascii="Tahoma" w:hAnsi="Tahoma" w:cs="Tahoma"/>
          <w:noProof/>
          <w:sz w:val="22"/>
          <w:lang w:eastAsia="cs-CZ" w:bidi="he-IL"/>
        </w:rPr>
        <w:drawing>
          <wp:inline distT="0" distB="0" distL="0" distR="0" wp14:anchorId="43C8E21A" wp14:editId="0989D927">
            <wp:extent cx="590550" cy="190500"/>
            <wp:effectExtent l="0" t="0" r="0" b="0"/>
            <wp:docPr id="57"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691912">
        <w:rPr>
          <w:rFonts w:ascii="Tahoma" w:hAnsi="Tahoma" w:cs="Tahoma"/>
          <w:sz w:val="22"/>
          <w:lang w:eastAsia="cs-CZ"/>
        </w:rPr>
        <w:t>. Zobrazí se náhled dokladu o stornování</w:t>
      </w:r>
    </w:p>
    <w:p w14:paraId="4025586D" w14:textId="6EA13A79" w:rsidR="00217DF1" w:rsidRPr="00691912" w:rsidRDefault="00E85551" w:rsidP="00691912">
      <w:pPr>
        <w:keepNext/>
        <w:spacing w:before="120" w:line="240" w:lineRule="atLeast"/>
        <w:ind w:left="142"/>
        <w:jc w:val="both"/>
        <w:rPr>
          <w:rFonts w:ascii="Tahoma" w:hAnsi="Tahoma"/>
          <w:sz w:val="22"/>
          <w:lang w:eastAsia="cs-CZ"/>
        </w:rPr>
      </w:pPr>
      <w:r>
        <w:rPr>
          <w:rFonts w:ascii="Tahoma" w:hAnsi="Tahoma" w:cs="Tahoma"/>
          <w:noProof/>
          <w:sz w:val="22"/>
          <w:lang w:eastAsia="cs-CZ" w:bidi="he-IL"/>
        </w:rPr>
        <w:drawing>
          <wp:inline distT="0" distB="0" distL="0" distR="0" wp14:anchorId="0C96EAAC" wp14:editId="4D3B14FE">
            <wp:extent cx="1447800" cy="2333625"/>
            <wp:effectExtent l="0" t="0" r="0" b="0"/>
            <wp:docPr id="58"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800" cy="2333625"/>
                    </a:xfrm>
                    <a:prstGeom prst="rect">
                      <a:avLst/>
                    </a:prstGeom>
                    <a:noFill/>
                    <a:ln>
                      <a:noFill/>
                    </a:ln>
                  </pic:spPr>
                </pic:pic>
              </a:graphicData>
            </a:graphic>
          </wp:inline>
        </w:drawing>
      </w:r>
    </w:p>
    <w:p w14:paraId="73BE3765" w14:textId="77777777" w:rsidR="00217DF1" w:rsidRPr="00691912" w:rsidRDefault="00217DF1" w:rsidP="00691912">
      <w:pPr>
        <w:spacing w:before="120" w:line="300" w:lineRule="exact"/>
        <w:jc w:val="both"/>
        <w:rPr>
          <w:rFonts w:ascii="Tahoma" w:hAnsi="Tahoma" w:cs="Tahoma"/>
          <w:b/>
          <w:bCs/>
          <w:sz w:val="20"/>
          <w:szCs w:val="20"/>
          <w:lang w:eastAsia="cs-CZ"/>
        </w:rPr>
      </w:pPr>
      <w:bookmarkStart w:id="57" w:name="_Toc35869774"/>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14</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Náhled tisku storna</w:t>
      </w:r>
      <w:bookmarkEnd w:id="57"/>
    </w:p>
    <w:p w14:paraId="636009D0" w14:textId="127BF3DC" w:rsidR="00217DF1" w:rsidRPr="00691912" w:rsidRDefault="00217DF1" w:rsidP="00691912">
      <w:pPr>
        <w:spacing w:before="120" w:line="240" w:lineRule="atLeast"/>
        <w:jc w:val="both"/>
        <w:rPr>
          <w:rFonts w:cs="Calibri"/>
          <w:sz w:val="22"/>
          <w:lang w:eastAsia="cs-CZ"/>
        </w:rPr>
      </w:pPr>
      <w:r w:rsidRPr="00691912">
        <w:rPr>
          <w:rFonts w:ascii="Tahoma" w:hAnsi="Tahoma"/>
          <w:sz w:val="22"/>
          <w:lang w:eastAsia="cs-CZ"/>
        </w:rPr>
        <w:t xml:space="preserve">V tuto chvíli je možné si ještě storno jízdenky rozmyslet a stisknout tlačítko </w:t>
      </w:r>
      <w:r w:rsidR="00E85551">
        <w:rPr>
          <w:rFonts w:ascii="Tahoma" w:hAnsi="Tahoma"/>
          <w:noProof/>
          <w:sz w:val="22"/>
          <w:lang w:eastAsia="cs-CZ" w:bidi="he-IL"/>
        </w:rPr>
        <w:drawing>
          <wp:inline distT="0" distB="0" distL="0" distR="0" wp14:anchorId="14B57931" wp14:editId="43EA66F1">
            <wp:extent cx="352425" cy="200025"/>
            <wp:effectExtent l="0" t="0" r="0" b="0"/>
            <wp:docPr id="5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91912">
        <w:rPr>
          <w:rFonts w:ascii="Tahoma" w:hAnsi="Tahoma"/>
          <w:sz w:val="22"/>
          <w:lang w:eastAsia="cs-CZ"/>
        </w:rPr>
        <w:t xml:space="preserve"> a vrátit se do základní obrazovky. Pokud uživatel stiskne tlačítko </w:t>
      </w:r>
      <w:r w:rsidR="00E85551">
        <w:rPr>
          <w:rFonts w:ascii="Tahoma" w:hAnsi="Tahoma"/>
          <w:noProof/>
          <w:sz w:val="22"/>
          <w:lang w:eastAsia="cs-CZ" w:bidi="he-IL"/>
        </w:rPr>
        <w:drawing>
          <wp:inline distT="0" distB="0" distL="0" distR="0" wp14:anchorId="10F702D4" wp14:editId="6115771D">
            <wp:extent cx="371475" cy="190500"/>
            <wp:effectExtent l="0" t="0" r="0" b="0"/>
            <wp:docPr id="60"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691912">
        <w:rPr>
          <w:rFonts w:ascii="Tahoma" w:hAnsi="Tahoma"/>
          <w:sz w:val="22"/>
          <w:lang w:eastAsia="cs-CZ"/>
        </w:rPr>
        <w:t xml:space="preserve">, je doklad o stornu vytisknut a zaúčtován do transakcí. </w:t>
      </w:r>
      <w:r w:rsidRPr="00691912">
        <w:rPr>
          <w:rFonts w:ascii="Tahoma" w:hAnsi="Tahoma"/>
          <w:b/>
          <w:sz w:val="22"/>
          <w:lang w:eastAsia="cs-CZ"/>
        </w:rPr>
        <w:t>Jedná se o nevratný krok.</w:t>
      </w:r>
    </w:p>
    <w:p w14:paraId="76654E98"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Cestujícímu je následně vyplacena zpět cena kupónu. Storno lístek a původní kupón pokladní odevzdá s tržbou.</w:t>
      </w:r>
    </w:p>
    <w:p w14:paraId="27851BD9" w14:textId="77777777" w:rsidR="00217DF1" w:rsidRPr="00691912" w:rsidRDefault="00217DF1" w:rsidP="00691912">
      <w:pPr>
        <w:spacing w:before="120" w:line="300" w:lineRule="exact"/>
        <w:jc w:val="both"/>
        <w:rPr>
          <w:rFonts w:ascii="Tahoma" w:hAnsi="Tahoma" w:cs="Tahoma"/>
          <w:sz w:val="22"/>
          <w:lang w:eastAsia="cs-CZ"/>
        </w:rPr>
      </w:pPr>
    </w:p>
    <w:p w14:paraId="388A2CC6"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58" w:name="_Toc522516355"/>
      <w:bookmarkStart w:id="59" w:name="_Toc35869755"/>
      <w:r w:rsidRPr="00691912">
        <w:rPr>
          <w:rFonts w:ascii="Tahoma" w:hAnsi="Tahoma" w:cs="Arial"/>
          <w:b/>
          <w:bCs/>
          <w:iCs/>
          <w:color w:val="003856"/>
          <w:sz w:val="36"/>
          <w:szCs w:val="28"/>
          <w:lang w:eastAsia="cs-CZ"/>
        </w:rPr>
        <w:t>Vrácení jízdenky</w:t>
      </w:r>
      <w:bookmarkEnd w:id="58"/>
      <w:bookmarkEnd w:id="59"/>
    </w:p>
    <w:p w14:paraId="27E472B6" w14:textId="76DEC7F9"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Vrácení jízdenky lze provést pouze v případě, pokud cestující splní ustanovení „Smluvních přepravních podmínek IDS JK“ pro vrácení jízdného. Na každém předprodejním místě lze vracet pouze ty kupóny, které byly prodány u přepážky totožného dopravce. V seznamu prodaných kupónů se vybere kupón, který je požadováno vrátit. Případně ho lze vyhledat vepsáním čísla kupónu (např.: 002/000069 nebo stačí zkráceně 2/69) do Položky ID jízdenky ve Filtru a stiskem tlačítka </w:t>
      </w:r>
      <w:r w:rsidR="00E85551">
        <w:rPr>
          <w:rFonts w:ascii="Tahoma" w:hAnsi="Tahoma" w:cs="Tahoma"/>
          <w:noProof/>
          <w:sz w:val="22"/>
          <w:lang w:eastAsia="cs-CZ" w:bidi="he-IL"/>
        </w:rPr>
        <w:drawing>
          <wp:inline distT="0" distB="0" distL="0" distR="0" wp14:anchorId="6F343111" wp14:editId="088524BB">
            <wp:extent cx="914400" cy="447675"/>
            <wp:effectExtent l="0" t="0" r="0" b="0"/>
            <wp:docPr id="61"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447675"/>
                    </a:xfrm>
                    <a:prstGeom prst="rect">
                      <a:avLst/>
                    </a:prstGeom>
                    <a:noFill/>
                    <a:ln>
                      <a:noFill/>
                    </a:ln>
                  </pic:spPr>
                </pic:pic>
              </a:graphicData>
            </a:graphic>
          </wp:inline>
        </w:drawing>
      </w:r>
      <w:r w:rsidRPr="00691912">
        <w:rPr>
          <w:rFonts w:ascii="Tahoma" w:hAnsi="Tahoma" w:cs="Tahoma"/>
          <w:sz w:val="22"/>
          <w:lang w:eastAsia="cs-CZ"/>
        </w:rPr>
        <w:t xml:space="preserve">. </w:t>
      </w:r>
    </w:p>
    <w:p w14:paraId="02116E3D" w14:textId="1A56712E"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Po stisku tlačítka </w:t>
      </w:r>
      <w:r w:rsidR="00E85551">
        <w:rPr>
          <w:rFonts w:ascii="Tahoma" w:hAnsi="Tahoma" w:cs="Tahoma"/>
          <w:noProof/>
          <w:sz w:val="22"/>
          <w:lang w:eastAsia="cs-CZ" w:bidi="he-IL"/>
        </w:rPr>
        <w:drawing>
          <wp:inline distT="0" distB="0" distL="0" distR="0" wp14:anchorId="404B3FE7" wp14:editId="635A4D5A">
            <wp:extent cx="1476375" cy="190500"/>
            <wp:effectExtent l="0" t="0" r="0" b="0"/>
            <wp:docPr id="62"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76375" cy="190500"/>
                    </a:xfrm>
                    <a:prstGeom prst="rect">
                      <a:avLst/>
                    </a:prstGeom>
                    <a:noFill/>
                    <a:ln>
                      <a:noFill/>
                    </a:ln>
                  </pic:spPr>
                </pic:pic>
              </a:graphicData>
            </a:graphic>
          </wp:inline>
        </w:drawing>
      </w:r>
      <w:r w:rsidRPr="00691912">
        <w:rPr>
          <w:rFonts w:ascii="Tahoma" w:hAnsi="Tahoma" w:cs="Tahoma"/>
          <w:sz w:val="22"/>
          <w:lang w:eastAsia="cs-CZ"/>
        </w:rPr>
        <w:t xml:space="preserve"> je zobrazen dialog, ve kterém je podle Smluvních přepravních podmínek IDS JK vypočteno nevyužité jízdné a srážka. Vypočtené hodnoty může v odůvodněných případech v souladu s SPP IDS JK obsluha změnit.</w:t>
      </w:r>
    </w:p>
    <w:p w14:paraId="71BEBD86" w14:textId="6FC4BF91" w:rsidR="00217DF1" w:rsidRPr="00691912" w:rsidRDefault="00E85551" w:rsidP="00691912">
      <w:pPr>
        <w:keepNext/>
        <w:spacing w:before="120" w:line="240" w:lineRule="atLeast"/>
        <w:jc w:val="both"/>
        <w:rPr>
          <w:rFonts w:ascii="Tahoma" w:hAnsi="Tahoma"/>
          <w:sz w:val="22"/>
          <w:lang w:eastAsia="cs-CZ"/>
        </w:rPr>
      </w:pPr>
      <w:r>
        <w:rPr>
          <w:rFonts w:cs="Calibri"/>
          <w:noProof/>
          <w:sz w:val="22"/>
          <w:lang w:eastAsia="cs-CZ" w:bidi="he-IL"/>
        </w:rPr>
        <w:lastRenderedPageBreak/>
        <w:drawing>
          <wp:inline distT="0" distB="0" distL="0" distR="0" wp14:anchorId="21DF5BF5" wp14:editId="721D7956">
            <wp:extent cx="1924050" cy="1924050"/>
            <wp:effectExtent l="19050" t="19050" r="0" b="0"/>
            <wp:docPr id="63"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w="6350" cmpd="sng">
                      <a:solidFill>
                        <a:srgbClr val="000000"/>
                      </a:solidFill>
                      <a:miter lim="800000"/>
                      <a:headEnd/>
                      <a:tailEnd/>
                    </a:ln>
                    <a:effectLst/>
                  </pic:spPr>
                </pic:pic>
              </a:graphicData>
            </a:graphic>
          </wp:inline>
        </w:drawing>
      </w:r>
    </w:p>
    <w:p w14:paraId="3D79B3B2" w14:textId="77777777" w:rsidR="00217DF1" w:rsidRPr="00691912" w:rsidRDefault="00217DF1" w:rsidP="00691912">
      <w:pPr>
        <w:spacing w:before="120" w:line="300" w:lineRule="exact"/>
        <w:jc w:val="both"/>
        <w:rPr>
          <w:rFonts w:cs="Calibri"/>
          <w:b/>
          <w:bCs/>
          <w:sz w:val="20"/>
          <w:szCs w:val="20"/>
          <w:lang w:eastAsia="cs-CZ"/>
        </w:rPr>
      </w:pPr>
      <w:bookmarkStart w:id="60" w:name="_Ref35427563"/>
      <w:bookmarkStart w:id="61" w:name="_Toc35869775"/>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15</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Vrácení jízdenky</w:t>
      </w:r>
      <w:bookmarkEnd w:id="60"/>
      <w:bookmarkEnd w:id="61"/>
    </w:p>
    <w:p w14:paraId="00EF815E" w14:textId="4B1F9643" w:rsidR="00217DF1" w:rsidRPr="00691912" w:rsidRDefault="00217DF1" w:rsidP="00691912">
      <w:pPr>
        <w:keepNext/>
        <w:spacing w:before="120" w:line="240" w:lineRule="atLeast"/>
        <w:jc w:val="both"/>
        <w:rPr>
          <w:rFonts w:ascii="Tahoma" w:hAnsi="Tahoma" w:cs="Tahoma"/>
          <w:sz w:val="22"/>
          <w:lang w:eastAsia="cs-CZ"/>
        </w:rPr>
      </w:pPr>
      <w:r w:rsidRPr="00691912">
        <w:rPr>
          <w:rFonts w:ascii="Tahoma" w:hAnsi="Tahoma" w:cs="Tahoma"/>
          <w:sz w:val="22"/>
          <w:lang w:eastAsia="cs-CZ"/>
        </w:rPr>
        <w:t xml:space="preserve">Pokud nechce uživatel jízdenku vrátit, stiskne tlačítko </w:t>
      </w:r>
      <w:r w:rsidR="00E85551">
        <w:rPr>
          <w:rFonts w:ascii="Tahoma" w:hAnsi="Tahoma" w:cs="Tahoma"/>
          <w:noProof/>
          <w:sz w:val="22"/>
          <w:lang w:eastAsia="cs-CZ" w:bidi="he-IL"/>
        </w:rPr>
        <w:drawing>
          <wp:inline distT="0" distB="0" distL="0" distR="0" wp14:anchorId="10D79415" wp14:editId="32AA522F">
            <wp:extent cx="466725" cy="190500"/>
            <wp:effectExtent l="0" t="0" r="0" b="0"/>
            <wp:docPr id="6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691912">
        <w:rPr>
          <w:rFonts w:ascii="Tahoma" w:hAnsi="Tahoma" w:cs="Tahoma"/>
          <w:sz w:val="22"/>
          <w:lang w:eastAsia="cs-CZ"/>
        </w:rPr>
        <w:t xml:space="preserve"> a vrací se zpět do prodeje. Pokud stiskne tlačítko </w:t>
      </w:r>
      <w:r w:rsidR="00E85551">
        <w:rPr>
          <w:rFonts w:ascii="Tahoma" w:hAnsi="Tahoma" w:cs="Tahoma"/>
          <w:noProof/>
          <w:sz w:val="22"/>
          <w:lang w:eastAsia="cs-CZ" w:bidi="he-IL"/>
        </w:rPr>
        <w:drawing>
          <wp:inline distT="0" distB="0" distL="0" distR="0" wp14:anchorId="3958A772" wp14:editId="0069073C">
            <wp:extent cx="590550" cy="190500"/>
            <wp:effectExtent l="0" t="0" r="0" b="0"/>
            <wp:docPr id="65"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691912">
        <w:rPr>
          <w:rFonts w:ascii="Tahoma" w:hAnsi="Tahoma" w:cs="Tahoma"/>
          <w:sz w:val="22"/>
          <w:lang w:eastAsia="cs-CZ"/>
        </w:rPr>
        <w:t>. Zobrazí se náhled dokladu o vrácení</w:t>
      </w:r>
    </w:p>
    <w:p w14:paraId="7F42B47B" w14:textId="0508C6A2" w:rsidR="00217DF1" w:rsidRPr="00691912" w:rsidRDefault="00E85551" w:rsidP="00691912">
      <w:pPr>
        <w:keepNext/>
        <w:spacing w:before="120" w:line="240" w:lineRule="atLeast"/>
        <w:jc w:val="both"/>
        <w:rPr>
          <w:rFonts w:ascii="Tahoma" w:hAnsi="Tahoma"/>
          <w:sz w:val="22"/>
          <w:lang w:eastAsia="cs-CZ"/>
        </w:rPr>
      </w:pPr>
      <w:r>
        <w:rPr>
          <w:rFonts w:cs="Calibri"/>
          <w:noProof/>
          <w:sz w:val="22"/>
          <w:lang w:eastAsia="cs-CZ" w:bidi="he-IL"/>
        </w:rPr>
        <w:drawing>
          <wp:inline distT="0" distB="0" distL="0" distR="0" wp14:anchorId="191C94A3" wp14:editId="29AA4AEA">
            <wp:extent cx="1314450" cy="2714625"/>
            <wp:effectExtent l="0" t="0" r="0" b="0"/>
            <wp:docPr id="66"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4450" cy="2714625"/>
                    </a:xfrm>
                    <a:prstGeom prst="rect">
                      <a:avLst/>
                    </a:prstGeom>
                    <a:noFill/>
                    <a:ln>
                      <a:noFill/>
                    </a:ln>
                  </pic:spPr>
                </pic:pic>
              </a:graphicData>
            </a:graphic>
          </wp:inline>
        </w:drawing>
      </w:r>
    </w:p>
    <w:p w14:paraId="3D12E1E0" w14:textId="77777777" w:rsidR="00217DF1" w:rsidRPr="00691912" w:rsidRDefault="00217DF1" w:rsidP="00691912">
      <w:pPr>
        <w:spacing w:before="120" w:line="300" w:lineRule="exact"/>
        <w:jc w:val="both"/>
        <w:rPr>
          <w:rFonts w:ascii="Tahoma" w:hAnsi="Tahoma"/>
          <w:b/>
          <w:bCs/>
          <w:sz w:val="20"/>
          <w:szCs w:val="20"/>
          <w:lang w:eastAsia="cs-CZ"/>
        </w:rPr>
      </w:pPr>
      <w:bookmarkStart w:id="62" w:name="_Toc35869776"/>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16</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Náhled tisku vrácení</w:t>
      </w:r>
      <w:bookmarkEnd w:id="62"/>
    </w:p>
    <w:p w14:paraId="187011E3" w14:textId="672D35D1" w:rsidR="00217DF1" w:rsidRPr="00691912" w:rsidRDefault="00217DF1" w:rsidP="00691912">
      <w:pPr>
        <w:spacing w:before="120" w:line="240" w:lineRule="atLeast"/>
        <w:jc w:val="both"/>
        <w:rPr>
          <w:rFonts w:cs="Calibri"/>
          <w:sz w:val="22"/>
          <w:lang w:eastAsia="cs-CZ"/>
        </w:rPr>
      </w:pPr>
      <w:r w:rsidRPr="00691912">
        <w:rPr>
          <w:rFonts w:ascii="Tahoma" w:hAnsi="Tahoma"/>
          <w:sz w:val="22"/>
          <w:lang w:eastAsia="cs-CZ"/>
        </w:rPr>
        <w:t xml:space="preserve">V tuto chvíli je možné si ještě vrácení jízdenky rozmyslet a stisknout tlačítko </w:t>
      </w:r>
      <w:r w:rsidR="00E85551">
        <w:rPr>
          <w:rFonts w:ascii="Tahoma" w:hAnsi="Tahoma"/>
          <w:noProof/>
          <w:sz w:val="22"/>
          <w:lang w:eastAsia="cs-CZ" w:bidi="he-IL"/>
        </w:rPr>
        <w:drawing>
          <wp:inline distT="0" distB="0" distL="0" distR="0" wp14:anchorId="787EEAFB" wp14:editId="1867F4F6">
            <wp:extent cx="352425" cy="200025"/>
            <wp:effectExtent l="0" t="0" r="0" b="0"/>
            <wp:docPr id="67"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91912">
        <w:rPr>
          <w:rFonts w:ascii="Tahoma" w:hAnsi="Tahoma"/>
          <w:sz w:val="22"/>
          <w:lang w:eastAsia="cs-CZ"/>
        </w:rPr>
        <w:t xml:space="preserve"> a vrátit se do základní obrazovky. Pokud uživatel stiskne tlačítko </w:t>
      </w:r>
      <w:r w:rsidR="00E85551">
        <w:rPr>
          <w:rFonts w:ascii="Tahoma" w:hAnsi="Tahoma"/>
          <w:noProof/>
          <w:sz w:val="22"/>
          <w:lang w:eastAsia="cs-CZ" w:bidi="he-IL"/>
        </w:rPr>
        <w:drawing>
          <wp:inline distT="0" distB="0" distL="0" distR="0" wp14:anchorId="3809A11C" wp14:editId="72DBEB4E">
            <wp:extent cx="371475" cy="190500"/>
            <wp:effectExtent l="0" t="0" r="0" b="0"/>
            <wp:docPr id="68"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Pr="00691912">
        <w:rPr>
          <w:rFonts w:ascii="Tahoma" w:hAnsi="Tahoma"/>
          <w:sz w:val="22"/>
          <w:lang w:eastAsia="cs-CZ"/>
        </w:rPr>
        <w:t xml:space="preserve">, je doklad o vrácení vytisknut a zaúčtován do transakcí. </w:t>
      </w:r>
      <w:r w:rsidRPr="00691912">
        <w:rPr>
          <w:rFonts w:ascii="Tahoma" w:hAnsi="Tahoma"/>
          <w:b/>
          <w:sz w:val="22"/>
          <w:lang w:eastAsia="cs-CZ"/>
        </w:rPr>
        <w:t>Jedná se o nevratný krok.</w:t>
      </w:r>
    </w:p>
    <w:p w14:paraId="1E6AFE32"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Cestujícímu je následně vyplacena zpět částka neprojetého jízdného ponížená o manipulační srážku. Lístek o vrácení a původní kupón pokladní odevzdá s tržbou.</w:t>
      </w:r>
    </w:p>
    <w:p w14:paraId="09A677A5" w14:textId="77777777" w:rsidR="00217DF1" w:rsidRPr="00691912" w:rsidRDefault="00217DF1" w:rsidP="00691912">
      <w:pPr>
        <w:spacing w:before="120" w:line="300" w:lineRule="exact"/>
        <w:jc w:val="both"/>
        <w:rPr>
          <w:rFonts w:ascii="Tahoma" w:hAnsi="Tahoma"/>
          <w:sz w:val="22"/>
          <w:lang w:eastAsia="cs-CZ"/>
        </w:rPr>
      </w:pPr>
    </w:p>
    <w:p w14:paraId="5248A040" w14:textId="77777777" w:rsidR="00217DF1" w:rsidRPr="00691912" w:rsidRDefault="00217DF1" w:rsidP="0011325A">
      <w:pPr>
        <w:keepNext/>
        <w:numPr>
          <w:ilvl w:val="1"/>
          <w:numId w:val="26"/>
        </w:numPr>
        <w:tabs>
          <w:tab w:val="num" w:pos="1021"/>
        </w:tabs>
        <w:spacing w:before="360" w:after="320" w:line="400" w:lineRule="exact"/>
        <w:ind w:left="1021" w:hanging="1021"/>
        <w:jc w:val="both"/>
        <w:outlineLvl w:val="1"/>
        <w:rPr>
          <w:rFonts w:ascii="Tahoma" w:hAnsi="Tahoma" w:cs="Arial"/>
          <w:b/>
          <w:bCs/>
          <w:iCs/>
          <w:color w:val="003856"/>
          <w:sz w:val="36"/>
          <w:szCs w:val="28"/>
          <w:lang w:eastAsia="cs-CZ"/>
        </w:rPr>
      </w:pPr>
      <w:bookmarkStart w:id="63" w:name="_Toc522516356"/>
      <w:bookmarkStart w:id="64" w:name="_Toc35869756"/>
      <w:r w:rsidRPr="00691912">
        <w:rPr>
          <w:rFonts w:ascii="Tahoma" w:hAnsi="Tahoma" w:cs="Arial"/>
          <w:b/>
          <w:bCs/>
          <w:iCs/>
          <w:color w:val="003856"/>
          <w:sz w:val="36"/>
          <w:szCs w:val="28"/>
          <w:lang w:eastAsia="cs-CZ"/>
        </w:rPr>
        <w:t>Vyhledávač zón</w:t>
      </w:r>
      <w:bookmarkEnd w:id="63"/>
      <w:bookmarkEnd w:id="64"/>
    </w:p>
    <w:p w14:paraId="473890A4" w14:textId="60D4D0E2" w:rsidR="00217DF1" w:rsidRPr="00691912" w:rsidRDefault="00217DF1" w:rsidP="00691912">
      <w:pPr>
        <w:spacing w:before="120" w:line="240" w:lineRule="atLeast"/>
        <w:jc w:val="both"/>
        <w:rPr>
          <w:rFonts w:cs="Calibri"/>
          <w:sz w:val="22"/>
          <w:lang w:eastAsia="cs-CZ"/>
        </w:rPr>
      </w:pPr>
      <w:r w:rsidRPr="00691912">
        <w:rPr>
          <w:rFonts w:ascii="Tahoma" w:hAnsi="Tahoma" w:cs="Tahoma"/>
          <w:sz w:val="22"/>
          <w:lang w:eastAsia="cs-CZ"/>
        </w:rPr>
        <w:t xml:space="preserve">Pokud cestující nezná zóny potřebné pro cestování, obsahuje SW předprodej integrovaný vyhledávač zón. Spouští se tlačítkem </w:t>
      </w:r>
      <w:r w:rsidR="00E85551">
        <w:rPr>
          <w:rFonts w:ascii="Tahoma" w:hAnsi="Tahoma" w:cs="Tahoma"/>
          <w:noProof/>
          <w:sz w:val="22"/>
          <w:lang w:eastAsia="cs-CZ" w:bidi="he-IL"/>
        </w:rPr>
        <w:drawing>
          <wp:inline distT="0" distB="0" distL="0" distR="0" wp14:anchorId="647687CF" wp14:editId="70009158">
            <wp:extent cx="1438275" cy="190500"/>
            <wp:effectExtent l="0" t="0" r="0" b="0"/>
            <wp:docPr id="6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691912">
        <w:rPr>
          <w:rFonts w:ascii="Tahoma" w:hAnsi="Tahoma" w:cs="Tahoma"/>
          <w:sz w:val="22"/>
          <w:lang w:eastAsia="cs-CZ"/>
        </w:rPr>
        <w:t>při prodeji jízdenky</w:t>
      </w:r>
      <w:r w:rsidRPr="00691912">
        <w:rPr>
          <w:rFonts w:cs="Calibri"/>
          <w:sz w:val="22"/>
          <w:lang w:eastAsia="cs-CZ"/>
        </w:rPr>
        <w:t>.</w:t>
      </w:r>
    </w:p>
    <w:p w14:paraId="6011B1CD" w14:textId="158BEA9B" w:rsidR="00217DF1" w:rsidRPr="00691912" w:rsidRDefault="00E85551" w:rsidP="00691912">
      <w:pPr>
        <w:keepNext/>
        <w:spacing w:before="120" w:line="240" w:lineRule="atLeast"/>
        <w:jc w:val="both"/>
        <w:rPr>
          <w:rFonts w:ascii="Tahoma" w:hAnsi="Tahoma"/>
          <w:sz w:val="22"/>
          <w:lang w:eastAsia="cs-CZ"/>
        </w:rPr>
      </w:pPr>
      <w:r>
        <w:rPr>
          <w:rFonts w:cs="Calibri"/>
          <w:noProof/>
          <w:sz w:val="22"/>
          <w:lang w:eastAsia="cs-CZ" w:bidi="he-IL"/>
        </w:rPr>
        <w:lastRenderedPageBreak/>
        <w:drawing>
          <wp:inline distT="0" distB="0" distL="0" distR="0" wp14:anchorId="32450BD5" wp14:editId="74E52366">
            <wp:extent cx="3076575" cy="1228725"/>
            <wp:effectExtent l="0" t="0" r="0" b="0"/>
            <wp:docPr id="70"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76575" cy="1228725"/>
                    </a:xfrm>
                    <a:prstGeom prst="rect">
                      <a:avLst/>
                    </a:prstGeom>
                    <a:noFill/>
                    <a:ln>
                      <a:noFill/>
                    </a:ln>
                  </pic:spPr>
                </pic:pic>
              </a:graphicData>
            </a:graphic>
          </wp:inline>
        </w:drawing>
      </w:r>
    </w:p>
    <w:p w14:paraId="21DEF797" w14:textId="77777777" w:rsidR="00217DF1" w:rsidRPr="00691912" w:rsidRDefault="00217DF1" w:rsidP="00691912">
      <w:pPr>
        <w:spacing w:before="120" w:line="300" w:lineRule="exact"/>
        <w:jc w:val="both"/>
        <w:rPr>
          <w:rFonts w:cs="Calibri"/>
          <w:b/>
          <w:bCs/>
          <w:sz w:val="20"/>
          <w:szCs w:val="20"/>
          <w:lang w:eastAsia="cs-CZ"/>
        </w:rPr>
      </w:pPr>
      <w:bookmarkStart w:id="65" w:name="_Ref35217252"/>
      <w:bookmarkStart w:id="66" w:name="_Toc35869777"/>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17</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Zákazník nezná zóny</w:t>
      </w:r>
      <w:bookmarkEnd w:id="65"/>
      <w:bookmarkEnd w:id="66"/>
    </w:p>
    <w:p w14:paraId="01CD27D6"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 xml:space="preserve">Vyhledání je možno provést mezi dvěma libovolnými zastávkami IDS JK. </w:t>
      </w:r>
    </w:p>
    <w:p w14:paraId="367DF743" w14:textId="77777777" w:rsidR="00217DF1" w:rsidRPr="00691912" w:rsidRDefault="00217DF1" w:rsidP="0011325A">
      <w:pPr>
        <w:keepNext/>
        <w:numPr>
          <w:ilvl w:val="2"/>
          <w:numId w:val="26"/>
        </w:numPr>
        <w:tabs>
          <w:tab w:val="num" w:pos="1021"/>
        </w:tabs>
        <w:spacing w:before="640" w:after="240" w:line="320" w:lineRule="exact"/>
        <w:ind w:left="1021" w:hanging="1021"/>
        <w:jc w:val="both"/>
        <w:outlineLvl w:val="2"/>
        <w:rPr>
          <w:rFonts w:ascii="Tahoma" w:hAnsi="Tahoma" w:cs="Arial"/>
          <w:b/>
          <w:bCs/>
          <w:color w:val="003856"/>
          <w:sz w:val="28"/>
          <w:szCs w:val="26"/>
          <w:lang w:eastAsia="cs-CZ"/>
        </w:rPr>
      </w:pPr>
      <w:bookmarkStart w:id="67" w:name="_Ref468012555"/>
      <w:bookmarkStart w:id="68" w:name="_Toc35869757"/>
      <w:r w:rsidRPr="00691912">
        <w:rPr>
          <w:rFonts w:ascii="Tahoma" w:hAnsi="Tahoma" w:cs="Arial"/>
          <w:b/>
          <w:bCs/>
          <w:color w:val="003856"/>
          <w:sz w:val="28"/>
          <w:szCs w:val="26"/>
          <w:lang w:eastAsia="cs-CZ"/>
        </w:rPr>
        <w:t>Vyhledání spojení a zjištění zón</w:t>
      </w:r>
      <w:bookmarkEnd w:id="67"/>
      <w:bookmarkEnd w:id="68"/>
    </w:p>
    <w:p w14:paraId="198399DD" w14:textId="7DC30D06"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sz w:val="22"/>
          <w:lang w:eastAsia="cs-CZ"/>
        </w:rPr>
        <w:t xml:space="preserve">Po stisku tlačítka </w:t>
      </w:r>
      <w:r w:rsidR="00E85551">
        <w:rPr>
          <w:rFonts w:ascii="Tahoma" w:hAnsi="Tahoma" w:cs="Tahoma"/>
          <w:noProof/>
          <w:sz w:val="22"/>
          <w:lang w:eastAsia="cs-CZ" w:bidi="he-IL"/>
        </w:rPr>
        <w:drawing>
          <wp:inline distT="0" distB="0" distL="0" distR="0" wp14:anchorId="1DE3B8FB" wp14:editId="7B516CAC">
            <wp:extent cx="1438275" cy="190500"/>
            <wp:effectExtent l="0" t="0" r="0" b="0"/>
            <wp:docPr id="71"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275" cy="190500"/>
                    </a:xfrm>
                    <a:prstGeom prst="rect">
                      <a:avLst/>
                    </a:prstGeom>
                    <a:noFill/>
                    <a:ln>
                      <a:noFill/>
                    </a:ln>
                  </pic:spPr>
                </pic:pic>
              </a:graphicData>
            </a:graphic>
          </wp:inline>
        </w:drawing>
      </w:r>
      <w:r w:rsidRPr="00691912">
        <w:rPr>
          <w:rFonts w:ascii="Tahoma" w:hAnsi="Tahoma" w:cs="Tahoma"/>
          <w:sz w:val="22"/>
          <w:lang w:eastAsia="cs-CZ"/>
        </w:rPr>
        <w:t xml:space="preserve"> se zobrazí formulář, na kterém je možné seznam zón zjistit.</w:t>
      </w:r>
    </w:p>
    <w:p w14:paraId="68B27991"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Nejprve je nutné zvolit výchozí zastávku „</w:t>
      </w:r>
      <w:r w:rsidRPr="00691912">
        <w:rPr>
          <w:rFonts w:ascii="Tahoma" w:hAnsi="Tahoma" w:cs="Tahoma"/>
          <w:b/>
          <w:sz w:val="22"/>
          <w:lang w:eastAsia="cs-CZ"/>
        </w:rPr>
        <w:t>Zastávku z“</w:t>
      </w:r>
      <w:r w:rsidRPr="00691912">
        <w:rPr>
          <w:rFonts w:ascii="Tahoma" w:hAnsi="Tahoma" w:cs="Tahoma"/>
          <w:sz w:val="22"/>
          <w:lang w:eastAsia="cs-CZ"/>
        </w:rPr>
        <w:t> a cílovou zastávku „</w:t>
      </w:r>
      <w:r w:rsidRPr="00691912">
        <w:rPr>
          <w:rFonts w:ascii="Tahoma" w:hAnsi="Tahoma" w:cs="Tahoma"/>
          <w:b/>
          <w:sz w:val="22"/>
          <w:lang w:eastAsia="cs-CZ"/>
        </w:rPr>
        <w:t>Zastávku do“</w:t>
      </w:r>
      <w:r w:rsidRPr="00691912">
        <w:rPr>
          <w:rFonts w:ascii="Tahoma" w:hAnsi="Tahoma" w:cs="Tahoma"/>
          <w:sz w:val="22"/>
          <w:lang w:eastAsia="cs-CZ"/>
        </w:rPr>
        <w:t xml:space="preserve"> výběrem z nabídky rozbalovacího menu. Při vypisování názvu zastávky dochází průběžně k filtrování seznamu zastávek v nabídce. Toto filtrování se provádí nejenom od začátku názvu, ale i v celé délce názvu.</w:t>
      </w:r>
    </w:p>
    <w:p w14:paraId="21EE980E"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Seznam obsahuje jak zastávky MHD, VLD tak vlaků. Je potřeba věnovat pozornost výběru zastávky s ohledem na její příslušnost druhu přepravy. Zastávky pouze pro MHD mají na konci svého názvu napsán text [MHD], zastávky pouze pro veřejnou linkovou dopravu text </w:t>
      </w:r>
      <w:r w:rsidRPr="00C9518D">
        <w:rPr>
          <w:rFonts w:ascii="Tahoma" w:hAnsi="Tahoma" w:cs="Tahoma"/>
          <w:sz w:val="22"/>
          <w:lang w:eastAsia="cs-CZ"/>
        </w:rPr>
        <w:t>[</w:t>
      </w:r>
      <w:r w:rsidRPr="00691912">
        <w:rPr>
          <w:rFonts w:ascii="Tahoma" w:hAnsi="Tahoma" w:cs="Tahoma"/>
          <w:sz w:val="22"/>
          <w:lang w:eastAsia="cs-CZ"/>
        </w:rPr>
        <w:t xml:space="preserve">VLD] a společné </w:t>
      </w:r>
      <w:r w:rsidRPr="00C9518D">
        <w:rPr>
          <w:rFonts w:ascii="Tahoma" w:hAnsi="Tahoma" w:cs="Tahoma"/>
          <w:sz w:val="22"/>
          <w:lang w:eastAsia="cs-CZ"/>
        </w:rPr>
        <w:t>[MHD+</w:t>
      </w:r>
      <w:r w:rsidRPr="00691912">
        <w:rPr>
          <w:rFonts w:ascii="Tahoma" w:hAnsi="Tahoma" w:cs="Tahoma"/>
          <w:sz w:val="22"/>
          <w:lang w:eastAsia="cs-CZ"/>
        </w:rPr>
        <w:t>VLD]. Vlakové zastávky pak text [Vlak].</w:t>
      </w:r>
    </w:p>
    <w:p w14:paraId="594C0589"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Trasu je možné upřesnit zadáním průjezdné zastávky tak, že nejdříve se zaškrtne checkbox </w:t>
      </w:r>
      <w:r w:rsidRPr="00691912">
        <w:rPr>
          <w:rFonts w:ascii="Tahoma" w:hAnsi="Tahoma" w:cs="Tahoma"/>
          <w:b/>
          <w:sz w:val="22"/>
          <w:lang w:eastAsia="cs-CZ"/>
        </w:rPr>
        <w:t>Přes</w:t>
      </w:r>
      <w:r w:rsidRPr="00691912">
        <w:rPr>
          <w:rFonts w:ascii="Tahoma" w:hAnsi="Tahoma" w:cs="Tahoma"/>
          <w:sz w:val="22"/>
          <w:lang w:eastAsia="cs-CZ"/>
        </w:rPr>
        <w:t xml:space="preserve"> a následně vybere zastávka z nabídky. Toto je vhodné využít zejména v situaci, kdy existuje více různých tras mezi body A </w:t>
      </w:r>
      <w:proofErr w:type="spellStart"/>
      <w:r w:rsidRPr="00691912">
        <w:rPr>
          <w:rFonts w:ascii="Tahoma" w:hAnsi="Tahoma" w:cs="Tahoma"/>
          <w:sz w:val="22"/>
          <w:lang w:eastAsia="cs-CZ"/>
        </w:rPr>
        <w:t>a</w:t>
      </w:r>
      <w:proofErr w:type="spellEnd"/>
      <w:r w:rsidRPr="00691912">
        <w:rPr>
          <w:rFonts w:ascii="Tahoma" w:hAnsi="Tahoma" w:cs="Tahoma"/>
          <w:sz w:val="22"/>
          <w:lang w:eastAsia="cs-CZ"/>
        </w:rPr>
        <w:t xml:space="preserve"> B a cestující používá jen jednu z nich.</w:t>
      </w:r>
    </w:p>
    <w:p w14:paraId="547D384D"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Dále je možné zvolit, jaký maximální počet přestupů (1 až 3) chceme, aby obsahovala nalezená trasa. Přednastaveno je spojení bez přestupů. Zvolený počet přestupů ovlivňuje dobu výpočtu i variabilitu možných tras. Čím více přestupů bude nastaveno, tím delší čas bude pro výpočet tras potřeba. Proto doporučujeme přestupy zadávat jen v případě, kdy přímé spojení neexistuje nebo je jeho nabídka nedostatečná. </w:t>
      </w:r>
    </w:p>
    <w:p w14:paraId="62E5D283"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Pokud zvolíme počet přestupů 1 a více je možné vybrat i požadovaný maximální čas na přestup výběrem z menu z těchto hodnot: 15 minut, 30 minut, 1 hodina, 2 hodiny. Standardně je nastaven čas 30 minut.</w:t>
      </w:r>
    </w:p>
    <w:p w14:paraId="25C9E50D" w14:textId="77777777" w:rsidR="00217DF1" w:rsidRPr="00691912" w:rsidRDefault="00217DF1" w:rsidP="00691912">
      <w:pPr>
        <w:spacing w:before="120" w:line="240" w:lineRule="atLeast"/>
        <w:jc w:val="both"/>
        <w:rPr>
          <w:rFonts w:ascii="Tahoma" w:hAnsi="Tahoma" w:cs="Tahoma"/>
          <w:sz w:val="22"/>
          <w:lang w:eastAsia="cs-CZ"/>
        </w:rPr>
      </w:pPr>
    </w:p>
    <w:p w14:paraId="4D64E80F"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Pokud není nalezena trasa bez přestupu, je vypsáno hlášení:</w:t>
      </w:r>
    </w:p>
    <w:p w14:paraId="3327541A" w14:textId="0D3F1327" w:rsidR="00217DF1" w:rsidRPr="00691912" w:rsidRDefault="00E85551" w:rsidP="00691912">
      <w:pPr>
        <w:spacing w:before="120" w:line="240" w:lineRule="atLeast"/>
        <w:jc w:val="both"/>
        <w:rPr>
          <w:rFonts w:ascii="Tahoma" w:hAnsi="Tahoma" w:cs="Tahoma"/>
          <w:sz w:val="22"/>
          <w:lang w:eastAsia="cs-CZ"/>
        </w:rPr>
      </w:pPr>
      <w:r>
        <w:rPr>
          <w:rFonts w:ascii="Tahoma" w:hAnsi="Tahoma" w:cs="Tahoma"/>
          <w:noProof/>
          <w:sz w:val="22"/>
          <w:lang w:eastAsia="cs-CZ" w:bidi="he-IL"/>
        </w:rPr>
        <w:drawing>
          <wp:inline distT="0" distB="0" distL="0" distR="0" wp14:anchorId="443C3D6A" wp14:editId="0352742A">
            <wp:extent cx="4000500" cy="685800"/>
            <wp:effectExtent l="0" t="0" r="0" b="0"/>
            <wp:docPr id="72"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00500" cy="685800"/>
                    </a:xfrm>
                    <a:prstGeom prst="rect">
                      <a:avLst/>
                    </a:prstGeom>
                    <a:noFill/>
                    <a:ln>
                      <a:noFill/>
                    </a:ln>
                  </pic:spPr>
                </pic:pic>
              </a:graphicData>
            </a:graphic>
          </wp:inline>
        </w:drawing>
      </w:r>
    </w:p>
    <w:p w14:paraId="06D23C52"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Přímé spojení neexistuje, zadejte počet přestupů.</w:t>
      </w:r>
    </w:p>
    <w:p w14:paraId="4A60C538"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Dále je možné zvolit zda, do výpočtu tras budou zahrnuty spoje MHD České Budějovice. Standardně tyto spoje zahrnuty nejsou. Pokud je při volbě trasy vybrána zastávka obsluhována pouze MHD ČB bez následného zaškrtnutí, je obsluha upozorněna na nutnost zahrnutí spojů MHD ČB tímto hlášením:</w:t>
      </w:r>
    </w:p>
    <w:p w14:paraId="7D7ACE5B" w14:textId="0355DB71"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lastRenderedPageBreak/>
        <w:tab/>
      </w:r>
      <w:r w:rsidR="00E85551">
        <w:rPr>
          <w:rFonts w:ascii="Tahoma" w:hAnsi="Tahoma" w:cs="Tahoma"/>
          <w:noProof/>
          <w:sz w:val="22"/>
          <w:lang w:eastAsia="cs-CZ" w:bidi="he-IL"/>
        </w:rPr>
        <w:drawing>
          <wp:inline distT="0" distB="0" distL="0" distR="0" wp14:anchorId="560CE93E" wp14:editId="5AC99B40">
            <wp:extent cx="4038600" cy="704850"/>
            <wp:effectExtent l="0" t="0" r="0" b="0"/>
            <wp:docPr id="73"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8600" cy="704850"/>
                    </a:xfrm>
                    <a:prstGeom prst="rect">
                      <a:avLst/>
                    </a:prstGeom>
                    <a:noFill/>
                    <a:ln>
                      <a:noFill/>
                    </a:ln>
                  </pic:spPr>
                </pic:pic>
              </a:graphicData>
            </a:graphic>
          </wp:inline>
        </w:drawing>
      </w:r>
    </w:p>
    <w:p w14:paraId="6B4B712B"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Spojení neexistuje, nutno zahrnout MHD ČB. V případě zahrnutí spojů MHD ČB do výpočtu tras dojde k výraznému prodloužení času jejich vyhledání.</w:t>
      </w:r>
    </w:p>
    <w:p w14:paraId="48415F0E" w14:textId="5C69D434" w:rsidR="00217DF1" w:rsidRPr="00691912" w:rsidRDefault="00E85551" w:rsidP="00691912">
      <w:pPr>
        <w:keepNext/>
        <w:spacing w:before="120" w:line="240" w:lineRule="atLeast"/>
        <w:jc w:val="both"/>
        <w:rPr>
          <w:rFonts w:cs="Calibri"/>
          <w:sz w:val="22"/>
          <w:lang w:eastAsia="cs-CZ"/>
        </w:rPr>
      </w:pPr>
      <w:r>
        <w:rPr>
          <w:rFonts w:cs="Calibri"/>
          <w:noProof/>
          <w:sz w:val="22"/>
          <w:lang w:eastAsia="cs-CZ" w:bidi="he-IL"/>
        </w:rPr>
        <w:drawing>
          <wp:inline distT="0" distB="0" distL="0" distR="0" wp14:anchorId="485CD247" wp14:editId="4C43B454">
            <wp:extent cx="4200525" cy="4038600"/>
            <wp:effectExtent l="0" t="0" r="0" b="0"/>
            <wp:docPr id="7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0525" cy="4038600"/>
                    </a:xfrm>
                    <a:prstGeom prst="rect">
                      <a:avLst/>
                    </a:prstGeom>
                    <a:noFill/>
                    <a:ln>
                      <a:noFill/>
                    </a:ln>
                  </pic:spPr>
                </pic:pic>
              </a:graphicData>
            </a:graphic>
          </wp:inline>
        </w:drawing>
      </w:r>
    </w:p>
    <w:p w14:paraId="0EE86D3D" w14:textId="77777777" w:rsidR="00217DF1" w:rsidRPr="00691912" w:rsidRDefault="00217DF1" w:rsidP="00691912">
      <w:pPr>
        <w:spacing w:before="120" w:line="300" w:lineRule="exact"/>
        <w:jc w:val="both"/>
        <w:rPr>
          <w:rFonts w:cs="Calibri"/>
          <w:b/>
          <w:bCs/>
          <w:sz w:val="20"/>
          <w:szCs w:val="20"/>
          <w:lang w:eastAsia="cs-CZ"/>
        </w:rPr>
      </w:pPr>
      <w:bookmarkStart w:id="69" w:name="_Ref35217257"/>
      <w:bookmarkStart w:id="70" w:name="_Toc35869778"/>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18</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Vyhledání zón</w:t>
      </w:r>
      <w:bookmarkEnd w:id="69"/>
      <w:bookmarkEnd w:id="70"/>
    </w:p>
    <w:p w14:paraId="05B365C6" w14:textId="58F2F969" w:rsidR="00217DF1" w:rsidRPr="00691912" w:rsidRDefault="00217DF1" w:rsidP="00691912">
      <w:pPr>
        <w:keepNext/>
        <w:spacing w:before="120" w:line="240" w:lineRule="atLeast"/>
        <w:jc w:val="both"/>
        <w:rPr>
          <w:rFonts w:ascii="Tahoma" w:hAnsi="Tahoma" w:cs="Tahoma"/>
          <w:sz w:val="22"/>
          <w:lang w:eastAsia="cs-CZ"/>
        </w:rPr>
      </w:pPr>
      <w:r w:rsidRPr="00691912">
        <w:rPr>
          <w:rFonts w:ascii="Tahoma" w:hAnsi="Tahoma" w:cs="Tahoma"/>
          <w:sz w:val="22"/>
          <w:lang w:eastAsia="cs-CZ"/>
        </w:rPr>
        <w:t xml:space="preserve">„Zastávku z“ je možná zafixovat pro další použití stiskem tlačítka </w:t>
      </w:r>
      <w:r w:rsidR="00E85551">
        <w:rPr>
          <w:rFonts w:ascii="Tahoma" w:hAnsi="Tahoma" w:cs="Tahoma"/>
          <w:noProof/>
          <w:sz w:val="22"/>
          <w:lang w:eastAsia="cs-CZ" w:bidi="he-IL"/>
        </w:rPr>
        <w:drawing>
          <wp:inline distT="0" distB="0" distL="0" distR="0" wp14:anchorId="2BFBD712" wp14:editId="0830F350">
            <wp:extent cx="1266825" cy="190500"/>
            <wp:effectExtent l="0" t="0" r="0" b="0"/>
            <wp:docPr id="75"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691912">
        <w:rPr>
          <w:rFonts w:ascii="Tahoma" w:hAnsi="Tahoma" w:cs="Tahoma"/>
          <w:sz w:val="22"/>
          <w:lang w:eastAsia="cs-CZ"/>
        </w:rPr>
        <w:t>. Při dalším zjišťování zón se již tato zastávka bude nabízet automaticky.</w:t>
      </w:r>
    </w:p>
    <w:p w14:paraId="4E5421A3" w14:textId="3C8F3A29" w:rsidR="00217DF1" w:rsidRPr="00691912" w:rsidRDefault="00217DF1" w:rsidP="00691912">
      <w:pPr>
        <w:keepNext/>
        <w:spacing w:before="120" w:line="240" w:lineRule="atLeast"/>
        <w:jc w:val="both"/>
        <w:rPr>
          <w:rFonts w:ascii="Tahoma" w:hAnsi="Tahoma" w:cs="Tahoma"/>
          <w:sz w:val="22"/>
          <w:lang w:eastAsia="cs-CZ"/>
        </w:rPr>
      </w:pPr>
      <w:r w:rsidRPr="00691912">
        <w:rPr>
          <w:rFonts w:ascii="Tahoma" w:hAnsi="Tahoma" w:cs="Tahoma"/>
          <w:sz w:val="22"/>
          <w:lang w:eastAsia="cs-CZ"/>
        </w:rPr>
        <w:t xml:space="preserve">Výchozí a cílovou zastávku lze vzájemně prohodit stiskem tlačítka </w:t>
      </w:r>
      <w:r w:rsidR="00E85551">
        <w:rPr>
          <w:rFonts w:ascii="Tahoma" w:hAnsi="Tahoma" w:cs="Tahoma"/>
          <w:noProof/>
          <w:sz w:val="22"/>
          <w:lang w:eastAsia="cs-CZ" w:bidi="he-IL"/>
        </w:rPr>
        <w:drawing>
          <wp:inline distT="0" distB="0" distL="0" distR="0" wp14:anchorId="777688E1" wp14:editId="3B300727">
            <wp:extent cx="1295400" cy="190500"/>
            <wp:effectExtent l="0" t="0" r="0" b="0"/>
            <wp:docPr id="76"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r w:rsidRPr="00691912">
        <w:rPr>
          <w:rFonts w:ascii="Tahoma" w:hAnsi="Tahoma" w:cs="Tahoma"/>
          <w:sz w:val="22"/>
          <w:lang w:eastAsia="cs-CZ"/>
        </w:rPr>
        <w:t>.</w:t>
      </w:r>
    </w:p>
    <w:p w14:paraId="0C9B59B6" w14:textId="1C2ABC3C" w:rsidR="00217DF1" w:rsidRPr="00691912" w:rsidRDefault="00217DF1" w:rsidP="00691912">
      <w:pPr>
        <w:keepNext/>
        <w:spacing w:before="120" w:line="240" w:lineRule="atLeast"/>
        <w:jc w:val="both"/>
        <w:rPr>
          <w:rFonts w:ascii="Tahoma" w:hAnsi="Tahoma" w:cs="Tahoma"/>
          <w:sz w:val="22"/>
          <w:lang w:eastAsia="cs-CZ"/>
        </w:rPr>
      </w:pPr>
      <w:r w:rsidRPr="00691912">
        <w:rPr>
          <w:rFonts w:ascii="Tahoma" w:hAnsi="Tahoma" w:cs="Tahoma"/>
          <w:sz w:val="22"/>
          <w:lang w:eastAsia="cs-CZ"/>
        </w:rPr>
        <w:t xml:space="preserve">Potřebné zóny pro zadanou trasu následně zjistíme stiskem tlačítka </w:t>
      </w:r>
      <w:r w:rsidR="00E85551">
        <w:rPr>
          <w:rFonts w:ascii="Tahoma" w:hAnsi="Tahoma" w:cs="Tahoma"/>
          <w:noProof/>
          <w:sz w:val="22"/>
          <w:lang w:eastAsia="cs-CZ" w:bidi="he-IL"/>
        </w:rPr>
        <w:drawing>
          <wp:inline distT="0" distB="0" distL="0" distR="0" wp14:anchorId="196E1A8C" wp14:editId="0193BF9E">
            <wp:extent cx="1295400" cy="190500"/>
            <wp:effectExtent l="0" t="0" r="0" b="0"/>
            <wp:docPr id="77"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r w:rsidRPr="00691912">
        <w:rPr>
          <w:rFonts w:ascii="Tahoma" w:hAnsi="Tahoma" w:cs="Tahoma"/>
          <w:sz w:val="22"/>
          <w:lang w:eastAsia="cs-CZ"/>
        </w:rPr>
        <w:t xml:space="preserve">. SW předprodeje zjistí všechny možné trasy a vypíše je vpravo od tohoto tlačítka. Současně se zobrazením výčtu zón se zobrazí i vypočítaná cena podle předvolených parametrů v nákupu jízdenky. Tento výpis obsahuje i řádek </w:t>
      </w:r>
      <w:r w:rsidRPr="00691912">
        <w:rPr>
          <w:rFonts w:ascii="Tahoma" w:hAnsi="Tahoma" w:cs="Tahoma"/>
          <w:b/>
          <w:sz w:val="22"/>
          <w:lang w:eastAsia="cs-CZ"/>
        </w:rPr>
        <w:t>Celkem</w:t>
      </w:r>
      <w:r w:rsidRPr="00691912">
        <w:rPr>
          <w:rFonts w:ascii="Tahoma" w:hAnsi="Tahoma" w:cs="Tahoma"/>
          <w:sz w:val="22"/>
          <w:lang w:eastAsia="cs-CZ"/>
        </w:rPr>
        <w:t>, kde jsou uvedeny všechny zóny všech možných zjištěných tras.</w:t>
      </w:r>
    </w:p>
    <w:p w14:paraId="3ECD5962" w14:textId="1A46B074"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Vybranou kombinaci zón označíme zaškrtnutím checkboxu vlevo od seznamu zón. Pokud je kombinace pouze jedna, je tato zaškrtnuta automaticky. Následně tlačítkem </w:t>
      </w:r>
      <w:r w:rsidR="00E85551">
        <w:rPr>
          <w:rFonts w:ascii="Tahoma" w:hAnsi="Tahoma" w:cs="Tahoma"/>
          <w:noProof/>
          <w:sz w:val="22"/>
          <w:lang w:eastAsia="cs-CZ" w:bidi="he-IL"/>
        </w:rPr>
        <w:drawing>
          <wp:inline distT="0" distB="0" distL="0" distR="0" wp14:anchorId="2FFD3B9C" wp14:editId="6EC1C244">
            <wp:extent cx="1266825" cy="371475"/>
            <wp:effectExtent l="0" t="0" r="0" b="0"/>
            <wp:docPr id="78"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r w:rsidRPr="00691912">
        <w:rPr>
          <w:rFonts w:ascii="Tahoma" w:hAnsi="Tahoma" w:cs="Tahoma"/>
          <w:sz w:val="22"/>
          <w:lang w:eastAsia="cs-CZ"/>
        </w:rPr>
        <w:t xml:space="preserve">přeneseme vybranou kombinaci zón do formuláře pro zadání parametrů jízdenky. Jestliže nechceme zóny použít, stiskneme pro návrat tlačítko </w:t>
      </w:r>
      <w:r w:rsidR="00E85551">
        <w:rPr>
          <w:rFonts w:ascii="Tahoma" w:hAnsi="Tahoma" w:cs="Tahoma"/>
          <w:noProof/>
          <w:sz w:val="22"/>
          <w:lang w:eastAsia="cs-CZ" w:bidi="he-IL"/>
        </w:rPr>
        <w:drawing>
          <wp:inline distT="0" distB="0" distL="0" distR="0" wp14:anchorId="20E4A5D7" wp14:editId="79AF5ADB">
            <wp:extent cx="438150" cy="190500"/>
            <wp:effectExtent l="0" t="0" r="0" b="0"/>
            <wp:docPr id="7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8150" cy="190500"/>
                    </a:xfrm>
                    <a:prstGeom prst="rect">
                      <a:avLst/>
                    </a:prstGeom>
                    <a:noFill/>
                    <a:ln>
                      <a:noFill/>
                    </a:ln>
                  </pic:spPr>
                </pic:pic>
              </a:graphicData>
            </a:graphic>
          </wp:inline>
        </w:drawing>
      </w:r>
      <w:r w:rsidRPr="00691912">
        <w:rPr>
          <w:rFonts w:ascii="Tahoma" w:hAnsi="Tahoma" w:cs="Tahoma"/>
          <w:sz w:val="22"/>
          <w:lang w:eastAsia="cs-CZ"/>
        </w:rPr>
        <w:t xml:space="preserve">. </w:t>
      </w:r>
    </w:p>
    <w:p w14:paraId="66EADC44" w14:textId="43B470A9"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Toto vyhledání zón je možné v rámci nákupu jednoho jízdního dokladu použít několikrát opětovným kliknutím na tlačítko </w:t>
      </w:r>
      <w:r w:rsidR="00E85551">
        <w:rPr>
          <w:rFonts w:ascii="Tahoma" w:hAnsi="Tahoma" w:cs="Tahoma"/>
          <w:noProof/>
          <w:sz w:val="22"/>
          <w:lang w:eastAsia="cs-CZ" w:bidi="he-IL"/>
        </w:rPr>
        <w:drawing>
          <wp:inline distT="0" distB="0" distL="0" distR="0" wp14:anchorId="7EBAFE98" wp14:editId="6CC7AFE9">
            <wp:extent cx="1447800" cy="200025"/>
            <wp:effectExtent l="0" t="0" r="0" b="0"/>
            <wp:docPr id="80"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91912">
        <w:rPr>
          <w:rFonts w:ascii="Tahoma" w:hAnsi="Tahoma" w:cs="Tahoma"/>
          <w:sz w:val="22"/>
          <w:lang w:eastAsia="cs-CZ"/>
        </w:rPr>
        <w:t xml:space="preserve">. V tomto případě jsou zapamatovány </w:t>
      </w:r>
      <w:r w:rsidRPr="00691912">
        <w:rPr>
          <w:rFonts w:ascii="Tahoma" w:hAnsi="Tahoma" w:cs="Tahoma"/>
          <w:sz w:val="22"/>
          <w:lang w:eastAsia="cs-CZ"/>
        </w:rPr>
        <w:lastRenderedPageBreak/>
        <w:t>již zadané údaje výběru a nově vybrané zóny jsou přidány k již vybraným zónám. Takto je možné složit postupně požadovanou trasu. Toto je užitečné zejména v případě, kdy se v dané relaci potřebné zóny liší mezi cestou autobusem a vlakem.</w:t>
      </w:r>
    </w:p>
    <w:p w14:paraId="5B110A79" w14:textId="77777777" w:rsidR="00217DF1" w:rsidRPr="00691912" w:rsidRDefault="00217DF1" w:rsidP="0011325A">
      <w:pPr>
        <w:keepNext/>
        <w:numPr>
          <w:ilvl w:val="2"/>
          <w:numId w:val="26"/>
        </w:numPr>
        <w:tabs>
          <w:tab w:val="num" w:pos="1021"/>
        </w:tabs>
        <w:spacing w:before="640" w:after="240" w:line="320" w:lineRule="exact"/>
        <w:ind w:left="1021" w:hanging="1021"/>
        <w:jc w:val="both"/>
        <w:outlineLvl w:val="2"/>
        <w:rPr>
          <w:rFonts w:ascii="Tahoma" w:hAnsi="Tahoma" w:cs="Arial"/>
          <w:b/>
          <w:bCs/>
          <w:color w:val="003856"/>
          <w:sz w:val="28"/>
          <w:szCs w:val="26"/>
          <w:lang w:eastAsia="cs-CZ"/>
        </w:rPr>
      </w:pPr>
      <w:bookmarkStart w:id="71" w:name="_Toc35869758"/>
      <w:r w:rsidRPr="00691912">
        <w:rPr>
          <w:rFonts w:ascii="Tahoma" w:hAnsi="Tahoma" w:cs="Arial"/>
          <w:b/>
          <w:bCs/>
          <w:color w:val="003856"/>
          <w:sz w:val="28"/>
          <w:szCs w:val="26"/>
          <w:lang w:eastAsia="cs-CZ"/>
        </w:rPr>
        <w:t>Podrobnější hledání spojení</w:t>
      </w:r>
      <w:bookmarkEnd w:id="71"/>
    </w:p>
    <w:p w14:paraId="37CBA1C5" w14:textId="66A4CE06"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 xml:space="preserve">Pokud bude v seznamu více kombinací zón, je možné se podívat na podrobnější rozpis vyhledaného spojení. Zaškrtnutím checkboxu vlevo od kombinace zón vybereme trasy, které si chceme podrobněji prohlédnout. Následně stiskem tlačítka </w:t>
      </w:r>
      <w:r w:rsidR="00E85551">
        <w:rPr>
          <w:rFonts w:ascii="Tahoma" w:hAnsi="Tahoma" w:cs="Tahoma"/>
          <w:noProof/>
          <w:sz w:val="22"/>
          <w:lang w:eastAsia="cs-CZ" w:bidi="he-IL"/>
        </w:rPr>
        <w:drawing>
          <wp:inline distT="0" distB="0" distL="0" distR="0" wp14:anchorId="66C61716" wp14:editId="3B773123">
            <wp:extent cx="742950" cy="190500"/>
            <wp:effectExtent l="0" t="0" r="0" b="0"/>
            <wp:docPr id="81"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r w:rsidRPr="00691912">
        <w:rPr>
          <w:rFonts w:ascii="Tahoma" w:hAnsi="Tahoma" w:cs="Tahoma"/>
          <w:sz w:val="22"/>
          <w:lang w:eastAsia="cs-CZ"/>
        </w:rPr>
        <w:t xml:space="preserve"> zobrazíme ve spodní části formuláře rozpis jednotlivých tras spojení s údaji o odjezdu, příjezdu, čísle linky a spoje, výpisu trasy a seznamem zón na této části spojení.</w:t>
      </w:r>
    </w:p>
    <w:p w14:paraId="1A09C5EE" w14:textId="77777777" w:rsidR="00217DF1" w:rsidRPr="00691912" w:rsidRDefault="00217DF1" w:rsidP="00691912">
      <w:pPr>
        <w:spacing w:before="120" w:line="240" w:lineRule="atLeast"/>
        <w:jc w:val="both"/>
        <w:rPr>
          <w:rFonts w:ascii="Tahoma" w:hAnsi="Tahoma" w:cs="Tahoma"/>
          <w:sz w:val="22"/>
          <w:lang w:eastAsia="cs-CZ"/>
        </w:rPr>
      </w:pPr>
      <w:r w:rsidRPr="00691912">
        <w:rPr>
          <w:rFonts w:ascii="Tahoma" w:hAnsi="Tahoma" w:cs="Tahoma"/>
          <w:sz w:val="22"/>
          <w:lang w:eastAsia="cs-CZ"/>
        </w:rPr>
        <w:t>Před generováním tohoto výpisu je možné zvolit, na kolik dnů dopředu bude výpis jednotlivých spojení proveden a od kterého data a času. Při nevyplnění data a času odjezdu se vyhledává od aktuálního okamžiku. Počet dnů je standardně nastaven na 7 a je možné jej změnit v rozsahu 1 až 14 dnů. Čím více dnů bude zvoleno, tím opět dojde k prodloužení času výpočtu.</w:t>
      </w:r>
    </w:p>
    <w:p w14:paraId="03FAFA41" w14:textId="77777777" w:rsidR="00217DF1" w:rsidRPr="00691912" w:rsidRDefault="00217DF1" w:rsidP="00691912">
      <w:pPr>
        <w:spacing w:before="120" w:line="240" w:lineRule="atLeast"/>
        <w:jc w:val="both"/>
        <w:rPr>
          <w:rFonts w:ascii="Tahoma" w:hAnsi="Tahoma"/>
          <w:sz w:val="22"/>
          <w:lang w:eastAsia="cs-CZ"/>
        </w:rPr>
      </w:pPr>
    </w:p>
    <w:p w14:paraId="4E5F4B55" w14:textId="77777777" w:rsidR="00217DF1" w:rsidRPr="00691912" w:rsidRDefault="00217DF1" w:rsidP="00691912">
      <w:pPr>
        <w:keepNext/>
        <w:spacing w:before="120" w:line="240" w:lineRule="atLeast"/>
        <w:jc w:val="both"/>
        <w:rPr>
          <w:rFonts w:ascii="Tahoma" w:hAnsi="Tahoma" w:cs="Tahoma"/>
          <w:sz w:val="22"/>
          <w:lang w:eastAsia="cs-CZ"/>
        </w:rPr>
      </w:pPr>
    </w:p>
    <w:p w14:paraId="38D9CCCD" w14:textId="77777777" w:rsidR="00217DF1" w:rsidRPr="00691912" w:rsidRDefault="00217DF1" w:rsidP="00691912">
      <w:pPr>
        <w:keepNext/>
        <w:spacing w:before="120" w:line="240" w:lineRule="atLeast"/>
        <w:jc w:val="both"/>
        <w:rPr>
          <w:rFonts w:ascii="Tahoma" w:hAnsi="Tahoma" w:cs="Tahoma"/>
          <w:sz w:val="22"/>
          <w:lang w:eastAsia="cs-CZ"/>
        </w:rPr>
      </w:pPr>
    </w:p>
    <w:p w14:paraId="1692B4E9" w14:textId="77777777" w:rsidR="00217DF1" w:rsidRPr="00691912" w:rsidRDefault="00217DF1" w:rsidP="0011325A">
      <w:pPr>
        <w:keepNext/>
        <w:pageBreakBefore/>
        <w:numPr>
          <w:ilvl w:val="0"/>
          <w:numId w:val="26"/>
        </w:numPr>
        <w:tabs>
          <w:tab w:val="num" w:pos="0"/>
        </w:tabs>
        <w:spacing w:before="120" w:after="360" w:line="480" w:lineRule="exact"/>
        <w:ind w:left="1021" w:hanging="1021"/>
        <w:jc w:val="both"/>
        <w:outlineLvl w:val="0"/>
        <w:rPr>
          <w:rFonts w:ascii="Tahoma" w:hAnsi="Tahoma" w:cs="Arial"/>
          <w:b/>
          <w:bCs/>
          <w:color w:val="003856"/>
          <w:kern w:val="32"/>
          <w:sz w:val="44"/>
          <w:szCs w:val="32"/>
          <w:lang w:eastAsia="cs-CZ"/>
        </w:rPr>
      </w:pPr>
      <w:bookmarkStart w:id="72" w:name="_Ref27266168"/>
      <w:bookmarkStart w:id="73" w:name="_Toc35869759"/>
      <w:bookmarkStart w:id="74" w:name="_Toc522516357"/>
      <w:r w:rsidRPr="00691912">
        <w:rPr>
          <w:rFonts w:ascii="Tahoma" w:hAnsi="Tahoma" w:cs="Arial"/>
          <w:b/>
          <w:bCs/>
          <w:color w:val="003856"/>
          <w:kern w:val="32"/>
          <w:sz w:val="44"/>
          <w:szCs w:val="32"/>
          <w:lang w:eastAsia="cs-CZ"/>
        </w:rPr>
        <w:lastRenderedPageBreak/>
        <w:t>Aktualizace software</w:t>
      </w:r>
      <w:bookmarkEnd w:id="72"/>
      <w:bookmarkEnd w:id="73"/>
    </w:p>
    <w:p w14:paraId="1532F95B"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V případě, že Vámi používaná verze software zjistí, že již existuje novější verze aplikace, tuto aktualizaci automaticky připraví k instalaci a vyzve k restartu aplikace, červeným nápisem v hlavičce obrazovky.</w:t>
      </w:r>
    </w:p>
    <w:p w14:paraId="5F94E010" w14:textId="25E1717B" w:rsidR="00217DF1" w:rsidRPr="00691912" w:rsidRDefault="00E85551" w:rsidP="00691912">
      <w:pPr>
        <w:keepNext/>
        <w:spacing w:before="120" w:line="240" w:lineRule="atLeast"/>
        <w:jc w:val="both"/>
        <w:rPr>
          <w:rFonts w:ascii="Tahoma" w:hAnsi="Tahoma"/>
          <w:sz w:val="22"/>
          <w:lang w:eastAsia="cs-CZ"/>
        </w:rPr>
      </w:pPr>
      <w:r>
        <w:rPr>
          <w:rFonts w:ascii="Tahoma" w:hAnsi="Tahoma"/>
          <w:noProof/>
          <w:sz w:val="22"/>
          <w:lang w:eastAsia="cs-CZ" w:bidi="he-IL"/>
        </w:rPr>
        <w:drawing>
          <wp:inline distT="0" distB="0" distL="0" distR="0" wp14:anchorId="58708939" wp14:editId="31730DB4">
            <wp:extent cx="3648075" cy="1590675"/>
            <wp:effectExtent l="0" t="0" r="0" b="0"/>
            <wp:docPr id="82"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8075" cy="1590675"/>
                    </a:xfrm>
                    <a:prstGeom prst="rect">
                      <a:avLst/>
                    </a:prstGeom>
                    <a:noFill/>
                    <a:ln>
                      <a:noFill/>
                    </a:ln>
                  </pic:spPr>
                </pic:pic>
              </a:graphicData>
            </a:graphic>
          </wp:inline>
        </w:drawing>
      </w:r>
    </w:p>
    <w:p w14:paraId="6D64B501" w14:textId="77777777" w:rsidR="00217DF1" w:rsidRPr="00691912" w:rsidRDefault="00217DF1" w:rsidP="00691912">
      <w:pPr>
        <w:spacing w:before="120" w:line="300" w:lineRule="exact"/>
        <w:jc w:val="both"/>
        <w:rPr>
          <w:rFonts w:ascii="Tahoma" w:hAnsi="Tahoma"/>
          <w:b/>
          <w:bCs/>
          <w:sz w:val="20"/>
          <w:szCs w:val="20"/>
          <w:lang w:eastAsia="cs-CZ"/>
        </w:rPr>
      </w:pPr>
      <w:bookmarkStart w:id="75" w:name="_Toc35869779"/>
      <w:r w:rsidRPr="00691912">
        <w:rPr>
          <w:rFonts w:ascii="Tahoma" w:hAnsi="Tahoma"/>
          <w:b/>
          <w:bCs/>
          <w:sz w:val="20"/>
          <w:szCs w:val="20"/>
          <w:lang w:eastAsia="cs-CZ"/>
        </w:rPr>
        <w:t xml:space="preserve">Obrázek </w:t>
      </w:r>
      <w:r w:rsidRPr="00691912">
        <w:rPr>
          <w:rFonts w:ascii="Tahoma" w:hAnsi="Tahoma"/>
          <w:b/>
          <w:bCs/>
          <w:sz w:val="20"/>
          <w:szCs w:val="20"/>
          <w:lang w:eastAsia="cs-CZ"/>
        </w:rPr>
        <w:fldChar w:fldCharType="begin"/>
      </w:r>
      <w:r w:rsidRPr="00691912">
        <w:rPr>
          <w:rFonts w:ascii="Tahoma" w:hAnsi="Tahoma"/>
          <w:b/>
          <w:bCs/>
          <w:sz w:val="20"/>
          <w:szCs w:val="20"/>
          <w:lang w:eastAsia="cs-CZ"/>
        </w:rPr>
        <w:instrText xml:space="preserve"> SEQ Obrázek \* ARABIC </w:instrText>
      </w:r>
      <w:r w:rsidRPr="00691912">
        <w:rPr>
          <w:rFonts w:ascii="Tahoma" w:hAnsi="Tahoma"/>
          <w:b/>
          <w:bCs/>
          <w:sz w:val="20"/>
          <w:szCs w:val="20"/>
          <w:lang w:eastAsia="cs-CZ"/>
        </w:rPr>
        <w:fldChar w:fldCharType="separate"/>
      </w:r>
      <w:r>
        <w:rPr>
          <w:rFonts w:ascii="Tahoma" w:hAnsi="Tahoma"/>
          <w:b/>
          <w:bCs/>
          <w:noProof/>
          <w:sz w:val="20"/>
          <w:szCs w:val="20"/>
          <w:lang w:eastAsia="cs-CZ"/>
        </w:rPr>
        <w:t>19</w:t>
      </w:r>
      <w:r w:rsidRPr="00691912">
        <w:rPr>
          <w:rFonts w:ascii="Tahoma" w:hAnsi="Tahoma"/>
          <w:b/>
          <w:bCs/>
          <w:sz w:val="20"/>
          <w:szCs w:val="20"/>
          <w:lang w:eastAsia="cs-CZ"/>
        </w:rPr>
        <w:fldChar w:fldCharType="end"/>
      </w:r>
      <w:r w:rsidRPr="00691912">
        <w:rPr>
          <w:rFonts w:ascii="Tahoma" w:hAnsi="Tahoma"/>
          <w:b/>
          <w:bCs/>
          <w:sz w:val="20"/>
          <w:szCs w:val="20"/>
          <w:lang w:eastAsia="cs-CZ"/>
        </w:rPr>
        <w:t xml:space="preserve"> - Signalizace aktualizace software</w:t>
      </w:r>
      <w:bookmarkEnd w:id="75"/>
    </w:p>
    <w:p w14:paraId="4B80D67B"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Jakmile to bude možné (přestávka v prodeji) aplikaci uzavřete (nestačí se odhlásit, ale je nutné i zavřít okno opětovného přihlášení) a následně znovu nastartuje.</w:t>
      </w:r>
    </w:p>
    <w:p w14:paraId="28B114E9"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Po restartu aplikace již bude nainstalována nová verze aplikace.</w:t>
      </w:r>
    </w:p>
    <w:p w14:paraId="2C7BFB86" w14:textId="77777777" w:rsidR="00217DF1" w:rsidRPr="00691912" w:rsidRDefault="00217DF1" w:rsidP="00691912">
      <w:pPr>
        <w:spacing w:before="120" w:line="300" w:lineRule="exact"/>
        <w:jc w:val="both"/>
        <w:rPr>
          <w:rFonts w:ascii="Tahoma" w:hAnsi="Tahoma"/>
          <w:sz w:val="22"/>
          <w:lang w:eastAsia="cs-CZ"/>
        </w:rPr>
      </w:pPr>
      <w:r w:rsidRPr="00691912">
        <w:rPr>
          <w:rFonts w:ascii="Tahoma" w:hAnsi="Tahoma"/>
          <w:sz w:val="22"/>
          <w:lang w:eastAsia="cs-CZ"/>
        </w:rPr>
        <w:t>Verzi aplikace zjistíte v levém spodním rohu okna aplikace.</w:t>
      </w:r>
    </w:p>
    <w:p w14:paraId="2B6D0518" w14:textId="77777777" w:rsidR="00217DF1" w:rsidRPr="00691912" w:rsidRDefault="00217DF1" w:rsidP="0011325A">
      <w:pPr>
        <w:keepNext/>
        <w:pageBreakBefore/>
        <w:numPr>
          <w:ilvl w:val="0"/>
          <w:numId w:val="26"/>
        </w:numPr>
        <w:tabs>
          <w:tab w:val="num" w:pos="0"/>
        </w:tabs>
        <w:spacing w:before="120" w:after="360" w:line="480" w:lineRule="exact"/>
        <w:ind w:left="1021" w:hanging="1021"/>
        <w:jc w:val="both"/>
        <w:outlineLvl w:val="0"/>
        <w:rPr>
          <w:rFonts w:ascii="Tahoma" w:hAnsi="Tahoma" w:cs="Arial"/>
          <w:b/>
          <w:bCs/>
          <w:color w:val="003856"/>
          <w:kern w:val="32"/>
          <w:sz w:val="44"/>
          <w:szCs w:val="32"/>
          <w:lang w:eastAsia="cs-CZ"/>
        </w:rPr>
      </w:pPr>
      <w:bookmarkStart w:id="76" w:name="_Toc35869760"/>
      <w:r w:rsidRPr="00691912">
        <w:rPr>
          <w:rFonts w:ascii="Tahoma" w:hAnsi="Tahoma" w:cs="Arial"/>
          <w:b/>
          <w:bCs/>
          <w:color w:val="003856"/>
          <w:kern w:val="32"/>
          <w:sz w:val="44"/>
          <w:szCs w:val="32"/>
          <w:lang w:eastAsia="cs-CZ"/>
        </w:rPr>
        <w:lastRenderedPageBreak/>
        <w:t>Řešení potíží</w:t>
      </w:r>
      <w:bookmarkEnd w:id="74"/>
      <w:bookmarkEnd w:id="76"/>
    </w:p>
    <w:p w14:paraId="10693327"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SW předprodej potřebuje ke své funkčnosti internetové připojení. Pokud nebude fungovat internet (nebo připojení k síti), SW bude nefunkční.</w:t>
      </w:r>
    </w:p>
    <w:p w14:paraId="2EDC12F2"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Postup při výpadku SW předprodej:</w:t>
      </w:r>
    </w:p>
    <w:p w14:paraId="4BCF9518" w14:textId="77777777" w:rsidR="00217DF1" w:rsidRPr="00691912" w:rsidRDefault="00217DF1" w:rsidP="00691912">
      <w:pPr>
        <w:spacing w:before="120" w:line="300" w:lineRule="exact"/>
        <w:jc w:val="both"/>
        <w:rPr>
          <w:rFonts w:ascii="Tahoma" w:hAnsi="Tahoma" w:cs="Tahoma"/>
          <w:sz w:val="22"/>
          <w:lang w:eastAsia="cs-CZ"/>
        </w:rPr>
      </w:pPr>
      <w:r w:rsidRPr="00691912">
        <w:rPr>
          <w:rFonts w:ascii="Tahoma" w:hAnsi="Tahoma" w:cs="Tahoma"/>
          <w:sz w:val="22"/>
          <w:lang w:eastAsia="cs-CZ"/>
        </w:rPr>
        <w:t xml:space="preserve">Nejdříve uživatel ve spolupráci s IT pracovníkem dopravce prověří, zda nefunkčnost systému nenastala na straně dopravce. Zejména se jedná o nefunkčnost internetového připojení, hardware (PC a tiskárny) nebo operačního systému. Po vyloučení závady na straně předprodejního místa nahlásí nefunkčnost firmě </w:t>
      </w:r>
      <w:r>
        <w:rPr>
          <w:rFonts w:ascii="Tahoma" w:hAnsi="Tahoma" w:cs="Tahoma"/>
          <w:sz w:val="22"/>
          <w:lang w:eastAsia="cs-CZ"/>
        </w:rPr>
        <w:t xml:space="preserve">TELMAX s.r.o. na email </w:t>
      </w:r>
      <w:r w:rsidRPr="00691912">
        <w:rPr>
          <w:rFonts w:ascii="Tahoma" w:hAnsi="Tahoma"/>
          <w:color w:val="0000FF"/>
          <w:sz w:val="22"/>
          <w:u w:val="single"/>
          <w:lang w:eastAsia="cs-CZ"/>
        </w:rPr>
        <w:t>jizdni-rady-</w:t>
      </w:r>
      <w:r w:rsidRPr="00691912">
        <w:rPr>
          <w:rFonts w:ascii="Tahoma" w:hAnsi="Tahoma" w:cs="Tahoma"/>
          <w:color w:val="0000FF"/>
          <w:sz w:val="22"/>
          <w:u w:val="single"/>
          <w:lang w:eastAsia="cs-CZ"/>
        </w:rPr>
        <w:t>jikord@telmax.eu</w:t>
      </w:r>
      <w:r w:rsidRPr="00691912">
        <w:rPr>
          <w:rFonts w:ascii="Tahoma" w:hAnsi="Tahoma" w:cs="Tahoma"/>
          <w:sz w:val="22"/>
          <w:lang w:eastAsia="cs-CZ"/>
        </w:rPr>
        <w:t xml:space="preserve">. </w:t>
      </w:r>
      <w:bookmarkEnd w:id="17"/>
      <w:bookmarkEnd w:id="18"/>
      <w:bookmarkEnd w:id="19"/>
    </w:p>
    <w:p w14:paraId="7597A8FC" w14:textId="77777777" w:rsidR="00217DF1" w:rsidRDefault="00217DF1" w:rsidP="006E7CF7"/>
    <w:p w14:paraId="563AC1A2" w14:textId="77777777" w:rsidR="00217DF1" w:rsidRDefault="00217DF1" w:rsidP="006E7CF7"/>
    <w:p w14:paraId="272347E2" w14:textId="77777777" w:rsidR="00217DF1" w:rsidRPr="00D71990" w:rsidRDefault="00217DF1" w:rsidP="004E6630">
      <w:pPr>
        <w:spacing w:after="200" w:line="276" w:lineRule="auto"/>
        <w:jc w:val="center"/>
        <w:rPr>
          <w:rFonts w:ascii="Arial" w:hAnsi="Arial" w:cs="Arial"/>
          <w:b/>
          <w:sz w:val="28"/>
          <w:szCs w:val="28"/>
        </w:rPr>
      </w:pPr>
      <w:r>
        <w:br w:type="page"/>
      </w:r>
      <w:r w:rsidRPr="00D71990">
        <w:rPr>
          <w:rFonts w:ascii="Arial" w:hAnsi="Arial" w:cs="Arial"/>
          <w:b/>
          <w:sz w:val="28"/>
          <w:szCs w:val="28"/>
        </w:rPr>
        <w:lastRenderedPageBreak/>
        <w:t>Část D – Uživatelská dokumentace</w:t>
      </w:r>
    </w:p>
    <w:p w14:paraId="0F896F63" w14:textId="77777777" w:rsidR="00217DF1" w:rsidRDefault="00217DF1" w:rsidP="006E7CF7"/>
    <w:p w14:paraId="2682EAFB" w14:textId="34C1DA41" w:rsidR="00217DF1" w:rsidRPr="004F6FB2" w:rsidRDefault="00484190" w:rsidP="00484190">
      <w:pPr>
        <w:pStyle w:val="Nadpis2"/>
        <w:numPr>
          <w:ilvl w:val="0"/>
          <w:numId w:val="0"/>
        </w:numPr>
        <w:ind w:left="425"/>
      </w:pPr>
      <w:bookmarkStart w:id="77" w:name="_Toc471895419"/>
      <w:r>
        <w:t xml:space="preserve">4.2 </w:t>
      </w:r>
      <w:r w:rsidR="00217DF1" w:rsidRPr="004F6FB2">
        <w:t xml:space="preserve">Oddíl </w:t>
      </w:r>
      <w:proofErr w:type="gramStart"/>
      <w:r w:rsidR="00217DF1" w:rsidRPr="004F6FB2">
        <w:t>č. 2 Clearing</w:t>
      </w:r>
      <w:proofErr w:type="gramEnd"/>
      <w:r w:rsidR="00217DF1" w:rsidRPr="004F6FB2">
        <w:t xml:space="preserve"> IDS Jihočeského kraje - manuál pro dopravce</w:t>
      </w:r>
      <w:bookmarkEnd w:id="77"/>
    </w:p>
    <w:p w14:paraId="077D53A3" w14:textId="77777777" w:rsidR="00217DF1" w:rsidRDefault="00217DF1" w:rsidP="0066384B">
      <w:pPr>
        <w:jc w:val="center"/>
        <w:rPr>
          <w:rFonts w:ascii="Arial" w:hAnsi="Arial" w:cs="Arial"/>
          <w:b/>
        </w:rPr>
      </w:pPr>
    </w:p>
    <w:p w14:paraId="6DFE4D62" w14:textId="77777777" w:rsidR="00217DF1" w:rsidRPr="00733B7E" w:rsidRDefault="00217DF1" w:rsidP="00762066">
      <w:pPr>
        <w:pStyle w:val="Bezmezer"/>
        <w:rPr>
          <w:rFonts w:ascii="Arial" w:hAnsi="Arial" w:cs="Arial"/>
          <w:b/>
        </w:rPr>
      </w:pPr>
      <w:r w:rsidRPr="00733B7E">
        <w:rPr>
          <w:rFonts w:ascii="Arial" w:hAnsi="Arial" w:cs="Arial"/>
          <w:b/>
        </w:rPr>
        <w:t>Způsob výměny dat</w:t>
      </w:r>
    </w:p>
    <w:p w14:paraId="4FEB9925" w14:textId="77777777" w:rsidR="00217DF1" w:rsidRPr="00762066" w:rsidRDefault="00217DF1" w:rsidP="008E6058">
      <w:pPr>
        <w:pStyle w:val="Bezmezer"/>
        <w:jc w:val="both"/>
        <w:rPr>
          <w:rFonts w:ascii="Arial" w:hAnsi="Arial" w:cs="Arial"/>
        </w:rPr>
      </w:pPr>
      <w:r w:rsidRPr="00762066">
        <w:rPr>
          <w:rFonts w:ascii="Arial" w:hAnsi="Arial" w:cs="Arial"/>
        </w:rPr>
        <w:t xml:space="preserve">Veškerá výměna dat mezi dopravcem a clearingovým centrem probíhá přes FTP server. Dopravce obdrží od koordinátora přístupové údaje (jméno a heslo) pro přístup na FTP server clearingového centra na adrese cl.kraj-jihocesky.gov.cz. Software pro přístup na FTP server si zajistí každý dopravce sám na svoje náklady. </w:t>
      </w:r>
    </w:p>
    <w:p w14:paraId="1C5EF3B0" w14:textId="77777777" w:rsidR="00217DF1" w:rsidRPr="00762066" w:rsidRDefault="00217DF1" w:rsidP="008E6058">
      <w:pPr>
        <w:pStyle w:val="Bezmezer"/>
        <w:jc w:val="both"/>
        <w:rPr>
          <w:rFonts w:ascii="Arial" w:hAnsi="Arial" w:cs="Arial"/>
        </w:rPr>
      </w:pPr>
      <w:r w:rsidRPr="00762066">
        <w:rPr>
          <w:rFonts w:ascii="Arial" w:hAnsi="Arial" w:cs="Arial"/>
        </w:rPr>
        <w:t>Struktura adresářů</w:t>
      </w:r>
    </w:p>
    <w:p w14:paraId="01B77937" w14:textId="77777777" w:rsidR="00217DF1" w:rsidRPr="00762066" w:rsidRDefault="00217DF1" w:rsidP="008E6058">
      <w:pPr>
        <w:pStyle w:val="Bezmezer"/>
        <w:jc w:val="both"/>
        <w:rPr>
          <w:rFonts w:ascii="Arial" w:hAnsi="Arial" w:cs="Arial"/>
        </w:rPr>
      </w:pPr>
      <w:r w:rsidRPr="00762066">
        <w:rPr>
          <w:rFonts w:ascii="Arial" w:hAnsi="Arial" w:cs="Arial"/>
        </w:rPr>
        <w:t>Na FTP serveru bude mít dopravce k dispozici dva adresáře - adresář “data” a adresář “VYSTUPY”.</w:t>
      </w:r>
    </w:p>
    <w:p w14:paraId="76B1D106" w14:textId="77777777" w:rsidR="00217DF1" w:rsidRPr="00762066" w:rsidRDefault="00217DF1" w:rsidP="008E6058">
      <w:pPr>
        <w:pStyle w:val="Bezmezer"/>
        <w:jc w:val="both"/>
        <w:rPr>
          <w:rFonts w:ascii="Arial" w:hAnsi="Arial" w:cs="Arial"/>
        </w:rPr>
      </w:pPr>
      <w:r w:rsidRPr="00762066">
        <w:rPr>
          <w:rFonts w:ascii="Arial" w:hAnsi="Arial" w:cs="Arial"/>
        </w:rPr>
        <w:t xml:space="preserve">Oba adresáře budou mít </w:t>
      </w:r>
      <w:proofErr w:type="spellStart"/>
      <w:r w:rsidRPr="00762066">
        <w:rPr>
          <w:rFonts w:ascii="Arial" w:hAnsi="Arial" w:cs="Arial"/>
        </w:rPr>
        <w:t>podadresářovou</w:t>
      </w:r>
      <w:proofErr w:type="spellEnd"/>
      <w:r w:rsidRPr="00762066">
        <w:rPr>
          <w:rFonts w:ascii="Arial" w:hAnsi="Arial" w:cs="Arial"/>
        </w:rPr>
        <w:t xml:space="preserve"> strukturu v členění na podadresáře dle jednotlivých měsíců zpracování clearingu ve tvaru “RRRRMM”.</w:t>
      </w:r>
    </w:p>
    <w:p w14:paraId="1EACCD2B" w14:textId="77777777" w:rsidR="00217DF1" w:rsidRPr="00762066" w:rsidRDefault="00217DF1" w:rsidP="008E6058">
      <w:pPr>
        <w:pStyle w:val="Bezmezer"/>
        <w:jc w:val="both"/>
        <w:rPr>
          <w:rFonts w:ascii="Arial" w:hAnsi="Arial" w:cs="Arial"/>
        </w:rPr>
      </w:pPr>
      <w:r w:rsidRPr="00762066">
        <w:rPr>
          <w:rFonts w:ascii="Arial" w:hAnsi="Arial" w:cs="Arial"/>
        </w:rPr>
        <w:t>Přístupová práva do adresářů</w:t>
      </w:r>
    </w:p>
    <w:p w14:paraId="6647AA15" w14:textId="77777777" w:rsidR="00217DF1" w:rsidRPr="00762066" w:rsidRDefault="00217DF1" w:rsidP="008E6058">
      <w:pPr>
        <w:pStyle w:val="Bezmezer"/>
        <w:jc w:val="both"/>
        <w:rPr>
          <w:rFonts w:ascii="Arial" w:hAnsi="Arial" w:cs="Arial"/>
        </w:rPr>
      </w:pPr>
      <w:r w:rsidRPr="00762066">
        <w:rPr>
          <w:rFonts w:ascii="Arial" w:hAnsi="Arial" w:cs="Arial"/>
        </w:rPr>
        <w:t xml:space="preserve">V adresáři “VYSTUPY” bude mít dopravce přístupová práva pouze pro čtení. </w:t>
      </w:r>
    </w:p>
    <w:p w14:paraId="6654E20F" w14:textId="77777777" w:rsidR="00217DF1" w:rsidRPr="00762066" w:rsidRDefault="00217DF1" w:rsidP="008E6058">
      <w:pPr>
        <w:pStyle w:val="Bezmezer"/>
        <w:jc w:val="both"/>
        <w:rPr>
          <w:rFonts w:ascii="Arial" w:hAnsi="Arial" w:cs="Arial"/>
        </w:rPr>
      </w:pPr>
      <w:r w:rsidRPr="00762066">
        <w:rPr>
          <w:rFonts w:ascii="Arial" w:hAnsi="Arial" w:cs="Arial"/>
        </w:rPr>
        <w:t>V adresáři “data” budou podadresáře neuzavřených měsíců přístupné dopravci pro čtení i zápis, po provedení uzávěrky clearingu za daný měsíc budou dopravci práva pro podadresář tohoto měsíce změněna na přístup pouze pro čtení.</w:t>
      </w:r>
    </w:p>
    <w:p w14:paraId="61715202" w14:textId="77777777" w:rsidR="00217DF1" w:rsidRPr="00762066" w:rsidRDefault="00217DF1" w:rsidP="008E6058">
      <w:pPr>
        <w:pStyle w:val="Bezmezer"/>
        <w:jc w:val="both"/>
        <w:rPr>
          <w:rFonts w:ascii="Arial" w:hAnsi="Arial" w:cs="Arial"/>
        </w:rPr>
      </w:pPr>
      <w:r w:rsidRPr="00762066">
        <w:rPr>
          <w:rFonts w:ascii="Arial" w:hAnsi="Arial" w:cs="Arial"/>
        </w:rPr>
        <w:t>Formáty a význam dat</w:t>
      </w:r>
    </w:p>
    <w:p w14:paraId="5363FA88" w14:textId="77777777" w:rsidR="00217DF1" w:rsidRPr="00762066" w:rsidRDefault="00217DF1" w:rsidP="008E6058">
      <w:pPr>
        <w:pStyle w:val="Bezmezer"/>
        <w:jc w:val="both"/>
        <w:rPr>
          <w:rFonts w:ascii="Arial" w:hAnsi="Arial" w:cs="Arial"/>
        </w:rPr>
      </w:pPr>
      <w:r w:rsidRPr="00762066">
        <w:rPr>
          <w:rFonts w:ascii="Arial" w:hAnsi="Arial" w:cs="Arial"/>
        </w:rPr>
        <w:t>data</w:t>
      </w:r>
    </w:p>
    <w:p w14:paraId="3D8F0B26" w14:textId="77777777" w:rsidR="00217DF1" w:rsidRPr="00762066" w:rsidRDefault="00217DF1" w:rsidP="008E6058">
      <w:pPr>
        <w:pStyle w:val="Bezmezer"/>
        <w:jc w:val="both"/>
        <w:rPr>
          <w:rFonts w:ascii="Arial" w:hAnsi="Arial" w:cs="Arial"/>
        </w:rPr>
      </w:pPr>
      <w:r w:rsidRPr="00762066">
        <w:rPr>
          <w:rFonts w:ascii="Arial" w:hAnsi="Arial" w:cs="Arial"/>
        </w:rPr>
        <w:t xml:space="preserve">V adresáři “data” budou pro dopravce v příslušných podadresářích dle měsíce zpracování k dispozici dle druhu dopravcem dodávaných dat podadresáře: </w:t>
      </w:r>
    </w:p>
    <w:p w14:paraId="33AB7F2E" w14:textId="77777777" w:rsidR="00217DF1" w:rsidRPr="00762066" w:rsidRDefault="00217DF1" w:rsidP="008E6058">
      <w:pPr>
        <w:pStyle w:val="Bezmezer"/>
        <w:jc w:val="both"/>
        <w:rPr>
          <w:rFonts w:ascii="Arial" w:hAnsi="Arial" w:cs="Arial"/>
        </w:rPr>
      </w:pPr>
      <w:r w:rsidRPr="00762066">
        <w:rPr>
          <w:rFonts w:ascii="Arial" w:hAnsi="Arial" w:cs="Arial"/>
        </w:rPr>
        <w:t xml:space="preserve">“EMTEST” - pro zápis souborů o jízdách ve formátu EMTEST </w:t>
      </w:r>
    </w:p>
    <w:p w14:paraId="553AE166" w14:textId="77777777" w:rsidR="00217DF1" w:rsidRPr="00762066" w:rsidRDefault="00217DF1" w:rsidP="008E6058">
      <w:pPr>
        <w:pStyle w:val="Bezmezer"/>
        <w:jc w:val="both"/>
        <w:rPr>
          <w:rFonts w:ascii="Arial" w:hAnsi="Arial" w:cs="Arial"/>
        </w:rPr>
      </w:pPr>
      <w:r w:rsidRPr="00762066">
        <w:rPr>
          <w:rFonts w:ascii="Arial" w:hAnsi="Arial" w:cs="Arial"/>
        </w:rPr>
        <w:t>“MIKRO” - pro zápis souborů o jízdách ve formátu MIKROELEKTRONIKA</w:t>
      </w:r>
    </w:p>
    <w:p w14:paraId="4EE5F027" w14:textId="77777777" w:rsidR="00217DF1" w:rsidRPr="00762066" w:rsidRDefault="00217DF1" w:rsidP="008E6058">
      <w:pPr>
        <w:pStyle w:val="Bezmezer"/>
        <w:jc w:val="both"/>
        <w:rPr>
          <w:rFonts w:ascii="Arial" w:hAnsi="Arial" w:cs="Arial"/>
        </w:rPr>
      </w:pPr>
      <w:r w:rsidRPr="00762066">
        <w:rPr>
          <w:rFonts w:ascii="Arial" w:hAnsi="Arial" w:cs="Arial"/>
        </w:rPr>
        <w:t>“CD” - pro zápis souborů o jízdách ve formátu ČD</w:t>
      </w:r>
    </w:p>
    <w:p w14:paraId="663AE9CC" w14:textId="77777777" w:rsidR="00217DF1" w:rsidRPr="00762066" w:rsidRDefault="00217DF1" w:rsidP="008E6058">
      <w:pPr>
        <w:pStyle w:val="Bezmezer"/>
        <w:jc w:val="both"/>
        <w:rPr>
          <w:rFonts w:ascii="Arial" w:hAnsi="Arial" w:cs="Arial"/>
        </w:rPr>
      </w:pPr>
      <w:r w:rsidRPr="00762066">
        <w:rPr>
          <w:rFonts w:ascii="Arial" w:hAnsi="Arial" w:cs="Arial"/>
        </w:rPr>
        <w:t>“PREDPRODEJ” - pro zápis souborů o prodaných jízdenkách z předprodeje. Nahrávat data bude pouze dopravce ČD. SW pro předprodej použitý u autobusových dopravců bude výstupní soubor ve správném formátu automaticky zapisovat přímo do tohoto adresáře. Adresář bude pro autobusové dopravce pouze pro čtení, aby si mohli data stáhnout pro svoji potřebu.</w:t>
      </w:r>
    </w:p>
    <w:p w14:paraId="7D282AF2" w14:textId="77777777" w:rsidR="00217DF1" w:rsidRPr="00762066" w:rsidRDefault="00217DF1" w:rsidP="008E6058">
      <w:pPr>
        <w:pStyle w:val="Bezmezer"/>
        <w:jc w:val="both"/>
        <w:rPr>
          <w:rFonts w:ascii="Arial" w:hAnsi="Arial" w:cs="Arial"/>
        </w:rPr>
      </w:pPr>
      <w:r w:rsidRPr="00762066">
        <w:rPr>
          <w:rFonts w:ascii="Arial" w:hAnsi="Arial" w:cs="Arial"/>
        </w:rPr>
        <w:t>Do těchto uvedených vstupních podadresářů bude dopravce průběžně nahrávat svá data (v předepsaném formátu). Do provedení uzávěrky měsíce je možno soubory libovolně upravovat. (kromě výjimky u předprodeje popsané výše)</w:t>
      </w:r>
    </w:p>
    <w:p w14:paraId="09047F14" w14:textId="77777777" w:rsidR="00217DF1" w:rsidRDefault="00217DF1" w:rsidP="00762066">
      <w:pPr>
        <w:pStyle w:val="Bezmezer"/>
        <w:rPr>
          <w:rFonts w:ascii="Arial" w:hAnsi="Arial" w:cs="Arial"/>
        </w:rPr>
      </w:pPr>
    </w:p>
    <w:p w14:paraId="0C8BCACE" w14:textId="77777777" w:rsidR="00217DF1" w:rsidRPr="00733B7E" w:rsidRDefault="00217DF1" w:rsidP="00762066">
      <w:pPr>
        <w:pStyle w:val="Bezmezer"/>
        <w:rPr>
          <w:rFonts w:ascii="Arial" w:hAnsi="Arial" w:cs="Arial"/>
          <w:b/>
        </w:rPr>
      </w:pPr>
      <w:r w:rsidRPr="00733B7E">
        <w:rPr>
          <w:rFonts w:ascii="Arial" w:hAnsi="Arial" w:cs="Arial"/>
          <w:b/>
        </w:rPr>
        <w:t>Výstupy</w:t>
      </w:r>
    </w:p>
    <w:p w14:paraId="69EFFE93" w14:textId="77777777" w:rsidR="00217DF1" w:rsidRPr="00762066" w:rsidRDefault="00217DF1" w:rsidP="008E6058">
      <w:pPr>
        <w:pStyle w:val="Bezmezer"/>
        <w:jc w:val="both"/>
        <w:rPr>
          <w:rFonts w:ascii="Arial" w:hAnsi="Arial" w:cs="Arial"/>
        </w:rPr>
      </w:pPr>
      <w:r w:rsidRPr="00762066">
        <w:rPr>
          <w:rFonts w:ascii="Arial" w:hAnsi="Arial" w:cs="Arial"/>
        </w:rPr>
        <w:t xml:space="preserve">V adresáři “VYSTUPY” budou pro dopravce v příslušných podadresářích dle měsíce zpracování k dispozici informace o stavu zpracovávaných dat, tzn. informace o vyřazených duplicitních záznamech a chybějících číselných řad dokladů z předprodeje a výstupní informace o průběžném (vstupní data jsou průběžně zpracována každý den v nočních hodinách) či konečném (u uzavřených měsíců) výsledku zpracování dat clearingu. Výstupní sestavy jsou ve formátu textových souborů s oddělovači (formát </w:t>
      </w:r>
      <w:proofErr w:type="spellStart"/>
      <w:r w:rsidRPr="00762066">
        <w:rPr>
          <w:rFonts w:ascii="Arial" w:hAnsi="Arial" w:cs="Arial"/>
        </w:rPr>
        <w:t>csv</w:t>
      </w:r>
      <w:proofErr w:type="spellEnd"/>
      <w:r w:rsidRPr="00762066">
        <w:rPr>
          <w:rFonts w:ascii="Arial" w:hAnsi="Arial" w:cs="Arial"/>
        </w:rPr>
        <w:t>). Sestavy obsahují na prvním řádku hlavičky s popisem jednotlivých sloupců výstupních dat. Sestavy obsahují částky včetně DPH. Dopravci dostávají pouze jednu výstupní sestavu a to „Bilanci“. Na základě této sestavy</w:t>
      </w:r>
      <w:r>
        <w:rPr>
          <w:rFonts w:ascii="Arial" w:hAnsi="Arial" w:cs="Arial"/>
        </w:rPr>
        <w:t xml:space="preserve"> </w:t>
      </w:r>
      <w:r w:rsidRPr="00762066">
        <w:rPr>
          <w:rFonts w:ascii="Arial" w:hAnsi="Arial" w:cs="Arial"/>
        </w:rPr>
        <w:t>proběhne fakturace podílů za jízdy a kupóny jednotlivých dopravců prostřednictvím Smluv o ZVS.</w:t>
      </w:r>
    </w:p>
    <w:p w14:paraId="37064104" w14:textId="77777777" w:rsidR="00217DF1" w:rsidRPr="00762066" w:rsidRDefault="00217DF1" w:rsidP="00762066">
      <w:pPr>
        <w:pStyle w:val="Bezmezer"/>
        <w:rPr>
          <w:rFonts w:ascii="Arial" w:hAnsi="Arial" w:cs="Arial"/>
        </w:rPr>
      </w:pPr>
    </w:p>
    <w:p w14:paraId="05F91AB6" w14:textId="77777777" w:rsidR="00217DF1" w:rsidRPr="00733B7E" w:rsidRDefault="00217DF1" w:rsidP="00762066">
      <w:pPr>
        <w:pStyle w:val="Bezmezer"/>
        <w:rPr>
          <w:rFonts w:ascii="Arial" w:hAnsi="Arial" w:cs="Arial"/>
          <w:b/>
        </w:rPr>
      </w:pPr>
      <w:r w:rsidRPr="00733B7E">
        <w:rPr>
          <w:rFonts w:ascii="Arial" w:hAnsi="Arial" w:cs="Arial"/>
          <w:b/>
        </w:rPr>
        <w:t>Uzávěrka</w:t>
      </w:r>
    </w:p>
    <w:p w14:paraId="40826CF1" w14:textId="77777777" w:rsidR="00217DF1" w:rsidRPr="00762066" w:rsidRDefault="00217DF1" w:rsidP="008E6058">
      <w:pPr>
        <w:pStyle w:val="Bezmezer"/>
        <w:jc w:val="both"/>
        <w:rPr>
          <w:rFonts w:ascii="Arial" w:hAnsi="Arial" w:cs="Arial"/>
        </w:rPr>
      </w:pPr>
      <w:r w:rsidRPr="00762066">
        <w:rPr>
          <w:rFonts w:ascii="Arial" w:hAnsi="Arial" w:cs="Arial"/>
        </w:rPr>
        <w:t xml:space="preserve">Uzávěrka nahraných dat proběhne vždy 1 x za měsíc. Měsíční uzávěrka za příslušný měsíc bude zahrnovat veškerá data nahraná dopravci do </w:t>
      </w:r>
      <w:r>
        <w:rPr>
          <w:rFonts w:ascii="Arial" w:hAnsi="Arial" w:cs="Arial"/>
        </w:rPr>
        <w:t>5</w:t>
      </w:r>
      <w:r w:rsidRPr="00762066">
        <w:rPr>
          <w:rFonts w:ascii="Arial" w:hAnsi="Arial" w:cs="Arial"/>
        </w:rPr>
        <w:t xml:space="preserve">. kalendářního dne následujícího měsíce. Data, která nebudou nahrána do tohoto termínu, budou zahrnuta do zpracování měsíce následujícího. </w:t>
      </w:r>
    </w:p>
    <w:p w14:paraId="669A3590" w14:textId="77777777" w:rsidR="00217DF1" w:rsidRPr="00762066" w:rsidRDefault="00217DF1" w:rsidP="008E6058">
      <w:pPr>
        <w:pStyle w:val="Bezmezer"/>
        <w:jc w:val="both"/>
        <w:rPr>
          <w:rFonts w:ascii="Arial" w:hAnsi="Arial" w:cs="Arial"/>
        </w:rPr>
      </w:pPr>
      <w:r w:rsidRPr="00762066">
        <w:rPr>
          <w:rFonts w:ascii="Arial" w:hAnsi="Arial" w:cs="Arial"/>
        </w:rPr>
        <w:lastRenderedPageBreak/>
        <w:t>Informace o provedení měsíční uzávěrky clearingu budou zaslány dopravci na stanovené emailové adresy.</w:t>
      </w:r>
    </w:p>
    <w:p w14:paraId="4505B140" w14:textId="77777777" w:rsidR="00217DF1" w:rsidRPr="00762066" w:rsidRDefault="00217DF1" w:rsidP="008E6058">
      <w:pPr>
        <w:pStyle w:val="Bezmezer"/>
        <w:jc w:val="both"/>
        <w:rPr>
          <w:rFonts w:ascii="Arial" w:hAnsi="Arial" w:cs="Arial"/>
        </w:rPr>
      </w:pPr>
      <w:r w:rsidRPr="00762066">
        <w:rPr>
          <w:rFonts w:ascii="Arial" w:hAnsi="Arial" w:cs="Arial"/>
        </w:rPr>
        <w:t>Formát dat z odbavovacích zařízení</w:t>
      </w:r>
    </w:p>
    <w:p w14:paraId="066DB939" w14:textId="77777777" w:rsidR="00217DF1" w:rsidRDefault="00217DF1" w:rsidP="008E6058">
      <w:pPr>
        <w:pStyle w:val="Bezmezer"/>
        <w:jc w:val="both"/>
        <w:rPr>
          <w:rFonts w:ascii="Arial" w:hAnsi="Arial" w:cs="Arial"/>
        </w:rPr>
      </w:pPr>
      <w:r w:rsidRPr="00762066">
        <w:rPr>
          <w:rFonts w:ascii="Arial" w:hAnsi="Arial" w:cs="Arial"/>
        </w:rPr>
        <w:t>Formáty dat o jízdách – zasílat bude pouze jízdenky v tarifu 43 (jedná se o formát, který se běžně používá pro zasílání výstupů z odbavovacích zařízení do firmy CHAPS pro výpočet kompenzace žákovského jízdného, jízdenka tarif 43 je nulová jízdenka „Bezplatná přeprava s časovým kupónem MHD“).</w:t>
      </w:r>
    </w:p>
    <w:p w14:paraId="3A67726F" w14:textId="77777777" w:rsidR="00217DF1" w:rsidRPr="00762066" w:rsidRDefault="00217DF1" w:rsidP="008E6058">
      <w:pPr>
        <w:pStyle w:val="Bezmezer"/>
        <w:jc w:val="both"/>
        <w:rPr>
          <w:rFonts w:ascii="Arial" w:hAnsi="Arial" w:cs="Arial"/>
        </w:rPr>
      </w:pPr>
    </w:p>
    <w:p w14:paraId="2D9DE50A" w14:textId="77777777" w:rsidR="00217DF1" w:rsidRPr="004D6A73" w:rsidRDefault="00217DF1" w:rsidP="008E6058">
      <w:pPr>
        <w:pStyle w:val="Bezmezer"/>
        <w:jc w:val="both"/>
        <w:rPr>
          <w:rFonts w:ascii="Arial" w:hAnsi="Arial" w:cs="Arial"/>
          <w:b/>
        </w:rPr>
      </w:pPr>
      <w:r w:rsidRPr="004D6A73">
        <w:rPr>
          <w:rFonts w:ascii="Arial" w:hAnsi="Arial" w:cs="Arial"/>
          <w:b/>
        </w:rPr>
        <w:t>Formát MIKROELEKTRONIKA</w:t>
      </w:r>
    </w:p>
    <w:p w14:paraId="1D688CDF" w14:textId="77777777" w:rsidR="00217DF1" w:rsidRPr="00762066" w:rsidRDefault="00217DF1" w:rsidP="008E6058">
      <w:pPr>
        <w:pStyle w:val="Bezmezer"/>
        <w:jc w:val="both"/>
        <w:rPr>
          <w:rFonts w:ascii="Arial" w:hAnsi="Arial" w:cs="Arial"/>
        </w:rPr>
      </w:pPr>
      <w:r w:rsidRPr="00762066">
        <w:rPr>
          <w:rFonts w:ascii="Arial" w:hAnsi="Arial" w:cs="Arial"/>
        </w:rPr>
        <w:t xml:space="preserve">Formát dat bude CSV – záznamově orientovaný formát dat s oddělovači (pole oddělena čárkou, záznamy odděleny středníkem a CRLF). Všechny údaje jsou uvedeny v textovém tvaru (textová pole uzavřená ve znacích uvozovky nahoře). Uvozovky uvnitř textu není třeba zdvojovat. </w:t>
      </w:r>
    </w:p>
    <w:p w14:paraId="4EF1117D" w14:textId="77777777" w:rsidR="00217DF1" w:rsidRDefault="00217DF1" w:rsidP="00762066">
      <w:pPr>
        <w:pStyle w:val="Bezmezer"/>
        <w:rPr>
          <w:rFonts w:ascii="Arial" w:hAnsi="Arial" w:cs="Arial"/>
        </w:rPr>
      </w:pPr>
      <w:r w:rsidRPr="00762066">
        <w:rPr>
          <w:rFonts w:ascii="Arial" w:hAnsi="Arial" w:cs="Arial"/>
        </w:rPr>
        <w:t>Soubor se bude jmenovat listky.csv</w:t>
      </w:r>
    </w:p>
    <w:p w14:paraId="1138D762" w14:textId="77777777" w:rsidR="00217DF1" w:rsidRPr="00762066" w:rsidRDefault="00217DF1" w:rsidP="00762066">
      <w:pPr>
        <w:pStyle w:val="Bezmezer"/>
        <w:rPr>
          <w:rFonts w:ascii="Arial" w:hAnsi="Arial" w:cs="Arial"/>
        </w:rPr>
      </w:pPr>
    </w:p>
    <w:p w14:paraId="4CAB7E74" w14:textId="77777777" w:rsidR="00217DF1" w:rsidRPr="004D6A73" w:rsidRDefault="00217DF1" w:rsidP="0066384B">
      <w:pPr>
        <w:suppressAutoHyphens/>
        <w:rPr>
          <w:rFonts w:ascii="Arial" w:hAnsi="Arial" w:cs="Arial"/>
          <w:sz w:val="22"/>
          <w:szCs w:val="22"/>
        </w:rPr>
      </w:pPr>
      <w:r w:rsidRPr="004D6A73">
        <w:rPr>
          <w:rFonts w:ascii="Arial" w:hAnsi="Arial" w:cs="Arial"/>
          <w:sz w:val="22"/>
          <w:szCs w:val="22"/>
        </w:rPr>
        <w:t>Popis souboru:</w:t>
      </w:r>
    </w:p>
    <w:tbl>
      <w:tblPr>
        <w:tblpPr w:leftFromText="181" w:rightFromText="181" w:bottomFromText="160" w:vertAnchor="text" w:tblpXSpec="right" w:tblpY="1"/>
        <w:tblW w:w="9044" w:type="dxa"/>
        <w:tblLayout w:type="fixed"/>
        <w:tblLook w:val="00A0" w:firstRow="1" w:lastRow="0" w:firstColumn="1" w:lastColumn="0" w:noHBand="0" w:noVBand="0"/>
      </w:tblPr>
      <w:tblGrid>
        <w:gridCol w:w="2259"/>
        <w:gridCol w:w="5529"/>
        <w:gridCol w:w="1256"/>
      </w:tblGrid>
      <w:tr w:rsidR="00217DF1" w:rsidRPr="004D6A73" w14:paraId="05B47DE0"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A1EF64A" w14:textId="77777777" w:rsidR="00217DF1" w:rsidRPr="004D6A73" w:rsidRDefault="00217DF1" w:rsidP="000C0E94">
            <w:pPr>
              <w:suppressAutoHyphens/>
              <w:spacing w:line="233" w:lineRule="exact"/>
              <w:ind w:left="70" w:right="-239"/>
              <w:rPr>
                <w:rFonts w:ascii="Arial" w:hAnsi="Arial" w:cs="Arial"/>
              </w:rPr>
            </w:pPr>
            <w:bookmarkStart w:id="78" w:name="1"/>
            <w:bookmarkEnd w:id="78"/>
            <w:r w:rsidRPr="004D6A73">
              <w:rPr>
                <w:rFonts w:ascii="Arial" w:hAnsi="Arial" w:cs="Arial"/>
                <w:b/>
                <w:noProof/>
                <w:spacing w:val="-3"/>
                <w:w w:val="95"/>
                <w:sz w:val="22"/>
                <w:szCs w:val="22"/>
              </w:rPr>
              <w:t>název</w:t>
            </w:r>
            <w:r w:rsidRPr="004D6A73">
              <w:rPr>
                <w:rFonts w:ascii="Arial" w:hAnsi="Arial" w:cs="Arial"/>
                <w:b/>
                <w:noProof/>
                <w:spacing w:val="5"/>
                <w:sz w:val="22"/>
                <w:szCs w:val="22"/>
              </w:rPr>
              <w:t> </w:t>
            </w:r>
            <w:r w:rsidRPr="004D6A73">
              <w:rPr>
                <w:rFonts w:ascii="Arial" w:hAnsi="Arial" w:cs="Arial"/>
                <w:b/>
                <w:noProof/>
                <w:spacing w:val="-3"/>
                <w:w w:val="95"/>
                <w:sz w:val="22"/>
                <w:szCs w:val="22"/>
              </w:rPr>
              <w:t>pole</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0DB6008" w14:textId="77777777" w:rsidR="00217DF1" w:rsidRPr="004D6A73" w:rsidRDefault="00217DF1" w:rsidP="000C0E94">
            <w:pPr>
              <w:suppressAutoHyphens/>
              <w:spacing w:line="233" w:lineRule="exact"/>
              <w:ind w:left="70" w:right="-239"/>
              <w:rPr>
                <w:rFonts w:ascii="Arial" w:hAnsi="Arial" w:cs="Arial"/>
              </w:rPr>
            </w:pPr>
            <w:r w:rsidRPr="004D6A73">
              <w:rPr>
                <w:rFonts w:ascii="Arial" w:hAnsi="Arial" w:cs="Arial"/>
                <w:b/>
                <w:noProof/>
                <w:spacing w:val="-3"/>
                <w:w w:val="95"/>
                <w:sz w:val="22"/>
                <w:szCs w:val="22"/>
              </w:rPr>
              <w:t>charakter</w:t>
            </w:r>
            <w:r w:rsidRPr="004D6A73">
              <w:rPr>
                <w:rFonts w:ascii="Arial" w:hAnsi="Arial" w:cs="Arial"/>
                <w:b/>
                <w:noProof/>
                <w:spacing w:val="7"/>
                <w:sz w:val="22"/>
                <w:szCs w:val="22"/>
              </w:rPr>
              <w:t> </w:t>
            </w:r>
            <w:r w:rsidRPr="004D6A73">
              <w:rPr>
                <w:rFonts w:ascii="Arial" w:hAnsi="Arial" w:cs="Arial"/>
                <w:b/>
                <w:noProof/>
                <w:spacing w:val="-3"/>
                <w:w w:val="95"/>
                <w:sz w:val="22"/>
                <w:szCs w:val="22"/>
              </w:rPr>
              <w:t>a</w:t>
            </w:r>
            <w:r w:rsidRPr="004D6A73">
              <w:rPr>
                <w:rFonts w:ascii="Arial" w:hAnsi="Arial" w:cs="Arial"/>
                <w:b/>
                <w:noProof/>
                <w:spacing w:val="7"/>
                <w:sz w:val="22"/>
                <w:szCs w:val="22"/>
              </w:rPr>
              <w:t> </w:t>
            </w:r>
            <w:r w:rsidRPr="004D6A73">
              <w:rPr>
                <w:rFonts w:ascii="Arial" w:hAnsi="Arial" w:cs="Arial"/>
                <w:b/>
                <w:noProof/>
                <w:spacing w:val="-3"/>
                <w:w w:val="95"/>
                <w:sz w:val="22"/>
                <w:szCs w:val="22"/>
              </w:rPr>
              <w:t>popis</w:t>
            </w:r>
            <w:r w:rsidRPr="004D6A73">
              <w:rPr>
                <w:rFonts w:ascii="Arial" w:hAnsi="Arial" w:cs="Arial"/>
                <w:b/>
                <w:noProof/>
                <w:spacing w:val="7"/>
                <w:sz w:val="22"/>
                <w:szCs w:val="22"/>
              </w:rPr>
              <w:t> </w:t>
            </w:r>
            <w:r w:rsidRPr="004D6A73">
              <w:rPr>
                <w:rFonts w:ascii="Arial" w:hAnsi="Arial" w:cs="Arial"/>
                <w:b/>
                <w:noProof/>
                <w:spacing w:val="-3"/>
                <w:w w:val="95"/>
                <w:sz w:val="22"/>
                <w:szCs w:val="22"/>
              </w:rPr>
              <w:t>pole</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FFE301" w14:textId="77777777" w:rsidR="00217DF1" w:rsidRPr="004D6A73" w:rsidRDefault="00217DF1" w:rsidP="000C0E94">
            <w:pPr>
              <w:suppressAutoHyphens/>
              <w:spacing w:line="233" w:lineRule="exact"/>
              <w:ind w:left="71" w:right="-239"/>
              <w:rPr>
                <w:rFonts w:ascii="Arial" w:hAnsi="Arial" w:cs="Arial"/>
              </w:rPr>
            </w:pPr>
            <w:r w:rsidRPr="004D6A73">
              <w:rPr>
                <w:rFonts w:ascii="Arial" w:hAnsi="Arial" w:cs="Arial"/>
                <w:b/>
                <w:noProof/>
                <w:spacing w:val="-4"/>
                <w:w w:val="95"/>
                <w:sz w:val="22"/>
                <w:szCs w:val="22"/>
              </w:rPr>
              <w:t>typ</w:t>
            </w:r>
            <w:r w:rsidRPr="004D6A73">
              <w:rPr>
                <w:rFonts w:ascii="Arial" w:hAnsi="Arial" w:cs="Arial"/>
                <w:b/>
                <w:noProof/>
                <w:spacing w:val="9"/>
                <w:sz w:val="22"/>
                <w:szCs w:val="22"/>
              </w:rPr>
              <w:t> </w:t>
            </w:r>
            <w:r w:rsidRPr="004D6A73">
              <w:rPr>
                <w:rFonts w:ascii="Arial" w:hAnsi="Arial" w:cs="Arial"/>
                <w:b/>
                <w:noProof/>
                <w:spacing w:val="-3"/>
                <w:w w:val="95"/>
                <w:sz w:val="22"/>
                <w:szCs w:val="22"/>
              </w:rPr>
              <w:t>v</w:t>
            </w:r>
            <w:r w:rsidRPr="004D6A73">
              <w:rPr>
                <w:rFonts w:ascii="Arial" w:hAnsi="Arial" w:cs="Arial"/>
                <w:b/>
                <w:noProof/>
                <w:spacing w:val="6"/>
                <w:sz w:val="22"/>
                <w:szCs w:val="22"/>
              </w:rPr>
              <w:t> </w:t>
            </w:r>
            <w:r w:rsidRPr="004D6A73">
              <w:rPr>
                <w:rFonts w:ascii="Arial" w:hAnsi="Arial" w:cs="Arial"/>
                <w:b/>
                <w:noProof/>
                <w:spacing w:val="-4"/>
                <w:w w:val="95"/>
                <w:sz w:val="22"/>
                <w:szCs w:val="22"/>
              </w:rPr>
              <w:t>DB</w:t>
            </w:r>
          </w:p>
        </w:tc>
      </w:tr>
      <w:tr w:rsidR="00217DF1" w:rsidRPr="004D6A73" w14:paraId="13102BBC"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4DAC0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Číslo řidiče</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6CE58F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53811D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0F4A05F3"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E6A969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Číslo strojku</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205A7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3BCD9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1C447B33"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D2FFB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Číslo odpočtu</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A7D68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DEFAB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1941FAF0"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3702A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Číslo jízdenky</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6DCA8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DFFCC0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(11)</w:t>
            </w:r>
          </w:p>
        </w:tc>
      </w:tr>
      <w:tr w:rsidR="00217DF1" w:rsidRPr="004D6A73" w14:paraId="5A30B951"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34481F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Stornování jízdenky</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3B6E3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povinná textová hodnota z množiny {True, False}</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1014E96"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Boolean</w:t>
            </w:r>
          </w:p>
        </w:tc>
      </w:tr>
      <w:tr w:rsidR="00217DF1" w:rsidRPr="004D6A73" w14:paraId="74AC232B"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4236C3"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Datum výdeje</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3BA49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datum (DDMMRR)</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2709B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47FE12BF"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CE0E3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Čas výdeje</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E0494A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povinný čas (HHMMSS)</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0C6718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48C8D58A"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92206E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Linka</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96F736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linky</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AB2C2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561FB34D"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BB4EA0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Spoj</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82A85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spoje</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8017D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2C0795C2"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92E782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Zkratka tarifu</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6C4283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označení tarifu</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479AB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(3)</w:t>
            </w:r>
          </w:p>
        </w:tc>
      </w:tr>
      <w:tr w:rsidR="00217DF1" w:rsidRPr="004D6A73" w14:paraId="269B5CC8"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08F23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ID zastávky od</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4401CE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pokud lze zastávku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A2120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651FBDF6"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143394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ID zastávky do</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F828D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pokud lze zastávku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446D3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3B950D93"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C7696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Tar. čís. zastávky od</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624330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pokud je lze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5C6180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2A03824C"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036A75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Tar. čís. zastávky do</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BBF179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pokud je lze určit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CF7D06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74BB2C08"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AA66E3"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Tarifní kilometry</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3A050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v případě kilometrického tarifu</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DFD35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(4)</w:t>
            </w:r>
          </w:p>
        </w:tc>
      </w:tr>
      <w:tr w:rsidR="00217DF1" w:rsidRPr="004D6A73" w14:paraId="564D029D"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B952C0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Počet zón</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C73C4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v případě zónového tarifu</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A61001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(5)</w:t>
            </w:r>
          </w:p>
        </w:tc>
      </w:tr>
      <w:tr w:rsidR="00217DF1" w:rsidRPr="004D6A73" w14:paraId="4A9D50E9"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6A2AD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Zóny</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FA197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povinný text v případě, že se jedná o zónovou jízdenku</w:t>
            </w:r>
          </w:p>
          <w:p w14:paraId="67B1217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určenou pro konkrétní zóny – výčet oddělený čárkami</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5D7D5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(96)</w:t>
            </w:r>
          </w:p>
        </w:tc>
      </w:tr>
      <w:tr w:rsidR="00217DF1" w:rsidRPr="004D6A73" w14:paraId="486A6420"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035D53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IDS</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C42296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dle číselníku IDS, pokud se jedná o IDS</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3C112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(5)</w:t>
            </w:r>
          </w:p>
        </w:tc>
      </w:tr>
      <w:tr w:rsidR="00217DF1" w:rsidRPr="004D6A73" w14:paraId="5A2A782D"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48FF57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Cena vydaného lístku</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1C9C2C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reálné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4415A1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(15,2)</w:t>
            </w:r>
          </w:p>
        </w:tc>
      </w:tr>
      <w:tr w:rsidR="00217DF1" w:rsidRPr="004D6A73" w14:paraId="57FC903E" w14:textId="77777777" w:rsidTr="004D6A73">
        <w:trPr>
          <w:trHeight w:val="500"/>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51434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Cena obyčejného lístku</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A8F7223"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reálné číslo</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1A4CA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(15,2)</w:t>
            </w:r>
          </w:p>
        </w:tc>
      </w:tr>
      <w:tr w:rsidR="00217DF1" w:rsidRPr="004D6A73" w14:paraId="60FB790E"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367CF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Měna</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657696"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označení měny – Kč, Sk nebo mezinárodní</w:t>
            </w:r>
          </w:p>
          <w:p w14:paraId="2783245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zkratka (CZK, SVK, EUR, USD atd.)</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D1530B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(3)</w:t>
            </w:r>
          </w:p>
        </w:tc>
      </w:tr>
      <w:tr w:rsidR="00217DF1" w:rsidRPr="004D6A73" w14:paraId="21214612"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A60097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Typ platby</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15906D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z číselníku typu platby</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67EDF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(5)</w:t>
            </w:r>
          </w:p>
        </w:tc>
      </w:tr>
      <w:tr w:rsidR="00217DF1" w:rsidRPr="004D6A73" w14:paraId="334EF466"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489E78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Platnost od</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982CD8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datum (DDMMRR) </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12839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739D2D7B"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02BDE6"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Platnost do</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F3C206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datum (DDMMRR) </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B324F3"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3E239D28"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FE6B22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Dialog</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04D924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nepovinný text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AF0ACD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(255)</w:t>
            </w:r>
          </w:p>
        </w:tc>
      </w:tr>
      <w:tr w:rsidR="00217DF1" w:rsidRPr="004D6A73" w14:paraId="4EBB8AD8" w14:textId="77777777" w:rsidTr="004D6A73">
        <w:trPr>
          <w:trHeight w:val="284"/>
        </w:trPr>
        <w:tc>
          <w:tcPr>
            <w:tcW w:w="225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750E2B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Ruční vstup</w:t>
            </w:r>
          </w:p>
        </w:tc>
        <w:tc>
          <w:tcPr>
            <w:tcW w:w="55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1688D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p w14:paraId="7C8D157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pokud je &gt; 0 záznam vložen ručním vstupem dat</w:t>
            </w:r>
          </w:p>
        </w:tc>
        <w:tc>
          <w:tcPr>
            <w:tcW w:w="12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B7E7E2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(5)</w:t>
            </w:r>
          </w:p>
        </w:tc>
      </w:tr>
    </w:tbl>
    <w:p w14:paraId="0BCA5C09" w14:textId="77777777" w:rsidR="00217DF1" w:rsidRDefault="00217DF1" w:rsidP="0066384B">
      <w:pPr>
        <w:rPr>
          <w:rFonts w:ascii="Arial" w:hAnsi="Arial" w:cs="Arial"/>
          <w:sz w:val="22"/>
          <w:szCs w:val="22"/>
        </w:rPr>
      </w:pPr>
    </w:p>
    <w:p w14:paraId="6D397765" w14:textId="77777777" w:rsidR="00217DF1" w:rsidRPr="004E6630" w:rsidRDefault="00217DF1" w:rsidP="004E6630">
      <w:pPr>
        <w:spacing w:after="200" w:line="276" w:lineRule="auto"/>
        <w:rPr>
          <w:rFonts w:ascii="Arial" w:hAnsi="Arial" w:cs="Arial"/>
          <w:b/>
          <w:sz w:val="22"/>
          <w:szCs w:val="22"/>
        </w:rPr>
      </w:pPr>
      <w:r>
        <w:rPr>
          <w:sz w:val="22"/>
          <w:szCs w:val="22"/>
        </w:rPr>
        <w:br w:type="page"/>
      </w:r>
      <w:r w:rsidRPr="004E6630">
        <w:rPr>
          <w:rFonts w:ascii="Arial" w:hAnsi="Arial" w:cs="Arial"/>
          <w:b/>
          <w:sz w:val="22"/>
          <w:szCs w:val="22"/>
        </w:rPr>
        <w:lastRenderedPageBreak/>
        <w:t>Formát EMTEST</w:t>
      </w:r>
    </w:p>
    <w:p w14:paraId="50A64B63" w14:textId="77777777" w:rsidR="00217DF1" w:rsidRPr="0066384B" w:rsidRDefault="00217DF1" w:rsidP="0066384B">
      <w:pPr>
        <w:suppressAutoHyphens/>
        <w:jc w:val="both"/>
        <w:rPr>
          <w:rFonts w:ascii="Arial" w:hAnsi="Arial" w:cs="Arial"/>
        </w:rPr>
      </w:pPr>
      <w:r>
        <w:rPr>
          <w:rFonts w:ascii="Arial" w:hAnsi="Arial" w:cs="Arial"/>
        </w:rPr>
        <w:t xml:space="preserve">Formát dat: CSV – záznamově </w:t>
      </w:r>
      <w:r w:rsidRPr="0066384B">
        <w:rPr>
          <w:rFonts w:ascii="Arial" w:hAnsi="Arial" w:cs="Arial"/>
        </w:rPr>
        <w:t>orientova</w:t>
      </w:r>
      <w:r>
        <w:rPr>
          <w:rFonts w:ascii="Arial" w:hAnsi="Arial" w:cs="Arial"/>
        </w:rPr>
        <w:t xml:space="preserve">ný formát dat s oddělovači </w:t>
      </w:r>
      <w:r w:rsidRPr="0066384B">
        <w:rPr>
          <w:rFonts w:ascii="Arial" w:hAnsi="Arial" w:cs="Arial"/>
        </w:rPr>
        <w:t>(pole oddělena čárkou, záznamy odděleny středníkem a CRLF). Všechny údaje jsou uvedeny v textovém tvaru (textová pole uzavřená ve znacích uvozovky nahoře). Uvozovky uvnitř textu není třeba zdvojovat.</w:t>
      </w:r>
    </w:p>
    <w:p w14:paraId="16A6EBCF" w14:textId="77777777" w:rsidR="00217DF1" w:rsidRPr="0066384B" w:rsidRDefault="00217DF1" w:rsidP="0066384B">
      <w:pPr>
        <w:suppressAutoHyphens/>
        <w:rPr>
          <w:rFonts w:ascii="Arial" w:hAnsi="Arial" w:cs="Arial"/>
        </w:rPr>
      </w:pPr>
      <w:r w:rsidRPr="0066384B">
        <w:rPr>
          <w:rFonts w:ascii="Arial" w:hAnsi="Arial" w:cs="Arial"/>
        </w:rPr>
        <w:t>Soubor se bude jmenovat listky.csv</w:t>
      </w:r>
    </w:p>
    <w:p w14:paraId="1CB12BAF" w14:textId="77777777" w:rsidR="00217DF1" w:rsidRPr="0066384B" w:rsidRDefault="00217DF1" w:rsidP="0066384B">
      <w:pPr>
        <w:suppressAutoHyphens/>
        <w:rPr>
          <w:rFonts w:ascii="Arial" w:hAnsi="Arial" w:cs="Arial"/>
        </w:rPr>
      </w:pPr>
    </w:p>
    <w:p w14:paraId="53E596FD" w14:textId="77777777" w:rsidR="00217DF1" w:rsidRPr="0066384B" w:rsidRDefault="00217DF1" w:rsidP="0066384B">
      <w:pPr>
        <w:suppressAutoHyphens/>
        <w:rPr>
          <w:rFonts w:ascii="Arial" w:hAnsi="Arial" w:cs="Arial"/>
        </w:rPr>
      </w:pPr>
      <w:r w:rsidRPr="0066384B">
        <w:rPr>
          <w:rFonts w:ascii="Arial" w:hAnsi="Arial" w:cs="Arial"/>
        </w:rPr>
        <w:t>Popis souboru:</w:t>
      </w:r>
    </w:p>
    <w:tbl>
      <w:tblPr>
        <w:tblpPr w:leftFromText="181" w:rightFromText="181" w:bottomFromText="160" w:vertAnchor="text" w:tblpXSpec="right" w:tblpY="1"/>
        <w:tblW w:w="9187" w:type="dxa"/>
        <w:tblLayout w:type="fixed"/>
        <w:tblLook w:val="00A0" w:firstRow="1" w:lastRow="0" w:firstColumn="1" w:lastColumn="0" w:noHBand="0" w:noVBand="0"/>
      </w:tblPr>
      <w:tblGrid>
        <w:gridCol w:w="2410"/>
        <w:gridCol w:w="5372"/>
        <w:gridCol w:w="1405"/>
      </w:tblGrid>
      <w:tr w:rsidR="00217DF1" w:rsidRPr="004D6A73" w14:paraId="01EFB430"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DE4D84" w14:textId="77777777" w:rsidR="00217DF1" w:rsidRPr="004D6A73" w:rsidRDefault="00217DF1" w:rsidP="000C0E94">
            <w:pPr>
              <w:suppressAutoHyphens/>
              <w:spacing w:line="233" w:lineRule="exact"/>
              <w:ind w:left="70" w:right="-239"/>
              <w:rPr>
                <w:rFonts w:ascii="Arial" w:hAnsi="Arial" w:cs="Arial"/>
              </w:rPr>
            </w:pPr>
            <w:r w:rsidRPr="004D6A73">
              <w:rPr>
                <w:rFonts w:ascii="Arial" w:hAnsi="Arial" w:cs="Arial"/>
                <w:b/>
                <w:noProof/>
                <w:spacing w:val="-3"/>
                <w:w w:val="95"/>
                <w:sz w:val="22"/>
                <w:szCs w:val="22"/>
              </w:rPr>
              <w:t>název</w:t>
            </w:r>
            <w:r w:rsidRPr="004D6A73">
              <w:rPr>
                <w:rFonts w:ascii="Arial" w:hAnsi="Arial" w:cs="Arial"/>
                <w:b/>
                <w:noProof/>
                <w:spacing w:val="5"/>
                <w:sz w:val="22"/>
                <w:szCs w:val="22"/>
              </w:rPr>
              <w:t> </w:t>
            </w:r>
            <w:r w:rsidRPr="004D6A73">
              <w:rPr>
                <w:rFonts w:ascii="Arial" w:hAnsi="Arial" w:cs="Arial"/>
                <w:b/>
                <w:noProof/>
                <w:spacing w:val="-3"/>
                <w:w w:val="95"/>
                <w:sz w:val="22"/>
                <w:szCs w:val="22"/>
              </w:rPr>
              <w:t>pole</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50801E" w14:textId="77777777" w:rsidR="00217DF1" w:rsidRPr="004D6A73" w:rsidRDefault="00217DF1" w:rsidP="000C0E94">
            <w:pPr>
              <w:suppressAutoHyphens/>
              <w:spacing w:line="233" w:lineRule="exact"/>
              <w:ind w:left="70" w:right="-239"/>
              <w:rPr>
                <w:rFonts w:ascii="Arial" w:hAnsi="Arial" w:cs="Arial"/>
              </w:rPr>
            </w:pPr>
            <w:r w:rsidRPr="004D6A73">
              <w:rPr>
                <w:rFonts w:ascii="Arial" w:hAnsi="Arial" w:cs="Arial"/>
                <w:b/>
                <w:noProof/>
                <w:spacing w:val="-3"/>
                <w:w w:val="95"/>
                <w:sz w:val="22"/>
                <w:szCs w:val="22"/>
              </w:rPr>
              <w:t>charakter</w:t>
            </w:r>
            <w:r w:rsidRPr="004D6A73">
              <w:rPr>
                <w:rFonts w:ascii="Arial" w:hAnsi="Arial" w:cs="Arial"/>
                <w:b/>
                <w:noProof/>
                <w:spacing w:val="7"/>
                <w:sz w:val="22"/>
                <w:szCs w:val="22"/>
              </w:rPr>
              <w:t> </w:t>
            </w:r>
            <w:r w:rsidRPr="004D6A73">
              <w:rPr>
                <w:rFonts w:ascii="Arial" w:hAnsi="Arial" w:cs="Arial"/>
                <w:b/>
                <w:noProof/>
                <w:spacing w:val="-3"/>
                <w:w w:val="95"/>
                <w:sz w:val="22"/>
                <w:szCs w:val="22"/>
              </w:rPr>
              <w:t>a</w:t>
            </w:r>
            <w:r w:rsidRPr="004D6A73">
              <w:rPr>
                <w:rFonts w:ascii="Arial" w:hAnsi="Arial" w:cs="Arial"/>
                <w:b/>
                <w:noProof/>
                <w:spacing w:val="7"/>
                <w:sz w:val="22"/>
                <w:szCs w:val="22"/>
              </w:rPr>
              <w:t> </w:t>
            </w:r>
            <w:r w:rsidRPr="004D6A73">
              <w:rPr>
                <w:rFonts w:ascii="Arial" w:hAnsi="Arial" w:cs="Arial"/>
                <w:b/>
                <w:noProof/>
                <w:spacing w:val="-3"/>
                <w:w w:val="95"/>
                <w:sz w:val="22"/>
                <w:szCs w:val="22"/>
              </w:rPr>
              <w:t>popis</w:t>
            </w:r>
            <w:r w:rsidRPr="004D6A73">
              <w:rPr>
                <w:rFonts w:ascii="Arial" w:hAnsi="Arial" w:cs="Arial"/>
                <w:b/>
                <w:noProof/>
                <w:spacing w:val="7"/>
                <w:sz w:val="22"/>
                <w:szCs w:val="22"/>
              </w:rPr>
              <w:t> </w:t>
            </w:r>
            <w:r w:rsidRPr="004D6A73">
              <w:rPr>
                <w:rFonts w:ascii="Arial" w:hAnsi="Arial" w:cs="Arial"/>
                <w:b/>
                <w:noProof/>
                <w:spacing w:val="-3"/>
                <w:w w:val="95"/>
                <w:sz w:val="22"/>
                <w:szCs w:val="22"/>
              </w:rPr>
              <w:t>pole</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FDD75" w14:textId="77777777" w:rsidR="00217DF1" w:rsidRPr="004D6A73" w:rsidRDefault="00217DF1" w:rsidP="000C0E94">
            <w:pPr>
              <w:suppressAutoHyphens/>
              <w:spacing w:line="233" w:lineRule="exact"/>
              <w:ind w:left="71" w:right="-239"/>
              <w:rPr>
                <w:rFonts w:ascii="Arial" w:hAnsi="Arial" w:cs="Arial"/>
              </w:rPr>
            </w:pPr>
            <w:r w:rsidRPr="004D6A73">
              <w:rPr>
                <w:rFonts w:ascii="Arial" w:hAnsi="Arial" w:cs="Arial"/>
                <w:b/>
                <w:noProof/>
                <w:spacing w:val="-4"/>
                <w:w w:val="95"/>
                <w:sz w:val="22"/>
                <w:szCs w:val="22"/>
              </w:rPr>
              <w:t>typ</w:t>
            </w:r>
            <w:r w:rsidRPr="004D6A73">
              <w:rPr>
                <w:rFonts w:ascii="Arial" w:hAnsi="Arial" w:cs="Arial"/>
                <w:b/>
                <w:noProof/>
                <w:spacing w:val="9"/>
                <w:sz w:val="22"/>
                <w:szCs w:val="22"/>
              </w:rPr>
              <w:t> </w:t>
            </w:r>
            <w:r w:rsidRPr="004D6A73">
              <w:rPr>
                <w:rFonts w:ascii="Arial" w:hAnsi="Arial" w:cs="Arial"/>
                <w:b/>
                <w:noProof/>
                <w:spacing w:val="-3"/>
                <w:w w:val="95"/>
                <w:sz w:val="22"/>
                <w:szCs w:val="22"/>
              </w:rPr>
              <w:t>v</w:t>
            </w:r>
            <w:r w:rsidRPr="004D6A73">
              <w:rPr>
                <w:rFonts w:ascii="Arial" w:hAnsi="Arial" w:cs="Arial"/>
                <w:b/>
                <w:noProof/>
                <w:spacing w:val="6"/>
                <w:sz w:val="22"/>
                <w:szCs w:val="22"/>
              </w:rPr>
              <w:t> </w:t>
            </w:r>
            <w:r w:rsidRPr="004D6A73">
              <w:rPr>
                <w:rFonts w:ascii="Arial" w:hAnsi="Arial" w:cs="Arial"/>
                <w:b/>
                <w:noProof/>
                <w:spacing w:val="-4"/>
                <w:w w:val="95"/>
                <w:sz w:val="22"/>
                <w:szCs w:val="22"/>
              </w:rPr>
              <w:t>DB</w:t>
            </w:r>
          </w:p>
        </w:tc>
      </w:tr>
      <w:tr w:rsidR="00217DF1" w:rsidRPr="004D6A73" w14:paraId="0B855762"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E05161" w14:textId="77777777" w:rsidR="00217DF1" w:rsidRPr="004D6A73" w:rsidRDefault="00217DF1" w:rsidP="000C0E94">
            <w:pPr>
              <w:suppressAutoHyphens/>
              <w:spacing w:line="232" w:lineRule="exact"/>
              <w:ind w:left="70" w:right="-239"/>
              <w:rPr>
                <w:rFonts w:ascii="Arial" w:hAnsi="Arial" w:cs="Arial"/>
              </w:rPr>
            </w:pPr>
            <w:r w:rsidRPr="004D6A73">
              <w:rPr>
                <w:rFonts w:ascii="Arial" w:hAnsi="Arial" w:cs="Arial"/>
                <w:noProof/>
                <w:spacing w:val="-4"/>
                <w:sz w:val="22"/>
                <w:szCs w:val="22"/>
              </w:rPr>
              <w:t>Č</w:t>
            </w:r>
            <w:r w:rsidRPr="004D6A73">
              <w:rPr>
                <w:rFonts w:ascii="Arial" w:hAnsi="Arial" w:cs="Arial"/>
                <w:noProof/>
                <w:spacing w:val="-2"/>
                <w:sz w:val="22"/>
                <w:szCs w:val="22"/>
              </w:rPr>
              <w:t>íslo</w:t>
            </w:r>
            <w:r w:rsidRPr="004D6A73">
              <w:rPr>
                <w:rFonts w:ascii="Arial" w:hAnsi="Arial" w:cs="Arial"/>
                <w:noProof/>
                <w:spacing w:val="7"/>
                <w:sz w:val="22"/>
                <w:szCs w:val="22"/>
              </w:rPr>
              <w:t> </w:t>
            </w:r>
            <w:r w:rsidRPr="004D6A73">
              <w:rPr>
                <w:rFonts w:ascii="Arial" w:hAnsi="Arial" w:cs="Arial"/>
                <w:noProof/>
                <w:spacing w:val="-2"/>
                <w:sz w:val="22"/>
                <w:szCs w:val="22"/>
              </w:rPr>
              <w:t>ř</w:t>
            </w:r>
            <w:r w:rsidRPr="004D6A73">
              <w:rPr>
                <w:rFonts w:ascii="Arial" w:hAnsi="Arial" w:cs="Arial"/>
                <w:noProof/>
                <w:spacing w:val="-3"/>
                <w:sz w:val="22"/>
                <w:szCs w:val="22"/>
              </w:rPr>
              <w:t>idiče</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9EDC12" w14:textId="77777777" w:rsidR="00217DF1" w:rsidRPr="004D6A73" w:rsidRDefault="00217DF1" w:rsidP="000C0E94">
            <w:pPr>
              <w:suppressAutoHyphens/>
              <w:spacing w:line="232" w:lineRule="exact"/>
              <w:ind w:left="70" w:right="-239"/>
              <w:rPr>
                <w:rFonts w:ascii="Arial" w:hAnsi="Arial" w:cs="Arial"/>
              </w:rPr>
            </w:pPr>
            <w:r w:rsidRPr="004D6A73">
              <w:rPr>
                <w:rFonts w:ascii="Arial" w:hAnsi="Arial" w:cs="Arial"/>
                <w:noProof/>
                <w:spacing w:val="-2"/>
                <w:sz w:val="22"/>
                <w:szCs w:val="22"/>
              </w:rPr>
              <w:t>-</w:t>
            </w:r>
            <w:r w:rsidRPr="004D6A73">
              <w:rPr>
                <w:rFonts w:ascii="Arial" w:hAnsi="Arial" w:cs="Arial"/>
                <w:noProof/>
                <w:spacing w:val="7"/>
                <w:sz w:val="22"/>
                <w:szCs w:val="22"/>
              </w:rPr>
              <w:t> </w:t>
            </w:r>
            <w:r w:rsidRPr="004D6A73">
              <w:rPr>
                <w:rFonts w:ascii="Arial" w:hAnsi="Arial" w:cs="Arial"/>
                <w:noProof/>
                <w:spacing w:val="-3"/>
                <w:sz w:val="22"/>
                <w:szCs w:val="22"/>
              </w:rPr>
              <w:t>povinné</w:t>
            </w:r>
            <w:r w:rsidRPr="004D6A73">
              <w:rPr>
                <w:rFonts w:ascii="Arial" w:hAnsi="Arial" w:cs="Arial"/>
                <w:noProof/>
                <w:spacing w:val="6"/>
                <w:sz w:val="22"/>
                <w:szCs w:val="22"/>
              </w:rPr>
              <w:t> </w:t>
            </w:r>
            <w:r w:rsidRPr="004D6A73">
              <w:rPr>
                <w:rFonts w:ascii="Arial" w:hAnsi="Arial" w:cs="Arial"/>
                <w:noProof/>
                <w:spacing w:val="-3"/>
                <w:sz w:val="22"/>
                <w:szCs w:val="22"/>
              </w:rPr>
              <w:t>č</w:t>
            </w:r>
            <w:r w:rsidRPr="004D6A73">
              <w:rPr>
                <w:rFonts w:ascii="Arial" w:hAnsi="Arial" w:cs="Arial"/>
                <w:noProof/>
                <w:spacing w:val="-2"/>
                <w:sz w:val="22"/>
                <w:szCs w:val="22"/>
              </w:rPr>
              <w:t>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6D633F" w14:textId="77777777" w:rsidR="00217DF1" w:rsidRPr="004D6A73" w:rsidRDefault="00217DF1" w:rsidP="000C0E94">
            <w:pPr>
              <w:suppressAutoHyphens/>
              <w:spacing w:line="232" w:lineRule="exact"/>
              <w:ind w:left="71" w:right="-239"/>
              <w:rPr>
                <w:rFonts w:ascii="Arial" w:hAnsi="Arial" w:cs="Arial"/>
              </w:rPr>
            </w:pPr>
            <w:r w:rsidRPr="004D6A73">
              <w:rPr>
                <w:rFonts w:ascii="Arial" w:hAnsi="Arial" w:cs="Arial"/>
                <w:noProof/>
                <w:spacing w:val="-4"/>
                <w:sz w:val="22"/>
                <w:szCs w:val="22"/>
              </w:rPr>
              <w:t>Num</w:t>
            </w:r>
            <w:r w:rsidRPr="004D6A73">
              <w:rPr>
                <w:rFonts w:ascii="Arial" w:hAnsi="Arial" w:cs="Arial"/>
                <w:noProof/>
                <w:spacing w:val="7"/>
                <w:sz w:val="22"/>
                <w:szCs w:val="22"/>
              </w:rPr>
              <w:t> </w:t>
            </w:r>
            <w:r w:rsidRPr="004D6A73">
              <w:rPr>
                <w:rFonts w:ascii="Arial" w:hAnsi="Arial" w:cs="Arial"/>
                <w:noProof/>
                <w:spacing w:val="-3"/>
                <w:sz w:val="22"/>
                <w:szCs w:val="22"/>
              </w:rPr>
              <w:t>(5)</w:t>
            </w:r>
          </w:p>
        </w:tc>
      </w:tr>
      <w:tr w:rsidR="00217DF1" w:rsidRPr="004D6A73" w14:paraId="2563EF44"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7608D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Číslo strojku</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3F045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955ED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(7)</w:t>
            </w:r>
          </w:p>
        </w:tc>
      </w:tr>
      <w:tr w:rsidR="00217DF1" w:rsidRPr="004D6A73" w14:paraId="03784D59"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DECE0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Číslo odpočtu</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92E9F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257EA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(4)</w:t>
            </w:r>
          </w:p>
        </w:tc>
      </w:tr>
      <w:tr w:rsidR="00217DF1" w:rsidRPr="004D6A73" w14:paraId="72696BB9"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3BF4C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Číslo jízdenky</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2B090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073AD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(7)</w:t>
            </w:r>
          </w:p>
        </w:tc>
      </w:tr>
      <w:tr w:rsidR="00217DF1" w:rsidRPr="004D6A73" w14:paraId="4E425FE9"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5690B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Stornování jízdenky</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F9B32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stornované jízdenky</w:t>
            </w:r>
          </w:p>
          <w:p w14:paraId="065A219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vyplňuje se jen v případě, že se jedná o storno záznam</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C6F8C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(7)</w:t>
            </w:r>
          </w:p>
        </w:tc>
      </w:tr>
      <w:tr w:rsidR="00217DF1" w:rsidRPr="004D6A73" w14:paraId="5E48B006"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664D0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Datum výdeje</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A5E826"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datum (DDMMRR)</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C7D525"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5DEB4AF6"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95D03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Čas výdeje</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6289E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povinný čas (HHMMSS)</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504EC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496F718E"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A7A653"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Počet osob</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A4784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A7D3A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(3)</w:t>
            </w:r>
          </w:p>
        </w:tc>
      </w:tr>
      <w:tr w:rsidR="00217DF1" w:rsidRPr="004D6A73" w14:paraId="3F10BEB7"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641DC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Linka</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D7B9F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linky</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06A5B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(6)</w:t>
            </w:r>
          </w:p>
        </w:tc>
      </w:tr>
      <w:tr w:rsidR="00217DF1" w:rsidRPr="004D6A73" w14:paraId="2F63B5EC"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14CC6"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Spoj</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AF6B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spoje</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F67E9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(6)</w:t>
            </w:r>
          </w:p>
        </w:tc>
      </w:tr>
      <w:tr w:rsidR="00217DF1" w:rsidRPr="004D6A73" w14:paraId="223E16FE"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46E40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Zkratka tarifu</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A7548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označení tarifu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61E94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(3)</w:t>
            </w:r>
          </w:p>
        </w:tc>
      </w:tr>
      <w:tr w:rsidR="00217DF1" w:rsidRPr="004D6A73" w14:paraId="55D1B0E7"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04C07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ID zastávky od</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58D69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 pokud lze zastávku určit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E647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786026AA"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7C6F3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ID zastávky do</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C4C23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 pokud lze zastávku určit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B9B4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(10)</w:t>
            </w:r>
          </w:p>
        </w:tc>
      </w:tr>
      <w:tr w:rsidR="00217DF1" w:rsidRPr="004D6A73" w14:paraId="038F8486"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B832F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Tarifní kilometry</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889E5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v případě kilometrického tarifu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2EB983"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(4)</w:t>
            </w:r>
          </w:p>
        </w:tc>
      </w:tr>
      <w:tr w:rsidR="00217DF1" w:rsidRPr="004D6A73" w14:paraId="41329C45"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DBC96B"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Počet zón</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CAE55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číslo v případě zónového tarifu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CC06E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(5)</w:t>
            </w:r>
          </w:p>
        </w:tc>
      </w:tr>
      <w:tr w:rsidR="00217DF1" w:rsidRPr="004D6A73" w14:paraId="5ED43439"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A1EBA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Zóny</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DAC87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povinný text v případě, že se jedná o zónovou</w:t>
            </w:r>
          </w:p>
          <w:p w14:paraId="7F49C37D" w14:textId="77777777" w:rsidR="00217DF1" w:rsidRDefault="00217DF1" w:rsidP="008025DD">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xml:space="preserve">  jízdenku určenou pro konkrétní zóny, </w:t>
            </w:r>
          </w:p>
          <w:p w14:paraId="4BDD8413" w14:textId="77777777" w:rsidR="00217DF1" w:rsidRPr="004D6A73" w:rsidRDefault="00217DF1" w:rsidP="008025DD">
            <w:pPr>
              <w:suppressAutoHyphens/>
              <w:spacing w:line="232" w:lineRule="exact"/>
              <w:ind w:left="70" w:right="-239"/>
              <w:rPr>
                <w:rFonts w:ascii="Arial" w:hAnsi="Arial" w:cs="Arial"/>
                <w:noProof/>
                <w:spacing w:val="-4"/>
              </w:rPr>
            </w:pPr>
            <w:r>
              <w:rPr>
                <w:rFonts w:ascii="Arial" w:hAnsi="Arial" w:cs="Arial"/>
                <w:noProof/>
                <w:spacing w:val="-4"/>
                <w:sz w:val="22"/>
                <w:szCs w:val="22"/>
              </w:rPr>
              <w:t xml:space="preserve"> </w:t>
            </w:r>
            <w:r w:rsidRPr="004D6A73">
              <w:rPr>
                <w:rFonts w:ascii="Arial" w:hAnsi="Arial" w:cs="Arial"/>
                <w:noProof/>
                <w:spacing w:val="-4"/>
                <w:sz w:val="22"/>
                <w:szCs w:val="22"/>
              </w:rPr>
              <w:t xml:space="preserve"> výčet oddělený čárkami</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20BBE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(96)</w:t>
            </w:r>
          </w:p>
        </w:tc>
      </w:tr>
      <w:tr w:rsidR="00217DF1" w:rsidRPr="004D6A73" w14:paraId="65D38E84"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E46339"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IDS</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BF467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-povinné číslo dle číselníku IDS, pokud se jedná o IDS</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001FD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(5)</w:t>
            </w:r>
          </w:p>
        </w:tc>
      </w:tr>
      <w:tr w:rsidR="00217DF1" w:rsidRPr="004D6A73" w14:paraId="03D9DB28"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F5C5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Cena vydaného lístku</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56F94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reálné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A714E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(6,2)</w:t>
            </w:r>
          </w:p>
        </w:tc>
      </w:tr>
      <w:tr w:rsidR="00217DF1" w:rsidRPr="004D6A73" w14:paraId="48BAC62C"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93D1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Cena obyčejného lístku</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6A421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reálné číslo</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778F22"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(6,2)</w:t>
            </w:r>
          </w:p>
        </w:tc>
      </w:tr>
      <w:tr w:rsidR="00217DF1" w:rsidRPr="004D6A73" w14:paraId="159FEC1B"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51500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Měna</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776E9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označení měny – Kč, Sk nebo mezinárodní</w:t>
            </w:r>
          </w:p>
          <w:p w14:paraId="22DB499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zkratka (CZK, SVK, EUR, USD atd.)</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A3D7F0"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(3)</w:t>
            </w:r>
          </w:p>
        </w:tc>
      </w:tr>
      <w:tr w:rsidR="00217DF1" w:rsidRPr="004D6A73" w14:paraId="66EE8515"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317A16"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Typ platby</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25734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povinný znak z množiny {‘H’, ‘C’, ‘B’}</w:t>
            </w:r>
          </w:p>
          <w:p w14:paraId="13C39FF1"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H – platba hotově, C – platba čipovou kartou,</w:t>
            </w:r>
          </w:p>
          <w:p w14:paraId="52DBA8C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B – platba bankovní kartou</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E6DE64"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Char</w:t>
            </w:r>
          </w:p>
        </w:tc>
      </w:tr>
      <w:tr w:rsidR="00217DF1" w:rsidRPr="004D6A73" w14:paraId="54A117CA"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745FE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Platnost od</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90029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datum (DDMMRR)</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C18893"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1C8DCCC8"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1A768D"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Platnost do</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42D4B7"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povinné datum (DDMMRR) </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E753F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(6)</w:t>
            </w:r>
          </w:p>
        </w:tc>
      </w:tr>
      <w:tr w:rsidR="00217DF1" w:rsidRPr="004D6A73" w14:paraId="6653B1D9"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F5CD28"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Dialog</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CC295C"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nepovinný text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5B803F"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String (255)</w:t>
            </w:r>
          </w:p>
        </w:tc>
      </w:tr>
      <w:tr w:rsidR="00217DF1" w:rsidRPr="004D6A73" w14:paraId="419C7643" w14:textId="77777777" w:rsidTr="004D6A73">
        <w:trPr>
          <w:trHeight w:val="284"/>
        </w:trPr>
        <w:tc>
          <w:tcPr>
            <w:tcW w:w="24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DABE2E"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Ruční vstup</w:t>
            </w:r>
          </w:p>
        </w:tc>
        <w:tc>
          <w:tcPr>
            <w:tcW w:w="537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BEB736"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nepovinné číslo</w:t>
            </w:r>
          </w:p>
          <w:p w14:paraId="54877DE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 pokud je &gt; 0 záznam vložen ručním vstupem dat</w:t>
            </w:r>
          </w:p>
        </w:tc>
        <w:tc>
          <w:tcPr>
            <w:tcW w:w="140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F6580A" w14:textId="77777777" w:rsidR="00217DF1" w:rsidRPr="004D6A73" w:rsidRDefault="00217DF1" w:rsidP="000C0E94">
            <w:pPr>
              <w:suppressAutoHyphens/>
              <w:spacing w:line="232" w:lineRule="exact"/>
              <w:ind w:left="70" w:right="-239"/>
              <w:rPr>
                <w:rFonts w:ascii="Arial" w:hAnsi="Arial" w:cs="Arial"/>
                <w:noProof/>
                <w:spacing w:val="-4"/>
              </w:rPr>
            </w:pPr>
            <w:r w:rsidRPr="004D6A73">
              <w:rPr>
                <w:rFonts w:ascii="Arial" w:hAnsi="Arial" w:cs="Arial"/>
                <w:noProof/>
                <w:spacing w:val="-4"/>
                <w:sz w:val="22"/>
                <w:szCs w:val="22"/>
              </w:rPr>
              <w:t>Num (5)</w:t>
            </w:r>
          </w:p>
        </w:tc>
      </w:tr>
    </w:tbl>
    <w:p w14:paraId="2A71C148" w14:textId="77777777" w:rsidR="00217DF1" w:rsidRPr="0066384B" w:rsidRDefault="00217DF1" w:rsidP="0066384B">
      <w:pPr>
        <w:rPr>
          <w:rFonts w:ascii="Arial" w:hAnsi="Arial" w:cs="Arial"/>
        </w:rPr>
      </w:pPr>
    </w:p>
    <w:p w14:paraId="6910B1EF" w14:textId="3178A901" w:rsidR="00217DF1" w:rsidRDefault="00217DF1" w:rsidP="004E6630">
      <w:pPr>
        <w:spacing w:after="200" w:line="276" w:lineRule="auto"/>
        <w:jc w:val="center"/>
        <w:rPr>
          <w:rFonts w:ascii="Arial" w:hAnsi="Arial" w:cs="Arial"/>
          <w:b/>
          <w:sz w:val="28"/>
          <w:szCs w:val="28"/>
        </w:rPr>
      </w:pPr>
      <w:r>
        <w:rPr>
          <w:rFonts w:ascii="Arial" w:hAnsi="Arial" w:cs="Arial"/>
          <w:b/>
          <w:u w:val="single"/>
        </w:rPr>
        <w:br w:type="page"/>
      </w:r>
      <w:r w:rsidRPr="00D71990">
        <w:rPr>
          <w:rFonts w:ascii="Arial" w:hAnsi="Arial" w:cs="Arial"/>
          <w:b/>
          <w:sz w:val="28"/>
          <w:szCs w:val="28"/>
        </w:rPr>
        <w:lastRenderedPageBreak/>
        <w:t>Část D – Uživatelská dokumentace</w:t>
      </w:r>
    </w:p>
    <w:p w14:paraId="7CF8485A" w14:textId="77777777" w:rsidR="00B70D20" w:rsidRPr="00D71990" w:rsidRDefault="00B70D20" w:rsidP="004E6630">
      <w:pPr>
        <w:spacing w:after="200" w:line="276" w:lineRule="auto"/>
        <w:jc w:val="center"/>
        <w:rPr>
          <w:rFonts w:ascii="Arial" w:hAnsi="Arial" w:cs="Arial"/>
          <w:b/>
          <w:sz w:val="28"/>
          <w:szCs w:val="28"/>
        </w:rPr>
      </w:pPr>
    </w:p>
    <w:p w14:paraId="4087024E" w14:textId="0EB4CA72" w:rsidR="00217DF1" w:rsidRPr="00D71990" w:rsidRDefault="00484190" w:rsidP="00484190">
      <w:pPr>
        <w:pStyle w:val="Nadpis2"/>
        <w:numPr>
          <w:ilvl w:val="0"/>
          <w:numId w:val="0"/>
        </w:numPr>
        <w:ind w:left="425"/>
      </w:pPr>
      <w:bookmarkStart w:id="79" w:name="_Toc471895420"/>
      <w:r>
        <w:t xml:space="preserve">4.3 </w:t>
      </w:r>
      <w:r w:rsidR="00217DF1" w:rsidRPr="00D71990">
        <w:t>Oddíl č. 3</w:t>
      </w:r>
      <w:r w:rsidR="00217DF1">
        <w:t xml:space="preserve"> </w:t>
      </w:r>
      <w:r w:rsidR="00217DF1" w:rsidRPr="00D71990">
        <w:t>Číselník tarifů IDS Jihočeského kraje</w:t>
      </w:r>
      <w:bookmarkEnd w:id="79"/>
      <w:r w:rsidR="00B70D20">
        <w:t xml:space="preserve"> </w:t>
      </w:r>
      <w:r w:rsidR="00B70D20" w:rsidRPr="00B70D20">
        <w:t>platný od 1. 7. 2022</w:t>
      </w:r>
    </w:p>
    <w:p w14:paraId="16703411" w14:textId="77777777" w:rsidR="00217DF1" w:rsidRDefault="00217DF1" w:rsidP="008948B4">
      <w:pPr>
        <w:jc w:val="center"/>
        <w:rPr>
          <w:rFonts w:ascii="Arial" w:hAnsi="Arial" w:cs="Arial"/>
        </w:rPr>
      </w:pPr>
    </w:p>
    <w:tbl>
      <w:tblPr>
        <w:tblStyle w:val="Mkatabulky"/>
        <w:tblW w:w="0" w:type="auto"/>
        <w:tblLook w:val="04A0" w:firstRow="1" w:lastRow="0" w:firstColumn="1" w:lastColumn="0" w:noHBand="0" w:noVBand="1"/>
      </w:tblPr>
      <w:tblGrid>
        <w:gridCol w:w="1369"/>
        <w:gridCol w:w="186"/>
        <w:gridCol w:w="7505"/>
      </w:tblGrid>
      <w:tr w:rsidR="00B70D20" w:rsidRPr="00B70D20" w14:paraId="160CE4AD" w14:textId="77777777" w:rsidTr="00B70D20">
        <w:trPr>
          <w:tblHeader/>
        </w:trPr>
        <w:tc>
          <w:tcPr>
            <w:tcW w:w="1555" w:type="dxa"/>
            <w:gridSpan w:val="2"/>
          </w:tcPr>
          <w:p w14:paraId="78839EF7" w14:textId="77777777" w:rsidR="00B70D20" w:rsidRPr="00B70D20" w:rsidRDefault="00B70D20" w:rsidP="00D769E7">
            <w:pPr>
              <w:spacing w:line="264" w:lineRule="auto"/>
              <w:jc w:val="right"/>
              <w:rPr>
                <w:b/>
                <w:iCs/>
                <w:lang w:val="cs-CZ"/>
              </w:rPr>
            </w:pPr>
            <w:r w:rsidRPr="00B70D20">
              <w:rPr>
                <w:b/>
                <w:iCs/>
                <w:lang w:val="cs-CZ"/>
              </w:rPr>
              <w:t>Číslo tarifu</w:t>
            </w:r>
          </w:p>
        </w:tc>
        <w:tc>
          <w:tcPr>
            <w:tcW w:w="7505" w:type="dxa"/>
          </w:tcPr>
          <w:p w14:paraId="6C766BA7" w14:textId="77777777" w:rsidR="00B70D20" w:rsidRPr="00B70D20" w:rsidRDefault="00B70D20" w:rsidP="00D769E7">
            <w:pPr>
              <w:spacing w:line="264" w:lineRule="auto"/>
              <w:jc w:val="both"/>
              <w:rPr>
                <w:b/>
                <w:iCs/>
                <w:lang w:val="cs-CZ"/>
              </w:rPr>
            </w:pPr>
            <w:r w:rsidRPr="00B70D20">
              <w:rPr>
                <w:b/>
                <w:iCs/>
                <w:lang w:val="cs-CZ"/>
              </w:rPr>
              <w:t>Popis</w:t>
            </w:r>
          </w:p>
        </w:tc>
      </w:tr>
      <w:tr w:rsidR="00B70D20" w:rsidRPr="00B70D20" w14:paraId="7C525799" w14:textId="77777777" w:rsidTr="00B70D20">
        <w:trPr>
          <w:trHeight w:val="300"/>
        </w:trPr>
        <w:tc>
          <w:tcPr>
            <w:tcW w:w="1369" w:type="dxa"/>
            <w:noWrap/>
            <w:hideMark/>
          </w:tcPr>
          <w:p w14:paraId="07AD6FD5"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112</w:t>
            </w:r>
          </w:p>
        </w:tc>
        <w:tc>
          <w:tcPr>
            <w:tcW w:w="7691" w:type="dxa"/>
            <w:gridSpan w:val="2"/>
            <w:noWrap/>
            <w:hideMark/>
          </w:tcPr>
          <w:p w14:paraId="23A7ED96"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Dospělý - sedmidenní časové jízdné </w:t>
            </w:r>
          </w:p>
        </w:tc>
      </w:tr>
      <w:tr w:rsidR="00B70D20" w:rsidRPr="00B70D20" w14:paraId="05CFEB89" w14:textId="77777777" w:rsidTr="00B70D20">
        <w:trPr>
          <w:trHeight w:val="300"/>
        </w:trPr>
        <w:tc>
          <w:tcPr>
            <w:tcW w:w="1369" w:type="dxa"/>
            <w:noWrap/>
            <w:hideMark/>
          </w:tcPr>
          <w:p w14:paraId="7DF78D0D"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3612</w:t>
            </w:r>
          </w:p>
        </w:tc>
        <w:tc>
          <w:tcPr>
            <w:tcW w:w="7691" w:type="dxa"/>
            <w:gridSpan w:val="2"/>
            <w:noWrap/>
            <w:hideMark/>
          </w:tcPr>
          <w:p w14:paraId="1CEB3153"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6 – 16 let - sedmidenní časové jízdné </w:t>
            </w:r>
          </w:p>
        </w:tc>
      </w:tr>
      <w:tr w:rsidR="00B70D20" w:rsidRPr="00B70D20" w14:paraId="67A868F4" w14:textId="77777777" w:rsidTr="00B70D20">
        <w:trPr>
          <w:trHeight w:val="300"/>
        </w:trPr>
        <w:tc>
          <w:tcPr>
            <w:tcW w:w="1369" w:type="dxa"/>
            <w:noWrap/>
            <w:hideMark/>
          </w:tcPr>
          <w:p w14:paraId="148BAAF5"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3812</w:t>
            </w:r>
          </w:p>
        </w:tc>
        <w:tc>
          <w:tcPr>
            <w:tcW w:w="7691" w:type="dxa"/>
            <w:gridSpan w:val="2"/>
            <w:noWrap/>
            <w:hideMark/>
          </w:tcPr>
          <w:p w14:paraId="4D2A37B8"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Žáci a studenti do 26 let - sedmidenní časové jízdné </w:t>
            </w:r>
          </w:p>
        </w:tc>
      </w:tr>
      <w:tr w:rsidR="00B70D20" w:rsidRPr="00B70D20" w14:paraId="4EC64D77" w14:textId="77777777" w:rsidTr="00B70D20">
        <w:trPr>
          <w:trHeight w:val="300"/>
        </w:trPr>
        <w:tc>
          <w:tcPr>
            <w:tcW w:w="1369" w:type="dxa"/>
            <w:noWrap/>
            <w:hideMark/>
          </w:tcPr>
          <w:p w14:paraId="42CF540C"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3912</w:t>
            </w:r>
          </w:p>
        </w:tc>
        <w:tc>
          <w:tcPr>
            <w:tcW w:w="7691" w:type="dxa"/>
            <w:gridSpan w:val="2"/>
            <w:noWrap/>
            <w:hideMark/>
          </w:tcPr>
          <w:p w14:paraId="26D8306B"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16 – 18 let - sedmidenní časové jízdné </w:t>
            </w:r>
          </w:p>
        </w:tc>
      </w:tr>
      <w:tr w:rsidR="00B70D20" w:rsidRPr="00B70D20" w14:paraId="1DCF1AF7" w14:textId="77777777" w:rsidTr="00B70D20">
        <w:trPr>
          <w:trHeight w:val="300"/>
        </w:trPr>
        <w:tc>
          <w:tcPr>
            <w:tcW w:w="1369" w:type="dxa"/>
            <w:noWrap/>
            <w:hideMark/>
          </w:tcPr>
          <w:p w14:paraId="2896AAD8"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4512</w:t>
            </w:r>
          </w:p>
        </w:tc>
        <w:tc>
          <w:tcPr>
            <w:tcW w:w="7691" w:type="dxa"/>
            <w:gridSpan w:val="2"/>
            <w:noWrap/>
            <w:hideMark/>
          </w:tcPr>
          <w:p w14:paraId="3724E76D"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Rodiče - sedmidenní časové jízdné </w:t>
            </w:r>
          </w:p>
        </w:tc>
      </w:tr>
      <w:tr w:rsidR="00B70D20" w:rsidRPr="00B70D20" w14:paraId="59467135" w14:textId="77777777" w:rsidTr="00B70D20">
        <w:trPr>
          <w:trHeight w:val="300"/>
        </w:trPr>
        <w:tc>
          <w:tcPr>
            <w:tcW w:w="1369" w:type="dxa"/>
            <w:noWrap/>
            <w:hideMark/>
          </w:tcPr>
          <w:p w14:paraId="2D4A2B75"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5012</w:t>
            </w:r>
          </w:p>
        </w:tc>
        <w:tc>
          <w:tcPr>
            <w:tcW w:w="7691" w:type="dxa"/>
            <w:gridSpan w:val="2"/>
            <w:noWrap/>
            <w:hideMark/>
          </w:tcPr>
          <w:p w14:paraId="1171E40D"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65+ - sedmidenní časové jízdné </w:t>
            </w:r>
          </w:p>
        </w:tc>
      </w:tr>
      <w:tr w:rsidR="00B70D20" w:rsidRPr="00B70D20" w14:paraId="3448DE57" w14:textId="77777777" w:rsidTr="00B70D20">
        <w:trPr>
          <w:trHeight w:val="300"/>
        </w:trPr>
        <w:tc>
          <w:tcPr>
            <w:tcW w:w="1369" w:type="dxa"/>
            <w:noWrap/>
            <w:hideMark/>
          </w:tcPr>
          <w:p w14:paraId="7E71D7B7"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5312</w:t>
            </w:r>
          </w:p>
        </w:tc>
        <w:tc>
          <w:tcPr>
            <w:tcW w:w="7691" w:type="dxa"/>
            <w:gridSpan w:val="2"/>
            <w:noWrap/>
            <w:hideMark/>
          </w:tcPr>
          <w:p w14:paraId="706D8309"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ZTP - sedmidenní časové jízdné </w:t>
            </w:r>
          </w:p>
        </w:tc>
      </w:tr>
      <w:tr w:rsidR="00B70D20" w:rsidRPr="00B70D20" w14:paraId="07560ECA" w14:textId="77777777" w:rsidTr="00B70D20">
        <w:trPr>
          <w:trHeight w:val="300"/>
        </w:trPr>
        <w:tc>
          <w:tcPr>
            <w:tcW w:w="1369" w:type="dxa"/>
            <w:noWrap/>
            <w:hideMark/>
          </w:tcPr>
          <w:p w14:paraId="6A868300"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5412</w:t>
            </w:r>
          </w:p>
        </w:tc>
        <w:tc>
          <w:tcPr>
            <w:tcW w:w="7691" w:type="dxa"/>
            <w:gridSpan w:val="2"/>
            <w:noWrap/>
            <w:hideMark/>
          </w:tcPr>
          <w:p w14:paraId="455C7735"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ZTP/P - sedmidenní časové jízdné </w:t>
            </w:r>
          </w:p>
        </w:tc>
      </w:tr>
      <w:tr w:rsidR="00B70D20" w:rsidRPr="00B70D20" w14:paraId="53FA7197" w14:textId="77777777" w:rsidTr="00B70D20">
        <w:trPr>
          <w:trHeight w:val="300"/>
        </w:trPr>
        <w:tc>
          <w:tcPr>
            <w:tcW w:w="1369" w:type="dxa"/>
            <w:noWrap/>
          </w:tcPr>
          <w:p w14:paraId="0B820964" w14:textId="77777777" w:rsidR="00B70D20" w:rsidRPr="00B70D20" w:rsidRDefault="00B70D20" w:rsidP="00D769E7">
            <w:pPr>
              <w:jc w:val="right"/>
              <w:rPr>
                <w:rFonts w:asciiTheme="minorHAnsi" w:hAnsiTheme="minorHAnsi" w:cstheme="minorHAnsi"/>
                <w:color w:val="000000"/>
                <w:lang w:val="cs-CZ" w:eastAsia="cs-CZ"/>
              </w:rPr>
            </w:pPr>
            <w:r w:rsidRPr="00B70D20">
              <w:rPr>
                <w:rFonts w:asciiTheme="minorHAnsi" w:hAnsiTheme="minorHAnsi" w:cstheme="minorHAnsi"/>
                <w:lang w:val="cs-CZ"/>
              </w:rPr>
              <w:t>512</w:t>
            </w:r>
          </w:p>
        </w:tc>
        <w:tc>
          <w:tcPr>
            <w:tcW w:w="7691" w:type="dxa"/>
            <w:gridSpan w:val="2"/>
            <w:noWrap/>
          </w:tcPr>
          <w:p w14:paraId="16AF090A" w14:textId="77777777" w:rsidR="00B70D20" w:rsidRPr="00B70D20" w:rsidRDefault="00B70D20" w:rsidP="00D769E7">
            <w:pPr>
              <w:rPr>
                <w:rFonts w:asciiTheme="minorHAnsi" w:hAnsiTheme="minorHAnsi" w:cstheme="minorHAnsi"/>
                <w:color w:val="000000"/>
                <w:lang w:val="cs-CZ" w:eastAsia="cs-CZ"/>
              </w:rPr>
            </w:pPr>
            <w:r w:rsidRPr="00B70D20">
              <w:rPr>
                <w:rFonts w:asciiTheme="minorHAnsi" w:hAnsiTheme="minorHAnsi" w:cstheme="minorHAnsi"/>
                <w:lang w:val="cs-CZ"/>
              </w:rPr>
              <w:t>Invalidé 3. stupně – sedmidenní časové jízdné</w:t>
            </w:r>
          </w:p>
        </w:tc>
      </w:tr>
      <w:tr w:rsidR="00B70D20" w:rsidRPr="00B70D20" w14:paraId="580C3281" w14:textId="77777777" w:rsidTr="00B70D20">
        <w:trPr>
          <w:trHeight w:val="300"/>
        </w:trPr>
        <w:tc>
          <w:tcPr>
            <w:tcW w:w="1369" w:type="dxa"/>
            <w:noWrap/>
            <w:hideMark/>
          </w:tcPr>
          <w:p w14:paraId="49E48718"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114</w:t>
            </w:r>
          </w:p>
        </w:tc>
        <w:tc>
          <w:tcPr>
            <w:tcW w:w="7691" w:type="dxa"/>
            <w:gridSpan w:val="2"/>
            <w:noWrap/>
            <w:hideMark/>
          </w:tcPr>
          <w:p w14:paraId="5F1F8A5E"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Dospělý - třicetidenní časové jízdné </w:t>
            </w:r>
          </w:p>
        </w:tc>
      </w:tr>
      <w:tr w:rsidR="00B70D20" w:rsidRPr="00B70D20" w14:paraId="435E358B" w14:textId="77777777" w:rsidTr="00B70D20">
        <w:trPr>
          <w:trHeight w:val="300"/>
        </w:trPr>
        <w:tc>
          <w:tcPr>
            <w:tcW w:w="1369" w:type="dxa"/>
            <w:noWrap/>
            <w:hideMark/>
          </w:tcPr>
          <w:p w14:paraId="66FA7074"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3614</w:t>
            </w:r>
          </w:p>
        </w:tc>
        <w:tc>
          <w:tcPr>
            <w:tcW w:w="7691" w:type="dxa"/>
            <w:gridSpan w:val="2"/>
            <w:noWrap/>
            <w:hideMark/>
          </w:tcPr>
          <w:p w14:paraId="30B8FA11"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6 – 16 let - třicetidenní časové jízdné </w:t>
            </w:r>
          </w:p>
        </w:tc>
      </w:tr>
      <w:tr w:rsidR="00B70D20" w:rsidRPr="00B70D20" w14:paraId="313D1CFD" w14:textId="77777777" w:rsidTr="00B70D20">
        <w:trPr>
          <w:trHeight w:val="300"/>
        </w:trPr>
        <w:tc>
          <w:tcPr>
            <w:tcW w:w="1369" w:type="dxa"/>
            <w:noWrap/>
            <w:hideMark/>
          </w:tcPr>
          <w:p w14:paraId="1038E765"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3814</w:t>
            </w:r>
          </w:p>
        </w:tc>
        <w:tc>
          <w:tcPr>
            <w:tcW w:w="7691" w:type="dxa"/>
            <w:gridSpan w:val="2"/>
            <w:noWrap/>
            <w:hideMark/>
          </w:tcPr>
          <w:p w14:paraId="7211D59F"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Žáci a studenti do 26 let - třicetidenní časové jízdné </w:t>
            </w:r>
          </w:p>
        </w:tc>
      </w:tr>
      <w:tr w:rsidR="00B70D20" w:rsidRPr="00B70D20" w14:paraId="2837656E" w14:textId="77777777" w:rsidTr="00B70D20">
        <w:trPr>
          <w:trHeight w:val="300"/>
        </w:trPr>
        <w:tc>
          <w:tcPr>
            <w:tcW w:w="1369" w:type="dxa"/>
            <w:noWrap/>
            <w:hideMark/>
          </w:tcPr>
          <w:p w14:paraId="108DE2DD"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3914</w:t>
            </w:r>
          </w:p>
        </w:tc>
        <w:tc>
          <w:tcPr>
            <w:tcW w:w="7691" w:type="dxa"/>
            <w:gridSpan w:val="2"/>
            <w:noWrap/>
            <w:hideMark/>
          </w:tcPr>
          <w:p w14:paraId="2E4500AB"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16 – 18 let - třicetidenní časové jízdné </w:t>
            </w:r>
          </w:p>
        </w:tc>
      </w:tr>
      <w:tr w:rsidR="00B70D20" w:rsidRPr="00B70D20" w14:paraId="7C9EF5EB" w14:textId="77777777" w:rsidTr="00B70D20">
        <w:trPr>
          <w:trHeight w:val="300"/>
        </w:trPr>
        <w:tc>
          <w:tcPr>
            <w:tcW w:w="1369" w:type="dxa"/>
            <w:noWrap/>
            <w:hideMark/>
          </w:tcPr>
          <w:p w14:paraId="703B0779"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4514</w:t>
            </w:r>
          </w:p>
        </w:tc>
        <w:tc>
          <w:tcPr>
            <w:tcW w:w="7691" w:type="dxa"/>
            <w:gridSpan w:val="2"/>
            <w:noWrap/>
            <w:hideMark/>
          </w:tcPr>
          <w:p w14:paraId="239A96FC"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Rodiče - třicetidenní časové jízdné </w:t>
            </w:r>
          </w:p>
        </w:tc>
      </w:tr>
      <w:tr w:rsidR="00B70D20" w:rsidRPr="00B70D20" w14:paraId="584036F7" w14:textId="77777777" w:rsidTr="00B70D20">
        <w:trPr>
          <w:trHeight w:val="300"/>
        </w:trPr>
        <w:tc>
          <w:tcPr>
            <w:tcW w:w="1369" w:type="dxa"/>
            <w:noWrap/>
            <w:hideMark/>
          </w:tcPr>
          <w:p w14:paraId="794D374C"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5014</w:t>
            </w:r>
          </w:p>
        </w:tc>
        <w:tc>
          <w:tcPr>
            <w:tcW w:w="7691" w:type="dxa"/>
            <w:gridSpan w:val="2"/>
            <w:noWrap/>
            <w:hideMark/>
          </w:tcPr>
          <w:p w14:paraId="224F536D"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65+ - třicetidenní časové jízdné </w:t>
            </w:r>
          </w:p>
        </w:tc>
      </w:tr>
      <w:tr w:rsidR="00B70D20" w:rsidRPr="00B70D20" w14:paraId="6812D6A0" w14:textId="77777777" w:rsidTr="00B70D20">
        <w:trPr>
          <w:trHeight w:val="300"/>
        </w:trPr>
        <w:tc>
          <w:tcPr>
            <w:tcW w:w="1369" w:type="dxa"/>
            <w:noWrap/>
            <w:hideMark/>
          </w:tcPr>
          <w:p w14:paraId="32898EAD"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5314</w:t>
            </w:r>
          </w:p>
        </w:tc>
        <w:tc>
          <w:tcPr>
            <w:tcW w:w="7691" w:type="dxa"/>
            <w:gridSpan w:val="2"/>
            <w:noWrap/>
            <w:hideMark/>
          </w:tcPr>
          <w:p w14:paraId="623360BB"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ZTP - třicetidenní časové jízdné </w:t>
            </w:r>
          </w:p>
        </w:tc>
      </w:tr>
      <w:tr w:rsidR="00B70D20" w:rsidRPr="00B70D20" w14:paraId="4A7B3850" w14:textId="77777777" w:rsidTr="00B70D20">
        <w:trPr>
          <w:trHeight w:val="300"/>
        </w:trPr>
        <w:tc>
          <w:tcPr>
            <w:tcW w:w="1369" w:type="dxa"/>
            <w:noWrap/>
            <w:hideMark/>
          </w:tcPr>
          <w:p w14:paraId="35C09928"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5414</w:t>
            </w:r>
          </w:p>
        </w:tc>
        <w:tc>
          <w:tcPr>
            <w:tcW w:w="7691" w:type="dxa"/>
            <w:gridSpan w:val="2"/>
            <w:noWrap/>
            <w:hideMark/>
          </w:tcPr>
          <w:p w14:paraId="38C075FD"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ZTP/P - třicetidenní časové jízdné </w:t>
            </w:r>
          </w:p>
        </w:tc>
      </w:tr>
      <w:tr w:rsidR="00B70D20" w:rsidRPr="00B70D20" w14:paraId="1F0F91C5" w14:textId="77777777" w:rsidTr="00B70D20">
        <w:trPr>
          <w:trHeight w:val="300"/>
        </w:trPr>
        <w:tc>
          <w:tcPr>
            <w:tcW w:w="1369" w:type="dxa"/>
            <w:noWrap/>
          </w:tcPr>
          <w:p w14:paraId="742C20E3"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514</w:t>
            </w:r>
          </w:p>
        </w:tc>
        <w:tc>
          <w:tcPr>
            <w:tcW w:w="7691" w:type="dxa"/>
            <w:gridSpan w:val="2"/>
            <w:noWrap/>
          </w:tcPr>
          <w:p w14:paraId="5BF69DC6"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Invalidé 3. stupně – třicetidenní časové jízdné</w:t>
            </w:r>
          </w:p>
        </w:tc>
      </w:tr>
      <w:tr w:rsidR="00B70D20" w:rsidRPr="00B70D20" w14:paraId="05507590" w14:textId="77777777" w:rsidTr="00B70D20">
        <w:trPr>
          <w:trHeight w:val="300"/>
        </w:trPr>
        <w:tc>
          <w:tcPr>
            <w:tcW w:w="1369" w:type="dxa"/>
            <w:noWrap/>
            <w:hideMark/>
          </w:tcPr>
          <w:p w14:paraId="3357E811"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117</w:t>
            </w:r>
          </w:p>
        </w:tc>
        <w:tc>
          <w:tcPr>
            <w:tcW w:w="7691" w:type="dxa"/>
            <w:gridSpan w:val="2"/>
            <w:noWrap/>
            <w:hideMark/>
          </w:tcPr>
          <w:p w14:paraId="4E6EA22D"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Dospělý - devadesátidenní časové jízdné </w:t>
            </w:r>
          </w:p>
        </w:tc>
      </w:tr>
      <w:tr w:rsidR="00B70D20" w:rsidRPr="00B70D20" w14:paraId="3BEF0FD0" w14:textId="77777777" w:rsidTr="00B70D20">
        <w:trPr>
          <w:trHeight w:val="300"/>
        </w:trPr>
        <w:tc>
          <w:tcPr>
            <w:tcW w:w="1369" w:type="dxa"/>
            <w:noWrap/>
            <w:hideMark/>
          </w:tcPr>
          <w:p w14:paraId="7ABAC749"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3617</w:t>
            </w:r>
          </w:p>
        </w:tc>
        <w:tc>
          <w:tcPr>
            <w:tcW w:w="7691" w:type="dxa"/>
            <w:gridSpan w:val="2"/>
            <w:noWrap/>
            <w:hideMark/>
          </w:tcPr>
          <w:p w14:paraId="6A7C41A4"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6 – 16 let - devadesátidenní časové jízdné </w:t>
            </w:r>
          </w:p>
        </w:tc>
      </w:tr>
      <w:tr w:rsidR="00B70D20" w:rsidRPr="00B70D20" w14:paraId="49A3964A" w14:textId="77777777" w:rsidTr="00B70D20">
        <w:trPr>
          <w:trHeight w:val="300"/>
        </w:trPr>
        <w:tc>
          <w:tcPr>
            <w:tcW w:w="1369" w:type="dxa"/>
            <w:noWrap/>
            <w:hideMark/>
          </w:tcPr>
          <w:p w14:paraId="5D3E733B"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3817</w:t>
            </w:r>
          </w:p>
        </w:tc>
        <w:tc>
          <w:tcPr>
            <w:tcW w:w="7691" w:type="dxa"/>
            <w:gridSpan w:val="2"/>
            <w:noWrap/>
            <w:hideMark/>
          </w:tcPr>
          <w:p w14:paraId="3FD78203"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Žáci a studenti do 26 let - devadesátidenní časové jízdné </w:t>
            </w:r>
          </w:p>
        </w:tc>
      </w:tr>
      <w:tr w:rsidR="00B70D20" w:rsidRPr="00B70D20" w14:paraId="0A0F07D2" w14:textId="77777777" w:rsidTr="00B70D20">
        <w:trPr>
          <w:trHeight w:val="300"/>
        </w:trPr>
        <w:tc>
          <w:tcPr>
            <w:tcW w:w="1369" w:type="dxa"/>
            <w:noWrap/>
            <w:hideMark/>
          </w:tcPr>
          <w:p w14:paraId="23C96F9F"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3917</w:t>
            </w:r>
          </w:p>
        </w:tc>
        <w:tc>
          <w:tcPr>
            <w:tcW w:w="7691" w:type="dxa"/>
            <w:gridSpan w:val="2"/>
            <w:noWrap/>
            <w:hideMark/>
          </w:tcPr>
          <w:p w14:paraId="01CBFF55"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16 – 18 let - devadesátidenní časové jízdné </w:t>
            </w:r>
          </w:p>
        </w:tc>
      </w:tr>
      <w:tr w:rsidR="00B70D20" w:rsidRPr="00B70D20" w14:paraId="0F229197" w14:textId="77777777" w:rsidTr="00B70D20">
        <w:trPr>
          <w:trHeight w:val="300"/>
        </w:trPr>
        <w:tc>
          <w:tcPr>
            <w:tcW w:w="1369" w:type="dxa"/>
            <w:noWrap/>
            <w:hideMark/>
          </w:tcPr>
          <w:p w14:paraId="7DABAFA5"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4517</w:t>
            </w:r>
          </w:p>
        </w:tc>
        <w:tc>
          <w:tcPr>
            <w:tcW w:w="7691" w:type="dxa"/>
            <w:gridSpan w:val="2"/>
            <w:noWrap/>
            <w:hideMark/>
          </w:tcPr>
          <w:p w14:paraId="3E7E5228"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Rodiče - devadesátidenní časové jízdné </w:t>
            </w:r>
          </w:p>
        </w:tc>
      </w:tr>
      <w:tr w:rsidR="00B70D20" w:rsidRPr="00B70D20" w14:paraId="163B720A" w14:textId="77777777" w:rsidTr="00B70D20">
        <w:trPr>
          <w:trHeight w:val="300"/>
        </w:trPr>
        <w:tc>
          <w:tcPr>
            <w:tcW w:w="1369" w:type="dxa"/>
            <w:noWrap/>
            <w:hideMark/>
          </w:tcPr>
          <w:p w14:paraId="3C380527"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5017</w:t>
            </w:r>
          </w:p>
        </w:tc>
        <w:tc>
          <w:tcPr>
            <w:tcW w:w="7691" w:type="dxa"/>
            <w:gridSpan w:val="2"/>
            <w:noWrap/>
            <w:hideMark/>
          </w:tcPr>
          <w:p w14:paraId="4C2A84F4"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Cestující 65+ - devadesátidenní časové jízdné </w:t>
            </w:r>
          </w:p>
        </w:tc>
      </w:tr>
      <w:tr w:rsidR="00B70D20" w:rsidRPr="00B70D20" w14:paraId="2754F0ED" w14:textId="77777777" w:rsidTr="00B70D20">
        <w:trPr>
          <w:trHeight w:val="300"/>
        </w:trPr>
        <w:tc>
          <w:tcPr>
            <w:tcW w:w="1369" w:type="dxa"/>
            <w:noWrap/>
            <w:hideMark/>
          </w:tcPr>
          <w:p w14:paraId="0192A49B"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5317</w:t>
            </w:r>
          </w:p>
        </w:tc>
        <w:tc>
          <w:tcPr>
            <w:tcW w:w="7691" w:type="dxa"/>
            <w:gridSpan w:val="2"/>
            <w:noWrap/>
            <w:hideMark/>
          </w:tcPr>
          <w:p w14:paraId="71C17FE9"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ZTP - devadesátidenní časové jízdné </w:t>
            </w:r>
          </w:p>
        </w:tc>
      </w:tr>
      <w:tr w:rsidR="00B70D20" w:rsidRPr="00B70D20" w14:paraId="6F14379F" w14:textId="77777777" w:rsidTr="00B70D20">
        <w:trPr>
          <w:trHeight w:val="300"/>
        </w:trPr>
        <w:tc>
          <w:tcPr>
            <w:tcW w:w="1369" w:type="dxa"/>
            <w:noWrap/>
            <w:hideMark/>
          </w:tcPr>
          <w:p w14:paraId="00AB8D0B"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5417</w:t>
            </w:r>
          </w:p>
        </w:tc>
        <w:tc>
          <w:tcPr>
            <w:tcW w:w="7691" w:type="dxa"/>
            <w:gridSpan w:val="2"/>
            <w:noWrap/>
            <w:hideMark/>
          </w:tcPr>
          <w:p w14:paraId="504E8369"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 xml:space="preserve">ZTP/P - devadesátidenní časové jízdné </w:t>
            </w:r>
          </w:p>
        </w:tc>
      </w:tr>
      <w:tr w:rsidR="00B70D20" w:rsidRPr="00B70D20" w14:paraId="64D7A288" w14:textId="77777777" w:rsidTr="00B70D20">
        <w:trPr>
          <w:trHeight w:val="300"/>
        </w:trPr>
        <w:tc>
          <w:tcPr>
            <w:tcW w:w="1369" w:type="dxa"/>
            <w:noWrap/>
          </w:tcPr>
          <w:p w14:paraId="75A6CA51"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517</w:t>
            </w:r>
          </w:p>
        </w:tc>
        <w:tc>
          <w:tcPr>
            <w:tcW w:w="7691" w:type="dxa"/>
            <w:gridSpan w:val="2"/>
            <w:noWrap/>
          </w:tcPr>
          <w:p w14:paraId="1AAC7380"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Invalidé 3. stupně – devadesátidenní časové jízdné</w:t>
            </w:r>
          </w:p>
        </w:tc>
      </w:tr>
      <w:tr w:rsidR="00B70D20" w:rsidRPr="00B70D20" w14:paraId="2CD1E70C" w14:textId="77777777" w:rsidTr="00B70D20">
        <w:trPr>
          <w:trHeight w:val="300"/>
        </w:trPr>
        <w:tc>
          <w:tcPr>
            <w:tcW w:w="1369" w:type="dxa"/>
            <w:noWrap/>
          </w:tcPr>
          <w:p w14:paraId="3F831B9D"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41</w:t>
            </w:r>
          </w:p>
        </w:tc>
        <w:tc>
          <w:tcPr>
            <w:tcW w:w="7691" w:type="dxa"/>
            <w:gridSpan w:val="2"/>
            <w:noWrap/>
          </w:tcPr>
          <w:p w14:paraId="23C73891"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Bezplatná přeprava dle Tarifu IDS JK</w:t>
            </w:r>
          </w:p>
        </w:tc>
      </w:tr>
      <w:tr w:rsidR="00B70D20" w:rsidRPr="00B70D20" w14:paraId="67171B60" w14:textId="77777777" w:rsidTr="00B70D20">
        <w:trPr>
          <w:trHeight w:val="300"/>
        </w:trPr>
        <w:tc>
          <w:tcPr>
            <w:tcW w:w="1369" w:type="dxa"/>
            <w:noWrap/>
          </w:tcPr>
          <w:p w14:paraId="0B997F12"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42</w:t>
            </w:r>
          </w:p>
        </w:tc>
        <w:tc>
          <w:tcPr>
            <w:tcW w:w="7691" w:type="dxa"/>
            <w:gridSpan w:val="2"/>
            <w:noWrap/>
          </w:tcPr>
          <w:p w14:paraId="1AAC8280"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Bezplatná přeprava s jízdenkou IDS zakoupenou jinde</w:t>
            </w:r>
          </w:p>
        </w:tc>
      </w:tr>
      <w:tr w:rsidR="00B70D20" w:rsidRPr="00B70D20" w14:paraId="142795F0" w14:textId="77777777" w:rsidTr="00B70D20">
        <w:trPr>
          <w:trHeight w:val="300"/>
        </w:trPr>
        <w:tc>
          <w:tcPr>
            <w:tcW w:w="1369" w:type="dxa"/>
            <w:noWrap/>
          </w:tcPr>
          <w:p w14:paraId="7C821886" w14:textId="77777777" w:rsidR="00B70D20" w:rsidRPr="00B70D20" w:rsidRDefault="00B70D20" w:rsidP="00D769E7">
            <w:pPr>
              <w:jc w:val="right"/>
              <w:rPr>
                <w:rFonts w:ascii="Calibri" w:hAnsi="Calibri" w:cs="Calibri"/>
                <w:color w:val="000000"/>
                <w:lang w:val="cs-CZ" w:eastAsia="cs-CZ"/>
              </w:rPr>
            </w:pPr>
            <w:r w:rsidRPr="00B70D20">
              <w:rPr>
                <w:rFonts w:ascii="Calibri" w:hAnsi="Calibri" w:cs="Calibri"/>
                <w:color w:val="000000"/>
                <w:lang w:val="cs-CZ" w:eastAsia="cs-CZ"/>
              </w:rPr>
              <w:t>43</w:t>
            </w:r>
          </w:p>
        </w:tc>
        <w:tc>
          <w:tcPr>
            <w:tcW w:w="7691" w:type="dxa"/>
            <w:gridSpan w:val="2"/>
            <w:noWrap/>
          </w:tcPr>
          <w:p w14:paraId="25F3C70A" w14:textId="77777777" w:rsidR="00B70D20" w:rsidRPr="00B70D20" w:rsidRDefault="00B70D20" w:rsidP="00D769E7">
            <w:pPr>
              <w:rPr>
                <w:rFonts w:ascii="Calibri" w:hAnsi="Calibri" w:cs="Calibri"/>
                <w:color w:val="000000"/>
                <w:lang w:val="cs-CZ" w:eastAsia="cs-CZ"/>
              </w:rPr>
            </w:pPr>
            <w:r w:rsidRPr="00B70D20">
              <w:rPr>
                <w:rFonts w:ascii="Calibri" w:hAnsi="Calibri" w:cs="Calibri"/>
                <w:color w:val="000000"/>
                <w:lang w:val="cs-CZ" w:eastAsia="cs-CZ"/>
              </w:rPr>
              <w:t>Bezplatná přeprava s časovým kupónem MHD</w:t>
            </w:r>
          </w:p>
        </w:tc>
      </w:tr>
    </w:tbl>
    <w:p w14:paraId="62C43803" w14:textId="77777777" w:rsidR="00217DF1" w:rsidRDefault="00217DF1" w:rsidP="0077732D">
      <w:pPr>
        <w:rPr>
          <w:b/>
          <w:sz w:val="28"/>
        </w:rPr>
      </w:pPr>
    </w:p>
    <w:p w14:paraId="42C2E4AF" w14:textId="77777777" w:rsidR="00EA1E74" w:rsidRDefault="00EA1E74" w:rsidP="00484190">
      <w:pPr>
        <w:pStyle w:val="Nadpis1"/>
        <w:numPr>
          <w:ilvl w:val="0"/>
          <w:numId w:val="0"/>
        </w:numPr>
        <w:jc w:val="center"/>
      </w:pPr>
      <w:bookmarkStart w:id="80" w:name="_Toc471895421"/>
    </w:p>
    <w:p w14:paraId="305C8974" w14:textId="77777777" w:rsidR="00EA1E74" w:rsidRDefault="00EA1E74" w:rsidP="00484190">
      <w:pPr>
        <w:pStyle w:val="Nadpis1"/>
        <w:numPr>
          <w:ilvl w:val="0"/>
          <w:numId w:val="0"/>
        </w:numPr>
        <w:jc w:val="center"/>
      </w:pPr>
    </w:p>
    <w:p w14:paraId="2778A2B6" w14:textId="49CBF400" w:rsidR="00217DF1" w:rsidRPr="00D71990" w:rsidRDefault="00217DF1" w:rsidP="00484190">
      <w:pPr>
        <w:pStyle w:val="Nadpis1"/>
        <w:numPr>
          <w:ilvl w:val="0"/>
          <w:numId w:val="0"/>
        </w:numPr>
        <w:jc w:val="center"/>
      </w:pPr>
      <w:r w:rsidRPr="00D71990">
        <w:t xml:space="preserve">Část E – Tarif </w:t>
      </w:r>
      <w:r>
        <w:t>I</w:t>
      </w:r>
      <w:r w:rsidRPr="00D71990">
        <w:t>ntegrovaného dopravního systému Jihočeského kraje</w:t>
      </w:r>
      <w:bookmarkEnd w:id="80"/>
    </w:p>
    <w:p w14:paraId="5A06F4C9" w14:textId="77777777" w:rsidR="00217DF1" w:rsidRPr="00DA4ABC" w:rsidRDefault="00217DF1" w:rsidP="0050445E">
      <w:pPr>
        <w:ind w:left="720"/>
        <w:rPr>
          <w:rFonts w:ascii="Times New Roman" w:hAnsi="Times New Roman"/>
          <w:b/>
        </w:rPr>
      </w:pPr>
      <w:r>
        <w:tab/>
      </w:r>
    </w:p>
    <w:p w14:paraId="57E9A699" w14:textId="77777777" w:rsidR="00217DF1" w:rsidRDefault="00217DF1" w:rsidP="0050445E">
      <w:pPr>
        <w:ind w:left="720"/>
      </w:pPr>
    </w:p>
    <w:p w14:paraId="39A924C8" w14:textId="77777777" w:rsidR="00217DF1" w:rsidRDefault="00217DF1" w:rsidP="0050445E">
      <w:pPr>
        <w:jc w:val="center"/>
        <w:rPr>
          <w:b/>
          <w:sz w:val="48"/>
          <w:szCs w:val="48"/>
        </w:rPr>
      </w:pPr>
    </w:p>
    <w:p w14:paraId="28F4E765" w14:textId="77777777" w:rsidR="00217DF1" w:rsidRDefault="00217DF1" w:rsidP="0050445E">
      <w:pPr>
        <w:jc w:val="center"/>
        <w:rPr>
          <w:b/>
          <w:sz w:val="48"/>
          <w:szCs w:val="48"/>
        </w:rPr>
      </w:pPr>
    </w:p>
    <w:p w14:paraId="565DE641" w14:textId="77777777" w:rsidR="00217DF1" w:rsidRDefault="00217DF1" w:rsidP="0050445E">
      <w:pPr>
        <w:jc w:val="center"/>
        <w:rPr>
          <w:b/>
          <w:sz w:val="48"/>
          <w:szCs w:val="48"/>
        </w:rPr>
      </w:pPr>
    </w:p>
    <w:p w14:paraId="6B574046" w14:textId="77777777" w:rsidR="00217DF1" w:rsidRDefault="00217DF1" w:rsidP="0050445E">
      <w:pPr>
        <w:jc w:val="center"/>
        <w:rPr>
          <w:b/>
          <w:sz w:val="48"/>
          <w:szCs w:val="48"/>
        </w:rPr>
      </w:pPr>
    </w:p>
    <w:p w14:paraId="0D49B684" w14:textId="77777777" w:rsidR="00217DF1" w:rsidRDefault="00217DF1" w:rsidP="0050445E">
      <w:pPr>
        <w:jc w:val="center"/>
        <w:rPr>
          <w:b/>
          <w:sz w:val="48"/>
          <w:szCs w:val="48"/>
        </w:rPr>
      </w:pPr>
    </w:p>
    <w:p w14:paraId="5FEBADCF" w14:textId="77777777" w:rsidR="00217DF1" w:rsidRDefault="00217DF1" w:rsidP="0050445E">
      <w:pPr>
        <w:jc w:val="center"/>
        <w:rPr>
          <w:b/>
          <w:sz w:val="48"/>
          <w:szCs w:val="48"/>
        </w:rPr>
      </w:pPr>
    </w:p>
    <w:p w14:paraId="6F77BF74" w14:textId="77777777" w:rsidR="00217DF1" w:rsidRPr="00467AE7" w:rsidRDefault="00217DF1" w:rsidP="001112C5">
      <w:pPr>
        <w:spacing w:after="200" w:line="276" w:lineRule="auto"/>
        <w:jc w:val="center"/>
        <w:rPr>
          <w:b/>
          <w:sz w:val="48"/>
          <w:szCs w:val="48"/>
          <w:lang w:eastAsia="cs-CZ"/>
        </w:rPr>
      </w:pPr>
      <w:r w:rsidRPr="00467AE7">
        <w:rPr>
          <w:b/>
          <w:sz w:val="48"/>
          <w:szCs w:val="48"/>
          <w:lang w:eastAsia="cs-CZ"/>
        </w:rPr>
        <w:t>Tarif</w:t>
      </w:r>
    </w:p>
    <w:p w14:paraId="5FF8BC80" w14:textId="77777777" w:rsidR="00217DF1" w:rsidRPr="00467AE7" w:rsidRDefault="00217DF1" w:rsidP="001112C5">
      <w:pPr>
        <w:spacing w:after="200" w:line="276" w:lineRule="auto"/>
        <w:jc w:val="center"/>
        <w:rPr>
          <w:b/>
          <w:sz w:val="48"/>
          <w:szCs w:val="48"/>
          <w:lang w:eastAsia="cs-CZ"/>
        </w:rPr>
      </w:pPr>
      <w:r w:rsidRPr="00467AE7">
        <w:rPr>
          <w:b/>
          <w:sz w:val="48"/>
          <w:szCs w:val="48"/>
          <w:lang w:eastAsia="cs-CZ"/>
        </w:rPr>
        <w:t xml:space="preserve">Integrovaného dopravního </w:t>
      </w:r>
    </w:p>
    <w:p w14:paraId="646461F9" w14:textId="77777777" w:rsidR="00217DF1" w:rsidRPr="00467AE7" w:rsidRDefault="00217DF1" w:rsidP="001112C5">
      <w:pPr>
        <w:spacing w:after="200" w:line="276" w:lineRule="auto"/>
        <w:jc w:val="center"/>
        <w:rPr>
          <w:b/>
          <w:sz w:val="48"/>
          <w:szCs w:val="48"/>
          <w:lang w:eastAsia="cs-CZ"/>
        </w:rPr>
      </w:pPr>
      <w:r w:rsidRPr="00467AE7">
        <w:rPr>
          <w:b/>
          <w:sz w:val="48"/>
          <w:szCs w:val="48"/>
          <w:lang w:eastAsia="cs-CZ"/>
        </w:rPr>
        <w:t>systému Jihočeského kraje</w:t>
      </w:r>
    </w:p>
    <w:p w14:paraId="7A0F87BD" w14:textId="77777777" w:rsidR="00217DF1" w:rsidRPr="00467AE7" w:rsidRDefault="00217DF1" w:rsidP="001112C5">
      <w:pPr>
        <w:spacing w:after="200" w:line="276" w:lineRule="auto"/>
        <w:jc w:val="center"/>
        <w:rPr>
          <w:b/>
          <w:sz w:val="48"/>
          <w:szCs w:val="48"/>
          <w:lang w:eastAsia="cs-CZ"/>
        </w:rPr>
      </w:pPr>
    </w:p>
    <w:p w14:paraId="40D74849" w14:textId="32233025" w:rsidR="00217DF1" w:rsidRPr="00467AE7" w:rsidRDefault="00217DF1" w:rsidP="001112C5">
      <w:pPr>
        <w:spacing w:after="200" w:line="276" w:lineRule="auto"/>
        <w:jc w:val="center"/>
        <w:rPr>
          <w:b/>
          <w:sz w:val="32"/>
          <w:szCs w:val="32"/>
          <w:lang w:eastAsia="cs-CZ"/>
        </w:rPr>
      </w:pPr>
      <w:r w:rsidRPr="00467AE7">
        <w:rPr>
          <w:b/>
          <w:sz w:val="32"/>
          <w:szCs w:val="32"/>
          <w:lang w:eastAsia="cs-CZ"/>
        </w:rPr>
        <w:t xml:space="preserve">platný od 1. </w:t>
      </w:r>
      <w:r w:rsidR="000626F4">
        <w:rPr>
          <w:b/>
          <w:sz w:val="32"/>
          <w:szCs w:val="32"/>
        </w:rPr>
        <w:t>červ</w:t>
      </w:r>
      <w:r w:rsidR="000B57F3">
        <w:rPr>
          <w:b/>
          <w:sz w:val="32"/>
          <w:szCs w:val="32"/>
        </w:rPr>
        <w:t>ence</w:t>
      </w:r>
      <w:r w:rsidR="00FF0805" w:rsidRPr="002F6740">
        <w:rPr>
          <w:b/>
          <w:sz w:val="32"/>
          <w:szCs w:val="32"/>
        </w:rPr>
        <w:t xml:space="preserve"> </w:t>
      </w:r>
      <w:r w:rsidRPr="002F6740">
        <w:rPr>
          <w:b/>
          <w:sz w:val="32"/>
          <w:szCs w:val="32"/>
        </w:rPr>
        <w:t>20</w:t>
      </w:r>
      <w:r>
        <w:rPr>
          <w:b/>
          <w:sz w:val="32"/>
          <w:szCs w:val="32"/>
        </w:rPr>
        <w:t>22</w:t>
      </w:r>
    </w:p>
    <w:p w14:paraId="1DFCDE48" w14:textId="58FDC2EA" w:rsidR="00217DF1" w:rsidRPr="00467AE7" w:rsidRDefault="00E85551" w:rsidP="001112C5">
      <w:pPr>
        <w:spacing w:after="200" w:line="276" w:lineRule="auto"/>
        <w:jc w:val="center"/>
        <w:rPr>
          <w:b/>
          <w:sz w:val="32"/>
          <w:szCs w:val="32"/>
          <w:lang w:eastAsia="cs-CZ"/>
        </w:rPr>
      </w:pPr>
      <w:r>
        <w:rPr>
          <w:b/>
          <w:noProof/>
          <w:sz w:val="32"/>
          <w:szCs w:val="32"/>
          <w:lang w:eastAsia="cs-CZ" w:bidi="he-IL"/>
        </w:rPr>
        <w:drawing>
          <wp:inline distT="0" distB="0" distL="0" distR="0" wp14:anchorId="704D2E90" wp14:editId="2CAF37D5">
            <wp:extent cx="2886075" cy="1285875"/>
            <wp:effectExtent l="0" t="0" r="0" b="0"/>
            <wp:docPr id="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0">
                      <a:extLst>
                        <a:ext uri="{28A0092B-C50C-407E-A947-70E740481C1C}">
                          <a14:useLocalDpi xmlns:a14="http://schemas.microsoft.com/office/drawing/2010/main" val="0"/>
                        </a:ext>
                      </a:extLst>
                    </a:blip>
                    <a:srcRect t="44037" b="10397"/>
                    <a:stretch>
                      <a:fillRect/>
                    </a:stretch>
                  </pic:blipFill>
                  <pic:spPr bwMode="auto">
                    <a:xfrm>
                      <a:off x="0" y="0"/>
                      <a:ext cx="2886075" cy="1285875"/>
                    </a:xfrm>
                    <a:prstGeom prst="rect">
                      <a:avLst/>
                    </a:prstGeom>
                    <a:noFill/>
                    <a:ln>
                      <a:noFill/>
                    </a:ln>
                  </pic:spPr>
                </pic:pic>
              </a:graphicData>
            </a:graphic>
          </wp:inline>
        </w:drawing>
      </w:r>
    </w:p>
    <w:p w14:paraId="08E827C2" w14:textId="77777777" w:rsidR="00217DF1" w:rsidRPr="00467AE7" w:rsidRDefault="00217DF1" w:rsidP="001112C5">
      <w:pPr>
        <w:spacing w:after="200" w:line="276" w:lineRule="auto"/>
        <w:jc w:val="both"/>
        <w:rPr>
          <w:b/>
          <w:sz w:val="28"/>
          <w:szCs w:val="28"/>
          <w:u w:val="single"/>
          <w:lang w:eastAsia="cs-CZ"/>
        </w:rPr>
      </w:pPr>
      <w:r w:rsidRPr="00467AE7">
        <w:rPr>
          <w:b/>
          <w:sz w:val="28"/>
          <w:szCs w:val="28"/>
          <w:lang w:eastAsia="cs-CZ"/>
        </w:rPr>
        <w:br w:type="page"/>
      </w:r>
    </w:p>
    <w:p w14:paraId="4D49E869" w14:textId="77777777" w:rsidR="00217DF1" w:rsidRPr="00467AE7" w:rsidRDefault="00217DF1" w:rsidP="001112C5">
      <w:pPr>
        <w:spacing w:after="200" w:line="276" w:lineRule="auto"/>
        <w:jc w:val="both"/>
        <w:rPr>
          <w:b/>
          <w:sz w:val="28"/>
          <w:szCs w:val="28"/>
          <w:u w:val="single"/>
          <w:lang w:eastAsia="cs-CZ"/>
        </w:rPr>
      </w:pPr>
      <w:r w:rsidRPr="00467AE7">
        <w:rPr>
          <w:b/>
          <w:sz w:val="28"/>
          <w:szCs w:val="28"/>
          <w:u w:val="single"/>
          <w:lang w:eastAsia="cs-CZ"/>
        </w:rPr>
        <w:lastRenderedPageBreak/>
        <w:t>Seznam použitých zkratek:</w:t>
      </w:r>
    </w:p>
    <w:p w14:paraId="2765E10F"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1.</w:t>
      </w:r>
      <w:r w:rsidRPr="00451F46">
        <w:rPr>
          <w:sz w:val="22"/>
          <w:szCs w:val="20"/>
          <w:lang w:eastAsia="cs-CZ"/>
        </w:rPr>
        <w:tab/>
        <w:t xml:space="preserve">IDS - integrovaný dopravní systém </w:t>
      </w:r>
    </w:p>
    <w:p w14:paraId="0A77B8EC"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2.</w:t>
      </w:r>
      <w:r w:rsidRPr="00451F46">
        <w:rPr>
          <w:sz w:val="22"/>
          <w:szCs w:val="20"/>
          <w:lang w:eastAsia="cs-CZ"/>
        </w:rPr>
        <w:tab/>
        <w:t>IDS JK - Integrovaný dopravní systém Jihočeského kraje</w:t>
      </w:r>
    </w:p>
    <w:p w14:paraId="2DFDD940"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3.</w:t>
      </w:r>
      <w:r w:rsidRPr="00451F46">
        <w:rPr>
          <w:sz w:val="22"/>
          <w:szCs w:val="20"/>
          <w:lang w:eastAsia="cs-CZ"/>
        </w:rPr>
        <w:tab/>
        <w:t>SPP - Smluvní přepravní podmínky</w:t>
      </w:r>
    </w:p>
    <w:p w14:paraId="7E8449D5" w14:textId="77777777" w:rsidR="00217DF1" w:rsidRPr="00451F46" w:rsidRDefault="00217DF1" w:rsidP="00451F46">
      <w:pPr>
        <w:spacing w:after="200" w:line="276" w:lineRule="auto"/>
        <w:ind w:left="705" w:hanging="705"/>
        <w:jc w:val="both"/>
        <w:rPr>
          <w:sz w:val="22"/>
          <w:szCs w:val="20"/>
          <w:lang w:eastAsia="cs-CZ"/>
        </w:rPr>
      </w:pPr>
      <w:r w:rsidRPr="00451F46">
        <w:rPr>
          <w:sz w:val="22"/>
          <w:szCs w:val="20"/>
          <w:lang w:eastAsia="cs-CZ"/>
        </w:rPr>
        <w:t>4.</w:t>
      </w:r>
      <w:r w:rsidRPr="00451F46">
        <w:rPr>
          <w:sz w:val="22"/>
          <w:szCs w:val="20"/>
          <w:lang w:eastAsia="cs-CZ"/>
        </w:rPr>
        <w:tab/>
        <w:t>SPP IDS JK - Smluvní přepravní podmínky Integrovaného dopravního systému Jihočeského kraje</w:t>
      </w:r>
    </w:p>
    <w:p w14:paraId="34116B90"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5.</w:t>
      </w:r>
      <w:r w:rsidRPr="00451F46">
        <w:rPr>
          <w:sz w:val="22"/>
          <w:szCs w:val="20"/>
          <w:lang w:eastAsia="cs-CZ"/>
        </w:rPr>
        <w:tab/>
        <w:t>MF - Ministerstvo financí</w:t>
      </w:r>
    </w:p>
    <w:p w14:paraId="1B583E78"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6.</w:t>
      </w:r>
      <w:r w:rsidRPr="00451F46">
        <w:rPr>
          <w:sz w:val="22"/>
          <w:szCs w:val="20"/>
          <w:lang w:eastAsia="cs-CZ"/>
        </w:rPr>
        <w:tab/>
        <w:t>DPH - daň z přidané hodnoty</w:t>
      </w:r>
    </w:p>
    <w:p w14:paraId="23613C31"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7.</w:t>
      </w:r>
      <w:r w:rsidRPr="00451F46">
        <w:rPr>
          <w:sz w:val="22"/>
          <w:szCs w:val="20"/>
          <w:lang w:eastAsia="cs-CZ"/>
        </w:rPr>
        <w:tab/>
        <w:t xml:space="preserve">VLD - veřejná linková doprava </w:t>
      </w:r>
    </w:p>
    <w:p w14:paraId="644ED8EC" w14:textId="487B7C45" w:rsidR="00217DF1" w:rsidRPr="00451F46" w:rsidRDefault="00217DF1" w:rsidP="00451F46">
      <w:pPr>
        <w:spacing w:after="200" w:line="276" w:lineRule="auto"/>
        <w:jc w:val="both"/>
        <w:rPr>
          <w:sz w:val="22"/>
          <w:szCs w:val="20"/>
          <w:lang w:eastAsia="cs-CZ"/>
        </w:rPr>
      </w:pPr>
      <w:r w:rsidRPr="00451F46">
        <w:rPr>
          <w:sz w:val="22"/>
          <w:szCs w:val="20"/>
          <w:lang w:eastAsia="cs-CZ"/>
        </w:rPr>
        <w:t>8.</w:t>
      </w:r>
      <w:r w:rsidRPr="00451F46">
        <w:rPr>
          <w:sz w:val="22"/>
          <w:szCs w:val="20"/>
          <w:lang w:eastAsia="cs-CZ"/>
        </w:rPr>
        <w:tab/>
        <w:t>ČD - České dráhy</w:t>
      </w:r>
      <w:r w:rsidR="00980814" w:rsidRPr="005B21D8">
        <w:rPr>
          <w:sz w:val="22"/>
          <w:szCs w:val="22"/>
        </w:rPr>
        <w:t>, a.s.</w:t>
      </w:r>
    </w:p>
    <w:p w14:paraId="3FE4CD9F"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9.</w:t>
      </w:r>
      <w:r w:rsidRPr="00451F46">
        <w:rPr>
          <w:sz w:val="22"/>
          <w:szCs w:val="20"/>
          <w:lang w:eastAsia="cs-CZ"/>
        </w:rPr>
        <w:tab/>
        <w:t>MHD - městská hromadná doprava</w:t>
      </w:r>
    </w:p>
    <w:p w14:paraId="47B11837"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10.</w:t>
      </w:r>
      <w:r w:rsidRPr="00451F46">
        <w:rPr>
          <w:sz w:val="22"/>
          <w:szCs w:val="20"/>
          <w:lang w:eastAsia="cs-CZ"/>
        </w:rPr>
        <w:tab/>
        <w:t>TR 10 - Tarif Českých drah pro vnitrostátní přepravu cestujících a zavazadel</w:t>
      </w:r>
    </w:p>
    <w:p w14:paraId="6FFACC72" w14:textId="77777777" w:rsidR="00217DF1" w:rsidRPr="00451F46" w:rsidRDefault="00217DF1" w:rsidP="00451F46">
      <w:pPr>
        <w:spacing w:after="200" w:line="276" w:lineRule="auto"/>
        <w:jc w:val="both"/>
        <w:rPr>
          <w:sz w:val="22"/>
          <w:szCs w:val="20"/>
          <w:lang w:eastAsia="cs-CZ"/>
        </w:rPr>
      </w:pPr>
      <w:r w:rsidRPr="00451F46">
        <w:rPr>
          <w:sz w:val="22"/>
          <w:szCs w:val="20"/>
          <w:lang w:eastAsia="cs-CZ"/>
        </w:rPr>
        <w:t>11.</w:t>
      </w:r>
      <w:r w:rsidRPr="00451F46">
        <w:rPr>
          <w:sz w:val="22"/>
          <w:szCs w:val="20"/>
          <w:lang w:eastAsia="cs-CZ"/>
        </w:rPr>
        <w:tab/>
        <w:t>DPMCB - Dopravní podnik města České Budějovice</w:t>
      </w:r>
      <w:r w:rsidRPr="008019A2">
        <w:rPr>
          <w:sz w:val="22"/>
          <w:szCs w:val="20"/>
          <w:lang w:eastAsia="cs-CZ"/>
        </w:rPr>
        <w:t>, a.s.</w:t>
      </w:r>
    </w:p>
    <w:p w14:paraId="038222C9" w14:textId="77777777" w:rsidR="00217DF1" w:rsidRPr="00467AE7" w:rsidRDefault="00217DF1" w:rsidP="00451F46">
      <w:pPr>
        <w:spacing w:after="200" w:line="276" w:lineRule="auto"/>
        <w:jc w:val="both"/>
        <w:rPr>
          <w:sz w:val="22"/>
          <w:szCs w:val="22"/>
          <w:lang w:eastAsia="cs-CZ"/>
        </w:rPr>
      </w:pPr>
      <w:r w:rsidRPr="00451F46">
        <w:rPr>
          <w:sz w:val="22"/>
          <w:szCs w:val="20"/>
          <w:lang w:eastAsia="cs-CZ"/>
        </w:rPr>
        <w:t>12.</w:t>
      </w:r>
      <w:r w:rsidRPr="00451F46">
        <w:rPr>
          <w:sz w:val="22"/>
          <w:szCs w:val="20"/>
          <w:lang w:eastAsia="cs-CZ"/>
        </w:rPr>
        <w:tab/>
        <w:t>JIKORD - Jihočeský koordinátor dopravy</w:t>
      </w:r>
      <w:r w:rsidRPr="00467AE7">
        <w:rPr>
          <w:sz w:val="22"/>
          <w:szCs w:val="22"/>
          <w:lang w:eastAsia="cs-CZ"/>
        </w:rPr>
        <w:t xml:space="preserve">      </w:t>
      </w:r>
    </w:p>
    <w:p w14:paraId="327D25C1" w14:textId="77777777" w:rsidR="00217DF1" w:rsidRPr="00467AE7" w:rsidRDefault="00217DF1" w:rsidP="001112C5">
      <w:pPr>
        <w:spacing w:after="200" w:line="276" w:lineRule="auto"/>
        <w:jc w:val="both"/>
        <w:rPr>
          <w:lang w:eastAsia="cs-CZ"/>
        </w:rPr>
      </w:pPr>
    </w:p>
    <w:p w14:paraId="061E2174" w14:textId="77777777" w:rsidR="00217DF1" w:rsidRPr="00467AE7" w:rsidRDefault="00217DF1" w:rsidP="001112C5">
      <w:pPr>
        <w:spacing w:after="200" w:line="276" w:lineRule="auto"/>
        <w:jc w:val="both"/>
        <w:rPr>
          <w:lang w:eastAsia="cs-CZ"/>
        </w:rPr>
      </w:pPr>
    </w:p>
    <w:p w14:paraId="4CF6056E" w14:textId="77777777" w:rsidR="00217DF1" w:rsidRPr="00467AE7" w:rsidRDefault="00217DF1" w:rsidP="001112C5">
      <w:pPr>
        <w:spacing w:after="200" w:line="276" w:lineRule="auto"/>
        <w:jc w:val="both"/>
        <w:rPr>
          <w:lang w:eastAsia="cs-CZ"/>
        </w:rPr>
      </w:pPr>
    </w:p>
    <w:p w14:paraId="153B1FD6" w14:textId="77777777" w:rsidR="00217DF1" w:rsidRPr="00467AE7" w:rsidRDefault="00217DF1" w:rsidP="001112C5">
      <w:pPr>
        <w:spacing w:after="200" w:line="276" w:lineRule="auto"/>
        <w:jc w:val="both"/>
        <w:rPr>
          <w:lang w:eastAsia="cs-CZ"/>
        </w:rPr>
      </w:pPr>
    </w:p>
    <w:p w14:paraId="1841042D" w14:textId="77423DEF" w:rsidR="00217DF1" w:rsidRPr="00467AE7" w:rsidRDefault="00217DF1" w:rsidP="001112C5">
      <w:pPr>
        <w:spacing w:after="200" w:line="276" w:lineRule="auto"/>
        <w:jc w:val="both"/>
        <w:rPr>
          <w:b/>
          <w:sz w:val="32"/>
          <w:szCs w:val="32"/>
          <w:u w:val="single"/>
          <w:lang w:eastAsia="cs-CZ"/>
        </w:rPr>
      </w:pPr>
      <w:r w:rsidRPr="00467AE7">
        <w:rPr>
          <w:lang w:eastAsia="cs-CZ"/>
        </w:rPr>
        <w:br w:type="page"/>
      </w:r>
      <w:bookmarkStart w:id="81" w:name="_Toc440470440"/>
      <w:r w:rsidRPr="00467AE7">
        <w:rPr>
          <w:b/>
          <w:sz w:val="32"/>
          <w:szCs w:val="32"/>
          <w:u w:val="single"/>
          <w:lang w:eastAsia="cs-CZ"/>
        </w:rPr>
        <w:lastRenderedPageBreak/>
        <w:t xml:space="preserve">1. </w:t>
      </w:r>
      <w:bookmarkEnd w:id="81"/>
      <w:r w:rsidR="009D7862">
        <w:rPr>
          <w:b/>
          <w:smallCaps/>
          <w:sz w:val="32"/>
          <w:szCs w:val="32"/>
          <w:u w:val="single"/>
          <w:lang w:eastAsia="cs-CZ"/>
        </w:rPr>
        <w:t>neobsazeno</w:t>
      </w:r>
    </w:p>
    <w:p w14:paraId="5AE302BF" w14:textId="77777777" w:rsidR="00217DF1" w:rsidRPr="00467AE7" w:rsidRDefault="00217DF1" w:rsidP="001112C5">
      <w:pPr>
        <w:spacing w:after="200" w:line="276" w:lineRule="auto"/>
        <w:jc w:val="both"/>
        <w:rPr>
          <w:sz w:val="22"/>
          <w:szCs w:val="20"/>
          <w:lang w:eastAsia="cs-CZ"/>
        </w:rPr>
      </w:pPr>
    </w:p>
    <w:p w14:paraId="51ED39BE" w14:textId="77777777" w:rsidR="00217DF1" w:rsidRPr="00467AE7" w:rsidRDefault="00217DF1" w:rsidP="001112C5">
      <w:pPr>
        <w:spacing w:before="300" w:after="40" w:line="276" w:lineRule="auto"/>
        <w:jc w:val="both"/>
        <w:outlineLvl w:val="0"/>
        <w:rPr>
          <w:b/>
          <w:smallCaps/>
          <w:spacing w:val="5"/>
          <w:sz w:val="32"/>
          <w:szCs w:val="32"/>
          <w:u w:val="single"/>
        </w:rPr>
      </w:pPr>
      <w:bookmarkStart w:id="82" w:name="_Toc427311590"/>
      <w:bookmarkStart w:id="83" w:name="_Toc425714854"/>
      <w:bookmarkStart w:id="84" w:name="_Toc440470441"/>
      <w:r w:rsidRPr="00467AE7">
        <w:rPr>
          <w:b/>
          <w:smallCaps/>
          <w:spacing w:val="5"/>
          <w:sz w:val="32"/>
          <w:szCs w:val="32"/>
          <w:u w:val="single"/>
        </w:rPr>
        <w:t>2. Úvodní ustanovení</w:t>
      </w:r>
      <w:bookmarkEnd w:id="82"/>
      <w:bookmarkEnd w:id="83"/>
      <w:bookmarkEnd w:id="84"/>
    </w:p>
    <w:p w14:paraId="14CD1E7E"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2.1.</w:t>
      </w:r>
      <w:r w:rsidRPr="00467AE7">
        <w:rPr>
          <w:sz w:val="22"/>
          <w:szCs w:val="20"/>
          <w:lang w:eastAsia="cs-CZ"/>
        </w:rPr>
        <w:t xml:space="preserve"> Integrovaný dopravní systém Jihočeského kraje (dále jen IDS JK) je systém zajišťování dopravní obslužnosti v Jihočeském kraji v různých druzích dopravy podle jednotných Smluvních přepravních podmínek IDS JK (dále jen SPP IDS JK) a Tarifu IDS JK. V 1. fázi IDS bude realizován ve vybrané části Jihočeského kraje.</w:t>
      </w:r>
    </w:p>
    <w:p w14:paraId="1C1793E7" w14:textId="416B037E" w:rsidR="00217DF1" w:rsidRPr="00467AE7" w:rsidRDefault="00217DF1" w:rsidP="001112C5">
      <w:pPr>
        <w:spacing w:after="200" w:line="276" w:lineRule="auto"/>
        <w:jc w:val="both"/>
        <w:rPr>
          <w:sz w:val="22"/>
          <w:szCs w:val="20"/>
          <w:lang w:eastAsia="cs-CZ"/>
        </w:rPr>
      </w:pPr>
      <w:r w:rsidRPr="00467AE7">
        <w:rPr>
          <w:b/>
          <w:sz w:val="22"/>
          <w:szCs w:val="20"/>
          <w:lang w:eastAsia="cs-CZ"/>
        </w:rPr>
        <w:t>2.2.</w:t>
      </w:r>
      <w:r w:rsidRPr="00467AE7">
        <w:rPr>
          <w:sz w:val="22"/>
          <w:szCs w:val="20"/>
          <w:lang w:eastAsia="cs-CZ"/>
        </w:rPr>
        <w:t xml:space="preserve"> Tarif IDS JK stanovuje výši jízdného, způsob výpočtu jízdného a podmínky uplatňování cen jízdného na autobusových linkách veřejné linkové osobní dopravy zapojených do systému IDS JK, v městské hromadné dopravě měst zapojených v systému IDS JK (dále jen MHD) provozované formou integrovaného dopravního systému a ve vlacích zapojených do systému IDS JK. Seznamy Tarifních zón, zapojených obcí a dopravců a linek jsou uvedeny v přílohách č. 1</w:t>
      </w:r>
      <w:r w:rsidR="00980814">
        <w:rPr>
          <w:sz w:val="22"/>
          <w:szCs w:val="20"/>
          <w:lang w:eastAsia="cs-CZ"/>
        </w:rPr>
        <w:t xml:space="preserve"> až</w:t>
      </w:r>
      <w:r w:rsidRPr="00467AE7">
        <w:rPr>
          <w:sz w:val="22"/>
          <w:szCs w:val="20"/>
          <w:lang w:eastAsia="cs-CZ"/>
        </w:rPr>
        <w:t xml:space="preserve">4 Tarifu IDS JK.  </w:t>
      </w:r>
    </w:p>
    <w:p w14:paraId="4F91CD5F" w14:textId="77777777" w:rsidR="00217DF1" w:rsidRPr="00467AE7" w:rsidRDefault="00217DF1" w:rsidP="001112C5">
      <w:pPr>
        <w:spacing w:after="200" w:line="276" w:lineRule="auto"/>
        <w:jc w:val="both"/>
        <w:rPr>
          <w:sz w:val="22"/>
          <w:szCs w:val="20"/>
          <w:lang w:eastAsia="cs-CZ"/>
        </w:rPr>
      </w:pPr>
    </w:p>
    <w:p w14:paraId="2780A827" w14:textId="77777777" w:rsidR="00217DF1" w:rsidRPr="00467AE7" w:rsidRDefault="00217DF1" w:rsidP="001112C5">
      <w:pPr>
        <w:spacing w:before="300" w:after="40" w:line="276" w:lineRule="auto"/>
        <w:jc w:val="both"/>
        <w:outlineLvl w:val="0"/>
        <w:rPr>
          <w:b/>
          <w:smallCaps/>
          <w:spacing w:val="5"/>
          <w:sz w:val="32"/>
          <w:szCs w:val="32"/>
          <w:u w:val="single"/>
        </w:rPr>
      </w:pPr>
      <w:bookmarkStart w:id="85" w:name="_Toc427311591"/>
      <w:bookmarkStart w:id="86" w:name="_Toc425714855"/>
      <w:bookmarkStart w:id="87" w:name="_Toc440470442"/>
      <w:r w:rsidRPr="00467AE7">
        <w:rPr>
          <w:b/>
          <w:smallCaps/>
          <w:spacing w:val="5"/>
          <w:sz w:val="32"/>
          <w:szCs w:val="32"/>
          <w:u w:val="single"/>
        </w:rPr>
        <w:t>3. Základní pojmy</w:t>
      </w:r>
      <w:bookmarkEnd w:id="85"/>
      <w:bookmarkEnd w:id="86"/>
      <w:bookmarkEnd w:id="87"/>
    </w:p>
    <w:p w14:paraId="0DBFB690"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3.1. Tarif IDS JK</w:t>
      </w:r>
      <w:r w:rsidRPr="00467AE7">
        <w:rPr>
          <w:sz w:val="22"/>
          <w:szCs w:val="20"/>
          <w:lang w:eastAsia="cs-CZ"/>
        </w:rPr>
        <w:t xml:space="preserve"> stanovuje výši jízdného a dovozného, platnost jízdních dokladů a způsob jejich použití.</w:t>
      </w:r>
    </w:p>
    <w:p w14:paraId="0ECB765A"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3.2. Jízdné</w:t>
      </w:r>
      <w:r w:rsidRPr="00467AE7">
        <w:rPr>
          <w:sz w:val="22"/>
          <w:szCs w:val="20"/>
          <w:lang w:eastAsia="cs-CZ"/>
        </w:rPr>
        <w:t xml:space="preserve"> je cena za přepravu cestujícího. V jízdném je zahrnuta </w:t>
      </w:r>
      <w:r>
        <w:rPr>
          <w:sz w:val="22"/>
          <w:szCs w:val="20"/>
          <w:lang w:eastAsia="cs-CZ"/>
        </w:rPr>
        <w:t>2</w:t>
      </w:r>
      <w:r w:rsidRPr="00467AE7">
        <w:rPr>
          <w:sz w:val="22"/>
          <w:szCs w:val="20"/>
          <w:lang w:eastAsia="cs-CZ"/>
        </w:rPr>
        <w:t>. snížená sazba DPH.</w:t>
      </w:r>
    </w:p>
    <w:p w14:paraId="2E880B7A"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3.3. Jízdním dokladem</w:t>
      </w:r>
      <w:r w:rsidRPr="00467AE7">
        <w:rPr>
          <w:sz w:val="22"/>
          <w:szCs w:val="20"/>
          <w:lang w:eastAsia="cs-CZ"/>
        </w:rPr>
        <w:t xml:space="preserve"> je časová předplatní jízdenka a průkaz, jehož držitel má podle zvláštního právního předpisu, Tarifu IDS JK a Tarifu jízdného MHD DPMCB nebo SPP IDS JK a SPP MHD DPMCB právo na přepravu. Je-li jízdenka vydaná k průkazu (identifikace číslem průkazu na jízdence), je nepřenosná.</w:t>
      </w:r>
    </w:p>
    <w:p w14:paraId="342D0450" w14:textId="77777777" w:rsidR="00217DF1" w:rsidRPr="00467AE7" w:rsidRDefault="00217DF1" w:rsidP="001112C5">
      <w:pPr>
        <w:spacing w:after="200" w:line="276" w:lineRule="auto"/>
        <w:jc w:val="both"/>
        <w:rPr>
          <w:sz w:val="22"/>
          <w:szCs w:val="22"/>
          <w:lang w:eastAsia="cs-CZ"/>
        </w:rPr>
      </w:pPr>
      <w:r w:rsidRPr="00467AE7">
        <w:rPr>
          <w:b/>
          <w:sz w:val="22"/>
          <w:szCs w:val="22"/>
          <w:lang w:eastAsia="cs-CZ"/>
        </w:rPr>
        <w:t>3.4. Časová předplatní jízdenka IDS JK</w:t>
      </w:r>
      <w:r w:rsidRPr="00467AE7">
        <w:rPr>
          <w:sz w:val="22"/>
          <w:szCs w:val="22"/>
          <w:lang w:eastAsia="cs-CZ"/>
        </w:rPr>
        <w:t xml:space="preserve"> – je složena z platného průkazu IDS JK a platného časového kupónu IDS JK v tištěné podobě s platností 7, 30 nebo 90 dnů. </w:t>
      </w:r>
    </w:p>
    <w:p w14:paraId="3E0B455B" w14:textId="4533F385" w:rsidR="00217DF1" w:rsidRPr="00467AE7" w:rsidRDefault="00217DF1" w:rsidP="001112C5">
      <w:pPr>
        <w:spacing w:after="200" w:line="276" w:lineRule="auto"/>
        <w:jc w:val="both"/>
        <w:rPr>
          <w:sz w:val="22"/>
          <w:szCs w:val="20"/>
          <w:lang w:eastAsia="cs-CZ"/>
        </w:rPr>
      </w:pPr>
      <w:r w:rsidRPr="00467AE7">
        <w:rPr>
          <w:b/>
          <w:sz w:val="22"/>
          <w:szCs w:val="22"/>
          <w:lang w:eastAsia="cs-CZ"/>
        </w:rPr>
        <w:t>3.5. Časová předplatní jízdenka DPMCB</w:t>
      </w:r>
      <w:r w:rsidRPr="00467AE7">
        <w:rPr>
          <w:sz w:val="22"/>
          <w:szCs w:val="22"/>
          <w:lang w:eastAsia="cs-CZ"/>
        </w:rPr>
        <w:t xml:space="preserve"> – </w:t>
      </w:r>
      <w:r w:rsidRPr="000B398F">
        <w:rPr>
          <w:sz w:val="22"/>
          <w:szCs w:val="22"/>
          <w:lang w:eastAsia="cs-CZ"/>
        </w:rPr>
        <w:t xml:space="preserve">časová předplatní jízdenka, která je složena z platné průkazky DPMCB a platného časového kupónu DPMCB v tištěné podobě (dále jen časová předplatní jízdenka DPMCB v tištěné podobě) </w:t>
      </w:r>
      <w:r w:rsidRPr="00940A79">
        <w:rPr>
          <w:sz w:val="22"/>
          <w:szCs w:val="22"/>
          <w:lang w:eastAsia="cs-CZ"/>
        </w:rPr>
        <w:t>nebo časová předplatní jízdenka aplikace DPMCB se 7 denním a delším obdobím platnosti. Virtuální časová předplatní jízdenka ani časová předplatní Sejf jízdenka nejsou v IDS JK akceptovány.</w:t>
      </w:r>
    </w:p>
    <w:p w14:paraId="51709B29"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3.6.</w:t>
      </w:r>
      <w:r w:rsidRPr="00467AE7">
        <w:rPr>
          <w:sz w:val="22"/>
          <w:szCs w:val="20"/>
          <w:lang w:eastAsia="cs-CZ"/>
        </w:rPr>
        <w:t xml:space="preserve"> </w:t>
      </w:r>
      <w:r w:rsidRPr="00467AE7">
        <w:rPr>
          <w:b/>
          <w:sz w:val="22"/>
          <w:szCs w:val="20"/>
          <w:lang w:eastAsia="cs-CZ"/>
        </w:rPr>
        <w:t>Klouzavý tarif</w:t>
      </w:r>
      <w:r w:rsidRPr="00467AE7">
        <w:rPr>
          <w:sz w:val="22"/>
          <w:szCs w:val="20"/>
          <w:lang w:eastAsia="cs-CZ"/>
        </w:rPr>
        <w:t xml:space="preserve"> umožňuje cestujícím volbu počátku platnosti časové jízdenky při jejím zakoupení.</w:t>
      </w:r>
    </w:p>
    <w:p w14:paraId="67FD4B55"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3.7. Integrovaný jízdní doklad</w:t>
      </w:r>
      <w:r w:rsidRPr="00467AE7">
        <w:rPr>
          <w:sz w:val="22"/>
          <w:szCs w:val="20"/>
          <w:lang w:eastAsia="cs-CZ"/>
        </w:rPr>
        <w:t xml:space="preserve"> je doklad umožňující cestujícím v rámci časové a zónové platnosti využít ke svým cestám kombinaci všech spojů a vlaků zahrnutých do IDS JK. V rámci IDS JK jsou integrovanými jízdními doklady pouze papírové jízdní doklady.</w:t>
      </w:r>
    </w:p>
    <w:p w14:paraId="7B3FFB1B"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3.8. Neintegrovaný jízdní doklad</w:t>
      </w:r>
      <w:r w:rsidRPr="00467AE7">
        <w:rPr>
          <w:sz w:val="22"/>
          <w:szCs w:val="20"/>
          <w:lang w:eastAsia="cs-CZ"/>
        </w:rPr>
        <w:t xml:space="preserve"> je doklad nepřestupní.</w:t>
      </w:r>
    </w:p>
    <w:p w14:paraId="609124FB"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lastRenderedPageBreak/>
        <w:t>3.9. Dovozné</w:t>
      </w:r>
      <w:r w:rsidRPr="00467AE7">
        <w:rPr>
          <w:sz w:val="22"/>
          <w:szCs w:val="20"/>
          <w:lang w:eastAsia="cs-CZ"/>
        </w:rPr>
        <w:t xml:space="preserve"> je cena za přepravu spoluzavazadla a živých zvířat ve schráně.  Podmínky přepravy spoluzavazadel, kol a živých zvířat upravují SPP jednotlivých dopravců. Dovozné se platí dle Tarifů jednotlivých dopravců a zahrnuje </w:t>
      </w:r>
      <w:r>
        <w:rPr>
          <w:sz w:val="22"/>
          <w:szCs w:val="20"/>
          <w:lang w:eastAsia="cs-CZ"/>
        </w:rPr>
        <w:t>2</w:t>
      </w:r>
      <w:r w:rsidRPr="00467AE7">
        <w:rPr>
          <w:sz w:val="22"/>
          <w:szCs w:val="20"/>
          <w:lang w:eastAsia="cs-CZ"/>
        </w:rPr>
        <w:t>. sníženou sazbu DPH.</w:t>
      </w:r>
    </w:p>
    <w:p w14:paraId="3B4499DC"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 xml:space="preserve">3.10. </w:t>
      </w:r>
      <w:r w:rsidRPr="00467AE7">
        <w:rPr>
          <w:sz w:val="22"/>
          <w:szCs w:val="20"/>
          <w:lang w:eastAsia="cs-CZ"/>
        </w:rPr>
        <w:t xml:space="preserve">Území, na kterém jsou provozovány linky a tratě zařazené do IDS JK, je rozděleno na tarifní zóny. </w:t>
      </w:r>
      <w:r w:rsidRPr="00467AE7">
        <w:rPr>
          <w:b/>
          <w:sz w:val="22"/>
          <w:szCs w:val="20"/>
          <w:lang w:eastAsia="cs-CZ"/>
        </w:rPr>
        <w:t>Tarifní zóna</w:t>
      </w:r>
      <w:r w:rsidRPr="00467AE7">
        <w:rPr>
          <w:sz w:val="22"/>
          <w:szCs w:val="20"/>
          <w:lang w:eastAsia="cs-CZ"/>
        </w:rPr>
        <w:t xml:space="preserve"> je územně ohraničená množina zastávek veřejné dopravy (železnice, VLD a MHD) rozhodná k vymezení zónové platnosti jízdního dokladu. Pro potřeby Tarifu jsou zóny označeny názvem a třímístnými arabskými čísly. Tarifní zóna, do níž zastávka spadá, se stanovuje dle údaje uvedeného v seznamech zastávek a v platném jízdním řádu. Cestující je povinen mít platný jízdní doklad pro všechny zóny, ve kterých spoj (vlak) využívaný cestujícím zastavuje nebo kterými podle jízdního řádu projíždí a na trase spoje (vlaku) se nachází alespoň jedna </w:t>
      </w:r>
      <w:proofErr w:type="spellStart"/>
      <w:r w:rsidRPr="00467AE7">
        <w:rPr>
          <w:sz w:val="22"/>
          <w:szCs w:val="20"/>
          <w:lang w:eastAsia="cs-CZ"/>
        </w:rPr>
        <w:t>zaintegrovaná</w:t>
      </w:r>
      <w:proofErr w:type="spellEnd"/>
      <w:r w:rsidRPr="00467AE7">
        <w:rPr>
          <w:sz w:val="22"/>
          <w:szCs w:val="20"/>
          <w:lang w:eastAsia="cs-CZ"/>
        </w:rPr>
        <w:t xml:space="preserve"> zastávka příslušné zóny.  Poznámkami pod jízdními řády mohou být stanoveny odchylky od tohoto ustanovení.  Na jednu jízdenku lze zakoupit pouze zóny, které na sebe bezprostředně navazují.</w:t>
      </w:r>
    </w:p>
    <w:p w14:paraId="51CF5D3F"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3.11. Hraniční zastávka (stanice) IDS JK</w:t>
      </w:r>
      <w:r w:rsidRPr="00467AE7">
        <w:rPr>
          <w:sz w:val="22"/>
          <w:szCs w:val="20"/>
          <w:lang w:eastAsia="cs-CZ"/>
        </w:rPr>
        <w:t xml:space="preserve"> je první nebo poslední zastávkou (stanicí) </w:t>
      </w:r>
      <w:proofErr w:type="spellStart"/>
      <w:r w:rsidRPr="00467AE7">
        <w:rPr>
          <w:sz w:val="22"/>
          <w:szCs w:val="20"/>
          <w:lang w:eastAsia="cs-CZ"/>
        </w:rPr>
        <w:t>zaintegrovanou</w:t>
      </w:r>
      <w:proofErr w:type="spellEnd"/>
      <w:r w:rsidRPr="00467AE7">
        <w:rPr>
          <w:sz w:val="22"/>
          <w:szCs w:val="20"/>
          <w:lang w:eastAsia="cs-CZ"/>
        </w:rPr>
        <w:t xml:space="preserve"> v IDS JK.</w:t>
      </w:r>
    </w:p>
    <w:p w14:paraId="1B3908F0"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3.12. MHD</w:t>
      </w:r>
      <w:r w:rsidRPr="00467AE7">
        <w:rPr>
          <w:sz w:val="22"/>
          <w:szCs w:val="20"/>
          <w:lang w:eastAsia="cs-CZ"/>
        </w:rPr>
        <w:t xml:space="preserve"> je městská hromadná doprava. </w:t>
      </w:r>
    </w:p>
    <w:p w14:paraId="7618AADD" w14:textId="77777777" w:rsidR="00217DF1" w:rsidRPr="00467AE7" w:rsidRDefault="00217DF1" w:rsidP="001112C5">
      <w:pPr>
        <w:spacing w:after="200" w:line="276" w:lineRule="auto"/>
        <w:jc w:val="both"/>
        <w:rPr>
          <w:sz w:val="22"/>
          <w:szCs w:val="22"/>
          <w:lang w:eastAsia="cs-CZ"/>
        </w:rPr>
      </w:pPr>
      <w:r w:rsidRPr="00467AE7">
        <w:rPr>
          <w:b/>
          <w:sz w:val="22"/>
          <w:szCs w:val="20"/>
          <w:lang w:eastAsia="cs-CZ"/>
        </w:rPr>
        <w:t xml:space="preserve">3.13. </w:t>
      </w:r>
      <w:r w:rsidRPr="00467AE7">
        <w:rPr>
          <w:b/>
          <w:sz w:val="22"/>
          <w:szCs w:val="22"/>
          <w:lang w:eastAsia="cs-CZ"/>
        </w:rPr>
        <w:t>Linky MHD České Budějovice</w:t>
      </w:r>
      <w:r w:rsidRPr="00467AE7">
        <w:rPr>
          <w:sz w:val="22"/>
          <w:szCs w:val="22"/>
          <w:lang w:eastAsia="cs-CZ"/>
        </w:rPr>
        <w:t xml:space="preserve"> – linky č. 1 – 89 v zóně 101 (pro VLD a železniční dopravu) a v zóně 100 (pro MHD).  </w:t>
      </w:r>
    </w:p>
    <w:p w14:paraId="2B5FCBA9"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3.14.</w:t>
      </w:r>
      <w:r w:rsidRPr="00467AE7">
        <w:rPr>
          <w:sz w:val="22"/>
          <w:szCs w:val="20"/>
          <w:lang w:eastAsia="cs-CZ"/>
        </w:rPr>
        <w:t xml:space="preserve"> </w:t>
      </w:r>
      <w:r w:rsidRPr="00467AE7">
        <w:rPr>
          <w:b/>
          <w:sz w:val="22"/>
          <w:szCs w:val="20"/>
          <w:lang w:eastAsia="cs-CZ"/>
        </w:rPr>
        <w:t>VLD</w:t>
      </w:r>
      <w:r w:rsidRPr="00467AE7">
        <w:rPr>
          <w:sz w:val="22"/>
          <w:szCs w:val="20"/>
          <w:lang w:eastAsia="cs-CZ"/>
        </w:rPr>
        <w:t xml:space="preserve"> -  veřejná linková doprava (kromě MHD)</w:t>
      </w:r>
    </w:p>
    <w:p w14:paraId="1514D11D"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3.15.</w:t>
      </w:r>
      <w:r w:rsidRPr="00467AE7">
        <w:rPr>
          <w:sz w:val="22"/>
          <w:szCs w:val="20"/>
          <w:lang w:eastAsia="cs-CZ"/>
        </w:rPr>
        <w:t xml:space="preserve"> </w:t>
      </w:r>
      <w:r w:rsidRPr="00467AE7">
        <w:rPr>
          <w:b/>
          <w:sz w:val="22"/>
          <w:szCs w:val="20"/>
          <w:lang w:eastAsia="cs-CZ"/>
        </w:rPr>
        <w:t>Nosičem jízdenky</w:t>
      </w:r>
      <w:r w:rsidRPr="00467AE7">
        <w:rPr>
          <w:sz w:val="22"/>
          <w:szCs w:val="20"/>
          <w:lang w:eastAsia="cs-CZ"/>
        </w:rPr>
        <w:t xml:space="preserve"> jsou papírové jízdenky </w:t>
      </w:r>
    </w:p>
    <w:p w14:paraId="5AA6FA49" w14:textId="77777777" w:rsidR="00217DF1" w:rsidRPr="00467AE7" w:rsidRDefault="00217DF1" w:rsidP="001112C5">
      <w:pPr>
        <w:spacing w:after="100" w:line="276" w:lineRule="auto"/>
        <w:jc w:val="both"/>
        <w:rPr>
          <w:sz w:val="22"/>
          <w:szCs w:val="20"/>
          <w:lang w:eastAsia="cs-CZ"/>
        </w:rPr>
      </w:pPr>
      <w:r w:rsidRPr="00467AE7">
        <w:rPr>
          <w:b/>
          <w:sz w:val="22"/>
          <w:szCs w:val="20"/>
          <w:lang w:eastAsia="cs-CZ"/>
        </w:rPr>
        <w:t>3.16. Jízdními doklady</w:t>
      </w:r>
      <w:r w:rsidRPr="00467AE7">
        <w:rPr>
          <w:sz w:val="22"/>
          <w:szCs w:val="20"/>
          <w:lang w:eastAsia="cs-CZ"/>
        </w:rPr>
        <w:t xml:space="preserve"> podle Tarifu IDS JK jsou: </w:t>
      </w:r>
    </w:p>
    <w:p w14:paraId="52DC9790" w14:textId="77777777" w:rsidR="00217DF1" w:rsidRPr="000B1A90" w:rsidRDefault="00217DF1" w:rsidP="0011325A">
      <w:pPr>
        <w:pStyle w:val="Odstavecseseznamem"/>
        <w:numPr>
          <w:ilvl w:val="0"/>
          <w:numId w:val="19"/>
        </w:numPr>
        <w:spacing w:before="40" w:after="40"/>
        <w:jc w:val="both"/>
        <w:rPr>
          <w:sz w:val="22"/>
          <w:szCs w:val="22"/>
        </w:rPr>
      </w:pPr>
      <w:r w:rsidRPr="000B1A90">
        <w:rPr>
          <w:sz w:val="22"/>
          <w:szCs w:val="22"/>
        </w:rPr>
        <w:t>integrovaná papírová časová předplatní sedmidenní jízdenka dle Tarifu IDS JK</w:t>
      </w:r>
    </w:p>
    <w:p w14:paraId="73AF4F5E" w14:textId="77777777" w:rsidR="00217DF1" w:rsidRPr="000B1A90" w:rsidRDefault="00217DF1" w:rsidP="0011325A">
      <w:pPr>
        <w:pStyle w:val="Odstavecseseznamem"/>
        <w:numPr>
          <w:ilvl w:val="0"/>
          <w:numId w:val="19"/>
        </w:numPr>
        <w:spacing w:before="40" w:after="40"/>
        <w:jc w:val="both"/>
        <w:rPr>
          <w:sz w:val="22"/>
          <w:szCs w:val="22"/>
        </w:rPr>
      </w:pPr>
      <w:r w:rsidRPr="000B1A90">
        <w:rPr>
          <w:sz w:val="22"/>
          <w:szCs w:val="22"/>
        </w:rPr>
        <w:t>integrovaná papírová časová předplatní třicetidenní jízdenka dle Tarifu IDS JK</w:t>
      </w:r>
    </w:p>
    <w:p w14:paraId="2784C41C" w14:textId="77777777" w:rsidR="00217DF1" w:rsidRPr="000B1A90" w:rsidRDefault="00217DF1" w:rsidP="0011325A">
      <w:pPr>
        <w:pStyle w:val="Odstavecseseznamem"/>
        <w:numPr>
          <w:ilvl w:val="0"/>
          <w:numId w:val="19"/>
        </w:numPr>
        <w:spacing w:before="40" w:after="40"/>
        <w:jc w:val="both"/>
        <w:rPr>
          <w:sz w:val="22"/>
          <w:szCs w:val="22"/>
        </w:rPr>
      </w:pPr>
      <w:r w:rsidRPr="000B1A90">
        <w:rPr>
          <w:sz w:val="22"/>
          <w:szCs w:val="22"/>
        </w:rPr>
        <w:t>integrovaná papírová časová předplatní devadesátidenní jízdenka dle Tarifu IDS JK</w:t>
      </w:r>
    </w:p>
    <w:p w14:paraId="2B641C7F" w14:textId="77777777" w:rsidR="00217DF1" w:rsidRPr="000B1A90" w:rsidRDefault="00217DF1" w:rsidP="0011325A">
      <w:pPr>
        <w:pStyle w:val="Odstavecseseznamem"/>
        <w:numPr>
          <w:ilvl w:val="0"/>
          <w:numId w:val="19"/>
        </w:numPr>
        <w:spacing w:before="40" w:after="40"/>
        <w:jc w:val="both"/>
        <w:rPr>
          <w:sz w:val="22"/>
          <w:szCs w:val="22"/>
        </w:rPr>
      </w:pPr>
      <w:r w:rsidRPr="000B1A90">
        <w:rPr>
          <w:sz w:val="22"/>
          <w:szCs w:val="22"/>
        </w:rPr>
        <w:t>integrovaná Jihočeská krajská jízdenka (síťová jednodenní papírová jízdenka) Jikord plus</w:t>
      </w:r>
    </w:p>
    <w:p w14:paraId="3AA60210" w14:textId="77777777" w:rsidR="00217DF1" w:rsidRPr="000B1A90" w:rsidRDefault="00217DF1" w:rsidP="0011325A">
      <w:pPr>
        <w:pStyle w:val="Odstavecseseznamem"/>
        <w:numPr>
          <w:ilvl w:val="0"/>
          <w:numId w:val="19"/>
        </w:numPr>
        <w:spacing w:before="40" w:after="40"/>
        <w:jc w:val="both"/>
        <w:rPr>
          <w:sz w:val="22"/>
          <w:szCs w:val="22"/>
        </w:rPr>
      </w:pPr>
      <w:r w:rsidRPr="000B1A90">
        <w:rPr>
          <w:sz w:val="22"/>
          <w:szCs w:val="22"/>
        </w:rPr>
        <w:t>průkaz opravňující cestujícího k bezplatné přepravě</w:t>
      </w:r>
    </w:p>
    <w:p w14:paraId="0DA9F60F" w14:textId="75120D5B" w:rsidR="00217DF1" w:rsidRPr="000B1A90" w:rsidRDefault="00217DF1" w:rsidP="0011325A">
      <w:pPr>
        <w:pStyle w:val="Odstavecseseznamem"/>
        <w:numPr>
          <w:ilvl w:val="0"/>
          <w:numId w:val="19"/>
        </w:numPr>
        <w:jc w:val="both"/>
        <w:rPr>
          <w:sz w:val="22"/>
          <w:szCs w:val="22"/>
        </w:rPr>
      </w:pPr>
      <w:r w:rsidRPr="000B1A90">
        <w:rPr>
          <w:sz w:val="22"/>
          <w:szCs w:val="22"/>
        </w:rPr>
        <w:t xml:space="preserve">integrovaná časová předplatní jízdenka se 7 denním a delším obdobím platnosti platná pouze v zónách 100 a 101 dle Tarifu jízdného MHD DPMCB </w:t>
      </w:r>
    </w:p>
    <w:p w14:paraId="4C51538C"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3.17.</w:t>
      </w:r>
      <w:r w:rsidRPr="00467AE7">
        <w:rPr>
          <w:sz w:val="22"/>
          <w:szCs w:val="20"/>
          <w:lang w:eastAsia="cs-CZ"/>
        </w:rPr>
        <w:t xml:space="preserve"> Jednotlivé </w:t>
      </w:r>
      <w:r w:rsidRPr="00467AE7">
        <w:rPr>
          <w:b/>
          <w:sz w:val="22"/>
          <w:szCs w:val="20"/>
          <w:lang w:eastAsia="cs-CZ"/>
        </w:rPr>
        <w:t>kategorie cestujících</w:t>
      </w:r>
      <w:r w:rsidRPr="00467AE7">
        <w:rPr>
          <w:sz w:val="22"/>
          <w:szCs w:val="20"/>
          <w:lang w:eastAsia="cs-CZ"/>
        </w:rPr>
        <w:t xml:space="preserve"> v IDS JK (v zónách se zapojenou MHD v rámci </w:t>
      </w:r>
      <w:proofErr w:type="spellStart"/>
      <w:r w:rsidRPr="00467AE7">
        <w:rPr>
          <w:sz w:val="22"/>
          <w:szCs w:val="20"/>
          <w:lang w:eastAsia="cs-CZ"/>
        </w:rPr>
        <w:t>jednozónových</w:t>
      </w:r>
      <w:proofErr w:type="spellEnd"/>
      <w:r w:rsidRPr="00467AE7">
        <w:rPr>
          <w:sz w:val="22"/>
          <w:szCs w:val="20"/>
          <w:lang w:eastAsia="cs-CZ"/>
        </w:rPr>
        <w:t xml:space="preserve"> jízdních dokladů mohou být vyhlášeny v Tarifech příslušných MHD i jiné kategorie cestujících):</w:t>
      </w:r>
    </w:p>
    <w:p w14:paraId="5A642D1A" w14:textId="77777777" w:rsidR="00217DF1" w:rsidRPr="00467AE7" w:rsidRDefault="00217DF1" w:rsidP="00DB68F5">
      <w:pPr>
        <w:spacing w:before="100" w:after="100" w:line="276" w:lineRule="auto"/>
        <w:ind w:left="567"/>
        <w:jc w:val="both"/>
        <w:rPr>
          <w:b/>
          <w:sz w:val="22"/>
          <w:szCs w:val="20"/>
          <w:lang w:eastAsia="cs-CZ"/>
        </w:rPr>
      </w:pPr>
      <w:r w:rsidRPr="00467AE7">
        <w:rPr>
          <w:b/>
          <w:sz w:val="22"/>
          <w:szCs w:val="20"/>
          <w:lang w:eastAsia="cs-CZ"/>
        </w:rPr>
        <w:t>1) v železniční a veřejné linkové dopravě:</w:t>
      </w:r>
    </w:p>
    <w:p w14:paraId="50231224" w14:textId="77777777" w:rsidR="00217DF1" w:rsidRPr="00467AE7" w:rsidRDefault="00217DF1" w:rsidP="00DB68F5">
      <w:pPr>
        <w:spacing w:before="40" w:after="40" w:line="276" w:lineRule="auto"/>
        <w:ind w:left="567"/>
        <w:jc w:val="both"/>
        <w:rPr>
          <w:sz w:val="22"/>
          <w:szCs w:val="20"/>
          <w:lang w:eastAsia="cs-CZ"/>
        </w:rPr>
      </w:pPr>
      <w:r w:rsidRPr="00467AE7">
        <w:rPr>
          <w:sz w:val="22"/>
          <w:szCs w:val="20"/>
          <w:lang w:eastAsia="cs-CZ"/>
        </w:rPr>
        <w:t xml:space="preserve">a) plné (obyčejné) jízdné </w:t>
      </w:r>
    </w:p>
    <w:p w14:paraId="6C7BC4CB" w14:textId="5097464E" w:rsidR="00217DF1" w:rsidRPr="00467AE7" w:rsidRDefault="00217DF1" w:rsidP="00DB68F5">
      <w:pPr>
        <w:spacing w:before="40" w:after="40" w:line="276" w:lineRule="auto"/>
        <w:ind w:left="567"/>
        <w:jc w:val="both"/>
        <w:rPr>
          <w:sz w:val="22"/>
          <w:szCs w:val="20"/>
          <w:lang w:eastAsia="cs-CZ"/>
        </w:rPr>
      </w:pPr>
      <w:r w:rsidRPr="00467AE7">
        <w:rPr>
          <w:sz w:val="22"/>
          <w:szCs w:val="20"/>
          <w:lang w:eastAsia="cs-CZ"/>
        </w:rPr>
        <w:t xml:space="preserve">b) zlevněné jízdné maximálně ve výši </w:t>
      </w:r>
      <w:r w:rsidR="00980814" w:rsidRPr="005B21D8">
        <w:rPr>
          <w:sz w:val="22"/>
          <w:szCs w:val="22"/>
        </w:rPr>
        <w:t>50</w:t>
      </w:r>
      <w:r w:rsidRPr="005B21D8">
        <w:rPr>
          <w:sz w:val="22"/>
          <w:szCs w:val="22"/>
          <w:lang w:eastAsia="cs-CZ"/>
        </w:rPr>
        <w:t xml:space="preserve"> </w:t>
      </w:r>
      <w:r w:rsidRPr="00467AE7">
        <w:rPr>
          <w:sz w:val="22"/>
          <w:szCs w:val="20"/>
          <w:lang w:eastAsia="cs-CZ"/>
        </w:rPr>
        <w:t xml:space="preserve">%: </w:t>
      </w:r>
    </w:p>
    <w:p w14:paraId="63399827" w14:textId="77777777" w:rsidR="00217DF1" w:rsidRPr="00467AE7" w:rsidRDefault="00217DF1" w:rsidP="00DB68F5">
      <w:pPr>
        <w:spacing w:before="40" w:after="40" w:line="276" w:lineRule="auto"/>
        <w:ind w:left="567"/>
        <w:jc w:val="both"/>
        <w:rPr>
          <w:sz w:val="22"/>
          <w:szCs w:val="20"/>
          <w:lang w:eastAsia="cs-CZ"/>
        </w:rPr>
      </w:pPr>
      <w:r w:rsidRPr="00467AE7">
        <w:rPr>
          <w:sz w:val="22"/>
          <w:szCs w:val="20"/>
          <w:lang w:eastAsia="cs-CZ"/>
        </w:rPr>
        <w:tab/>
      </w:r>
      <w:r w:rsidRPr="00467AE7">
        <w:rPr>
          <w:sz w:val="22"/>
          <w:szCs w:val="20"/>
          <w:lang w:eastAsia="cs-CZ"/>
        </w:rPr>
        <w:tab/>
        <w:t>- cestující od 6 let do 18 let</w:t>
      </w:r>
    </w:p>
    <w:p w14:paraId="338F0C7A" w14:textId="77777777" w:rsidR="00217DF1" w:rsidRPr="00467AE7" w:rsidRDefault="00217DF1" w:rsidP="00DB68F5">
      <w:pPr>
        <w:spacing w:before="40" w:after="40" w:line="276" w:lineRule="auto"/>
        <w:ind w:left="567"/>
        <w:jc w:val="both"/>
        <w:rPr>
          <w:sz w:val="22"/>
          <w:szCs w:val="20"/>
          <w:lang w:eastAsia="cs-CZ"/>
        </w:rPr>
      </w:pPr>
      <w:r w:rsidRPr="00467AE7">
        <w:rPr>
          <w:sz w:val="22"/>
          <w:szCs w:val="20"/>
          <w:lang w:eastAsia="cs-CZ"/>
        </w:rPr>
        <w:tab/>
      </w:r>
      <w:r w:rsidRPr="00467AE7">
        <w:rPr>
          <w:sz w:val="22"/>
          <w:szCs w:val="20"/>
          <w:lang w:eastAsia="cs-CZ"/>
        </w:rPr>
        <w:tab/>
        <w:t>- žáci a studenti ve věku od 18 let do 26 let</w:t>
      </w:r>
    </w:p>
    <w:p w14:paraId="11DE64E9" w14:textId="3383685D" w:rsidR="00217DF1" w:rsidRDefault="00217DF1" w:rsidP="00DB68F5">
      <w:pPr>
        <w:spacing w:before="40" w:after="40" w:line="276" w:lineRule="auto"/>
        <w:ind w:left="567"/>
        <w:jc w:val="both"/>
        <w:rPr>
          <w:sz w:val="22"/>
          <w:szCs w:val="20"/>
          <w:lang w:eastAsia="cs-CZ"/>
        </w:rPr>
      </w:pPr>
      <w:r w:rsidRPr="00467AE7">
        <w:rPr>
          <w:sz w:val="22"/>
          <w:szCs w:val="20"/>
          <w:lang w:eastAsia="cs-CZ"/>
        </w:rPr>
        <w:tab/>
      </w:r>
      <w:r w:rsidRPr="00467AE7">
        <w:rPr>
          <w:sz w:val="22"/>
          <w:szCs w:val="20"/>
          <w:lang w:eastAsia="cs-CZ"/>
        </w:rPr>
        <w:tab/>
        <w:t>- cestující starší 65 let</w:t>
      </w:r>
    </w:p>
    <w:p w14:paraId="298094C8" w14:textId="068F0990" w:rsidR="00980814" w:rsidRDefault="00980814" w:rsidP="000B57F3">
      <w:pPr>
        <w:pStyle w:val="Normlnweb6"/>
        <w:spacing w:before="40" w:after="40"/>
        <w:ind w:left="1068" w:firstLine="348"/>
      </w:pPr>
      <w:r w:rsidRPr="002F6740">
        <w:t>- rodiče (blíže viz 4.1.</w:t>
      </w:r>
      <w:r>
        <w:t>4</w:t>
      </w:r>
      <w:r w:rsidRPr="002F6740">
        <w:t>.)</w:t>
      </w:r>
    </w:p>
    <w:p w14:paraId="386E7B08" w14:textId="4C4315F2" w:rsidR="000B57F3" w:rsidRPr="002F6740" w:rsidRDefault="000B57F3" w:rsidP="000B57F3">
      <w:pPr>
        <w:pStyle w:val="Normlnweb6"/>
        <w:spacing w:before="40" w:after="40"/>
        <w:ind w:left="1068" w:firstLine="348"/>
      </w:pPr>
      <w:r w:rsidRPr="000B57F3">
        <w:t>- invalidé 3. stupně</w:t>
      </w:r>
    </w:p>
    <w:p w14:paraId="638F7AE9" w14:textId="4A350242" w:rsidR="00217DF1" w:rsidRPr="00467AE7" w:rsidRDefault="00217DF1" w:rsidP="00DB68F5">
      <w:pPr>
        <w:spacing w:before="40" w:after="40" w:line="276" w:lineRule="auto"/>
        <w:ind w:left="567"/>
        <w:jc w:val="both"/>
        <w:rPr>
          <w:sz w:val="22"/>
          <w:szCs w:val="20"/>
          <w:lang w:eastAsia="cs-CZ"/>
        </w:rPr>
      </w:pPr>
      <w:r w:rsidRPr="00467AE7">
        <w:rPr>
          <w:sz w:val="22"/>
          <w:szCs w:val="20"/>
          <w:lang w:eastAsia="cs-CZ"/>
        </w:rPr>
        <w:t xml:space="preserve">c) zlevněné jízdné maximálně ve výši </w:t>
      </w:r>
      <w:r w:rsidR="005B21D8" w:rsidRPr="005B21D8">
        <w:rPr>
          <w:sz w:val="22"/>
          <w:szCs w:val="22"/>
        </w:rPr>
        <w:t>25</w:t>
      </w:r>
      <w:r w:rsidRPr="005B21D8">
        <w:rPr>
          <w:sz w:val="22"/>
          <w:szCs w:val="22"/>
          <w:lang w:eastAsia="cs-CZ"/>
        </w:rPr>
        <w:t xml:space="preserve"> </w:t>
      </w:r>
      <w:r w:rsidRPr="00467AE7">
        <w:rPr>
          <w:sz w:val="22"/>
          <w:szCs w:val="20"/>
          <w:lang w:eastAsia="cs-CZ"/>
        </w:rPr>
        <w:t>%:</w:t>
      </w:r>
    </w:p>
    <w:p w14:paraId="5EC7AE3D" w14:textId="77777777" w:rsidR="005B21D8" w:rsidRDefault="005B21D8" w:rsidP="00DB68F5">
      <w:pPr>
        <w:pStyle w:val="Normlnweb6"/>
        <w:spacing w:before="40" w:after="120"/>
        <w:ind w:left="567" w:firstLine="707"/>
      </w:pPr>
      <w:r w:rsidRPr="002F6740">
        <w:lastRenderedPageBreak/>
        <w:t>- držitelé průkazu ZTP a ZTP/P</w:t>
      </w:r>
    </w:p>
    <w:p w14:paraId="33A049D2" w14:textId="77777777" w:rsidR="00217DF1" w:rsidRPr="00467AE7" w:rsidRDefault="00217DF1" w:rsidP="00DB68F5">
      <w:pPr>
        <w:spacing w:before="40" w:after="40" w:line="276" w:lineRule="auto"/>
        <w:ind w:left="567"/>
        <w:jc w:val="both"/>
        <w:rPr>
          <w:b/>
          <w:sz w:val="22"/>
          <w:szCs w:val="20"/>
          <w:lang w:eastAsia="cs-CZ"/>
        </w:rPr>
      </w:pPr>
      <w:r w:rsidRPr="00467AE7">
        <w:rPr>
          <w:b/>
          <w:sz w:val="22"/>
          <w:szCs w:val="20"/>
          <w:lang w:eastAsia="cs-CZ"/>
        </w:rPr>
        <w:t>2) na linkách MHD České Budějovice:</w:t>
      </w:r>
    </w:p>
    <w:p w14:paraId="273CC97E" w14:textId="77777777" w:rsidR="00217DF1" w:rsidRPr="00467AE7" w:rsidRDefault="00217DF1" w:rsidP="00DB68F5">
      <w:pPr>
        <w:spacing w:before="40" w:after="40" w:line="276" w:lineRule="auto"/>
        <w:ind w:left="567"/>
        <w:jc w:val="both"/>
        <w:rPr>
          <w:sz w:val="22"/>
          <w:szCs w:val="20"/>
          <w:lang w:eastAsia="cs-CZ"/>
        </w:rPr>
      </w:pPr>
      <w:r w:rsidRPr="00467AE7">
        <w:rPr>
          <w:sz w:val="22"/>
          <w:szCs w:val="20"/>
          <w:lang w:eastAsia="cs-CZ"/>
        </w:rPr>
        <w:t>a) plné (občanské) jízdné - osoby starší 16 let věku</w:t>
      </w:r>
    </w:p>
    <w:p w14:paraId="620AB632" w14:textId="77777777" w:rsidR="00217DF1" w:rsidRPr="00467AE7" w:rsidRDefault="00217DF1" w:rsidP="00DB68F5">
      <w:pPr>
        <w:spacing w:before="40" w:after="40" w:line="276" w:lineRule="auto"/>
        <w:ind w:left="567"/>
        <w:jc w:val="both"/>
        <w:rPr>
          <w:sz w:val="22"/>
          <w:szCs w:val="20"/>
          <w:lang w:eastAsia="cs-CZ"/>
        </w:rPr>
      </w:pPr>
      <w:r>
        <w:rPr>
          <w:sz w:val="22"/>
          <w:szCs w:val="20"/>
          <w:lang w:eastAsia="cs-CZ"/>
        </w:rPr>
        <w:t xml:space="preserve"> </w:t>
      </w:r>
      <w:r w:rsidRPr="00467AE7">
        <w:rPr>
          <w:sz w:val="22"/>
          <w:szCs w:val="20"/>
          <w:lang w:eastAsia="cs-CZ"/>
        </w:rPr>
        <w:t>b) žáci a studenti od 16 do 26 let věku</w:t>
      </w:r>
    </w:p>
    <w:p w14:paraId="4FFC8AAF" w14:textId="77777777" w:rsidR="00217DF1" w:rsidRPr="00467AE7" w:rsidRDefault="00217DF1" w:rsidP="00DB68F5">
      <w:pPr>
        <w:spacing w:before="40" w:after="40" w:line="276" w:lineRule="auto"/>
        <w:ind w:left="567"/>
        <w:jc w:val="both"/>
        <w:rPr>
          <w:sz w:val="22"/>
          <w:szCs w:val="20"/>
          <w:lang w:eastAsia="cs-CZ"/>
        </w:rPr>
      </w:pPr>
      <w:r w:rsidRPr="00467AE7">
        <w:rPr>
          <w:sz w:val="22"/>
          <w:szCs w:val="20"/>
          <w:lang w:eastAsia="cs-CZ"/>
        </w:rPr>
        <w:t xml:space="preserve"> c) děti od 6 do 15 let věku včetně s nárokem na přepravu za zvláštní cenu jízdného</w:t>
      </w:r>
    </w:p>
    <w:p w14:paraId="26613258" w14:textId="77777777" w:rsidR="00217DF1" w:rsidRPr="00467AE7" w:rsidRDefault="00217DF1" w:rsidP="00DB68F5">
      <w:pPr>
        <w:spacing w:before="40" w:after="40" w:line="276" w:lineRule="auto"/>
        <w:ind w:left="567"/>
        <w:jc w:val="both"/>
        <w:rPr>
          <w:sz w:val="22"/>
          <w:szCs w:val="20"/>
          <w:lang w:eastAsia="cs-CZ"/>
        </w:rPr>
      </w:pPr>
      <w:r>
        <w:rPr>
          <w:sz w:val="22"/>
          <w:szCs w:val="20"/>
          <w:lang w:eastAsia="cs-CZ"/>
        </w:rPr>
        <w:t xml:space="preserve"> </w:t>
      </w:r>
      <w:r w:rsidRPr="00467AE7">
        <w:rPr>
          <w:sz w:val="22"/>
          <w:szCs w:val="20"/>
          <w:lang w:eastAsia="cs-CZ"/>
        </w:rPr>
        <w:t xml:space="preserve">d) </w:t>
      </w:r>
      <w:bookmarkStart w:id="88" w:name="_Hlk88486996"/>
      <w:r w:rsidRPr="008623B7">
        <w:rPr>
          <w:sz w:val="22"/>
          <w:szCs w:val="20"/>
          <w:lang w:eastAsia="cs-CZ"/>
        </w:rPr>
        <w:t xml:space="preserve">osoba od 65 do 74 let věku včetně </w:t>
      </w:r>
      <w:bookmarkEnd w:id="88"/>
      <w:r w:rsidRPr="00467AE7">
        <w:rPr>
          <w:sz w:val="22"/>
          <w:szCs w:val="20"/>
          <w:lang w:eastAsia="cs-CZ"/>
        </w:rPr>
        <w:t>s nárokem na přepravu za zvláštní cenu jízdného</w:t>
      </w:r>
    </w:p>
    <w:p w14:paraId="79D51A7B" w14:textId="77777777" w:rsidR="00217DF1" w:rsidRPr="00467AE7" w:rsidRDefault="00217DF1" w:rsidP="001112C5">
      <w:pPr>
        <w:spacing w:before="40" w:after="40" w:line="276" w:lineRule="auto"/>
        <w:jc w:val="both"/>
        <w:rPr>
          <w:sz w:val="22"/>
          <w:szCs w:val="20"/>
          <w:lang w:eastAsia="cs-CZ"/>
        </w:rPr>
      </w:pPr>
    </w:p>
    <w:p w14:paraId="7F65C994" w14:textId="77777777" w:rsidR="00217DF1" w:rsidRPr="00467AE7" w:rsidRDefault="00217DF1" w:rsidP="001112C5">
      <w:pPr>
        <w:spacing w:before="300" w:after="40" w:line="276" w:lineRule="auto"/>
        <w:jc w:val="both"/>
        <w:outlineLvl w:val="0"/>
        <w:rPr>
          <w:b/>
          <w:smallCaps/>
          <w:spacing w:val="5"/>
          <w:sz w:val="32"/>
          <w:szCs w:val="32"/>
          <w:u w:val="single"/>
        </w:rPr>
      </w:pPr>
      <w:bookmarkStart w:id="89" w:name="_Toc427311592"/>
      <w:bookmarkStart w:id="90" w:name="_Toc425714856"/>
      <w:bookmarkStart w:id="91" w:name="_Toc440470443"/>
      <w:r w:rsidRPr="00467AE7">
        <w:rPr>
          <w:b/>
          <w:smallCaps/>
          <w:spacing w:val="5"/>
          <w:sz w:val="32"/>
          <w:szCs w:val="32"/>
          <w:u w:val="single"/>
        </w:rPr>
        <w:t>4. Druhy jízdného</w:t>
      </w:r>
      <w:bookmarkEnd w:id="89"/>
      <w:bookmarkEnd w:id="90"/>
      <w:bookmarkEnd w:id="91"/>
    </w:p>
    <w:p w14:paraId="7EF33E5B" w14:textId="77777777" w:rsidR="00217DF1" w:rsidRPr="00467AE7" w:rsidRDefault="00217DF1" w:rsidP="001112C5">
      <w:pPr>
        <w:spacing w:before="100" w:after="100" w:line="276" w:lineRule="auto"/>
        <w:jc w:val="both"/>
        <w:rPr>
          <w:b/>
          <w:lang w:eastAsia="cs-CZ"/>
        </w:rPr>
      </w:pPr>
      <w:r w:rsidRPr="00467AE7">
        <w:rPr>
          <w:b/>
          <w:lang w:eastAsia="cs-CZ"/>
        </w:rPr>
        <w:t xml:space="preserve">4.1. Druhy jízdného dle Tarifu IDS JK platící na celém území IDS JK:  </w:t>
      </w:r>
    </w:p>
    <w:p w14:paraId="54AC122F" w14:textId="77777777" w:rsidR="00217DF1" w:rsidRPr="000B1A90" w:rsidRDefault="00217DF1" w:rsidP="0011325A">
      <w:pPr>
        <w:pStyle w:val="Odstavecseseznamem"/>
        <w:numPr>
          <w:ilvl w:val="0"/>
          <w:numId w:val="20"/>
        </w:numPr>
        <w:spacing w:before="40" w:after="40"/>
        <w:jc w:val="both"/>
        <w:rPr>
          <w:sz w:val="22"/>
          <w:szCs w:val="22"/>
        </w:rPr>
      </w:pPr>
      <w:r w:rsidRPr="000B1A90">
        <w:rPr>
          <w:b/>
          <w:sz w:val="22"/>
          <w:szCs w:val="22"/>
        </w:rPr>
        <w:t>plné (obyčejné) jízdné</w:t>
      </w:r>
      <w:r w:rsidRPr="000B1A90">
        <w:rPr>
          <w:sz w:val="22"/>
          <w:szCs w:val="22"/>
        </w:rPr>
        <w:t xml:space="preserve"> - cena za přepravu cestujícího, který neprokáže nárok na použití zlevněného (zvláštního) jízdného podle podmínek stanovených SPP IDS JK a Tarifem IDS JK, za toto jízdné se přepravuje kategorie cestujících „plné (obyčejné) jízdné “,</w:t>
      </w:r>
    </w:p>
    <w:p w14:paraId="684268EB" w14:textId="77777777" w:rsidR="00217DF1" w:rsidRPr="000B1A90" w:rsidRDefault="00217DF1" w:rsidP="0011325A">
      <w:pPr>
        <w:pStyle w:val="Odstavecseseznamem"/>
        <w:numPr>
          <w:ilvl w:val="0"/>
          <w:numId w:val="20"/>
        </w:numPr>
        <w:spacing w:before="40"/>
        <w:jc w:val="both"/>
        <w:rPr>
          <w:sz w:val="22"/>
          <w:szCs w:val="22"/>
        </w:rPr>
      </w:pPr>
      <w:r w:rsidRPr="000B1A90">
        <w:rPr>
          <w:b/>
          <w:sz w:val="22"/>
          <w:szCs w:val="22"/>
        </w:rPr>
        <w:t>zlevněné (zvláštní) jízdné</w:t>
      </w:r>
      <w:r w:rsidRPr="000B1A90">
        <w:rPr>
          <w:sz w:val="22"/>
          <w:szCs w:val="22"/>
        </w:rPr>
        <w:t xml:space="preserve"> - cena za přepravu cestujícího, který má nárok na slevu dle podmínek stanovených SPP IDS JK a Tarifem IDS JK. Zlevněné (zvláštní) jízdné existuje ve variantách odpovídajících jednotlivým kategoriím cestujících dle bodu 3.17.</w:t>
      </w:r>
    </w:p>
    <w:p w14:paraId="56BFE306" w14:textId="3467B7B0" w:rsidR="00217DF1" w:rsidRPr="00467AE7" w:rsidRDefault="00217DF1" w:rsidP="001112C5">
      <w:pPr>
        <w:spacing w:before="100" w:after="100" w:line="276" w:lineRule="auto"/>
        <w:jc w:val="both"/>
        <w:rPr>
          <w:b/>
          <w:sz w:val="22"/>
          <w:szCs w:val="20"/>
          <w:lang w:eastAsia="cs-CZ"/>
        </w:rPr>
      </w:pPr>
      <w:r w:rsidRPr="00467AE7">
        <w:rPr>
          <w:b/>
          <w:sz w:val="22"/>
          <w:szCs w:val="20"/>
          <w:lang w:eastAsia="cs-CZ"/>
        </w:rPr>
        <w:t xml:space="preserve">zlevněné jízdné maximálně ve výši </w:t>
      </w:r>
      <w:r w:rsidR="005B21D8" w:rsidRPr="005B21D8">
        <w:rPr>
          <w:b/>
          <w:sz w:val="22"/>
          <w:szCs w:val="22"/>
        </w:rPr>
        <w:t xml:space="preserve">50 </w:t>
      </w:r>
      <w:r w:rsidRPr="00467AE7">
        <w:rPr>
          <w:b/>
          <w:sz w:val="22"/>
          <w:szCs w:val="20"/>
          <w:lang w:eastAsia="cs-CZ"/>
        </w:rPr>
        <w:t>% plného (obyčejného) jízdného:</w:t>
      </w:r>
    </w:p>
    <w:p w14:paraId="1A754D5A"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 xml:space="preserve">4.1.1. cestující od 6 let do 18 let </w:t>
      </w:r>
      <w:r w:rsidRPr="00467AE7">
        <w:rPr>
          <w:sz w:val="22"/>
          <w:szCs w:val="20"/>
          <w:lang w:eastAsia="cs-CZ"/>
        </w:rPr>
        <w:t xml:space="preserve">(tj. do dne, který předchází dni 18. narozenin): nárok se prokazuje žákovským průkazem obsahujícím náležitosti podle dosavadních právních předpisů, který si dopravci navzájem uznávají, případně studentským průkazem ISIC. Průkaz dle předchozí věty je možné pro prokázání slevy použít i tehdy, pokud již není platný (čili průkaz potvrzený školou na některý z předchozích školních roků). Směrodatná v tomto případě není platnost samotného průkazu, ale skutečnosti v něm uvedené (jméno, příjmení, věk a fotografie). U cestujících do 15 let lze rovněž použít průkaz IDS JK (viz Příloha č. 6). </w:t>
      </w:r>
    </w:p>
    <w:p w14:paraId="212525F4"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 xml:space="preserve">4.1.2. žáci a studenti ve věku od 18 do 26 let </w:t>
      </w:r>
      <w:r w:rsidRPr="00467AE7">
        <w:rPr>
          <w:sz w:val="22"/>
          <w:szCs w:val="20"/>
          <w:lang w:eastAsia="cs-CZ"/>
        </w:rPr>
        <w:t>(tj. do dne, který předchází dni 26. narozenin), kteří se vzdělávají v základní škole nebo se soustavně připravují na budoucí povolání studiem na střední škole, konzervatoři, vyšší odborné škole, vysoké škole v denní nebo prezenční formě studia v ČR v zahraničí. Nárok se prokazuje platným žákovským průkazem obsahujícím náležitosti podle dosavadních právních předpisů, tj. aktuální fotografii, jméno a příjmení, datum narození, název školy, datum platnosti (viz dále), případně platným studentským průkazem ISIC.</w:t>
      </w:r>
    </w:p>
    <w:p w14:paraId="292DB438" w14:textId="77777777" w:rsidR="00217DF1" w:rsidRPr="00467AE7" w:rsidRDefault="00217DF1" w:rsidP="001112C5">
      <w:pPr>
        <w:spacing w:before="100" w:after="100" w:line="276" w:lineRule="auto"/>
        <w:jc w:val="both"/>
        <w:rPr>
          <w:sz w:val="22"/>
          <w:szCs w:val="20"/>
          <w:lang w:eastAsia="cs-CZ"/>
        </w:rPr>
      </w:pPr>
      <w:r w:rsidRPr="00467AE7">
        <w:rPr>
          <w:sz w:val="22"/>
          <w:szCs w:val="20"/>
          <w:lang w:eastAsia="cs-CZ"/>
        </w:rPr>
        <w:t>U časových jízdních dokladů musí být podmínka věku splněna po celou dobu platnosti jízdního dokladu, status studenta se posuzuje k prvnímu dni platnosti jízdního dokladu.</w:t>
      </w:r>
    </w:p>
    <w:p w14:paraId="5967931F" w14:textId="77777777" w:rsidR="00217DF1" w:rsidRPr="00467AE7" w:rsidRDefault="00217DF1" w:rsidP="001112C5">
      <w:pPr>
        <w:spacing w:before="100" w:after="100" w:line="276" w:lineRule="auto"/>
        <w:jc w:val="both"/>
        <w:rPr>
          <w:sz w:val="22"/>
          <w:szCs w:val="20"/>
          <w:lang w:eastAsia="cs-CZ"/>
        </w:rPr>
      </w:pPr>
      <w:r w:rsidRPr="00467AE7">
        <w:rPr>
          <w:sz w:val="22"/>
          <w:szCs w:val="20"/>
          <w:lang w:eastAsia="cs-CZ"/>
        </w:rPr>
        <w:t>Žákovské nebo studentské jízdné se nepřiznává v linkách městské hromadné dopravy. Pro linky zařazené do IDS JK končící (začínající) na území města a provozované za hranice tohoto města se toto jízdné přiznává dovnitř města až do místa přestupu na městskou hromadnou dopravu.</w:t>
      </w:r>
    </w:p>
    <w:p w14:paraId="7583F0BD" w14:textId="77777777" w:rsidR="00217DF1" w:rsidRPr="00467AE7" w:rsidRDefault="00217DF1" w:rsidP="001112C5">
      <w:pPr>
        <w:spacing w:before="100" w:after="100" w:line="276" w:lineRule="auto"/>
        <w:jc w:val="both"/>
        <w:rPr>
          <w:sz w:val="22"/>
          <w:szCs w:val="20"/>
          <w:highlight w:val="yellow"/>
          <w:lang w:eastAsia="cs-CZ"/>
        </w:rPr>
      </w:pPr>
      <w:r w:rsidRPr="00467AE7">
        <w:rPr>
          <w:b/>
          <w:sz w:val="22"/>
          <w:szCs w:val="20"/>
          <w:lang w:eastAsia="cs-CZ"/>
        </w:rPr>
        <w:t>4.1.3. cestující starší 65 let</w:t>
      </w:r>
      <w:r w:rsidRPr="00467AE7">
        <w:rPr>
          <w:sz w:val="22"/>
          <w:szCs w:val="20"/>
          <w:lang w:eastAsia="cs-CZ"/>
        </w:rPr>
        <w:t>:</w:t>
      </w:r>
      <w:r w:rsidRPr="00467AE7">
        <w:rPr>
          <w:b/>
          <w:sz w:val="22"/>
          <w:szCs w:val="20"/>
          <w:lang w:eastAsia="cs-CZ"/>
        </w:rPr>
        <w:t xml:space="preserve"> </w:t>
      </w:r>
      <w:r w:rsidRPr="00467AE7">
        <w:rPr>
          <w:sz w:val="22"/>
          <w:szCs w:val="20"/>
          <w:lang w:eastAsia="cs-CZ"/>
        </w:rPr>
        <w:t>nárok na zlevněné jízdné dokládá průkazem IDS JK vydaným na základě prokázání věku (viz Příloha č. 6).</w:t>
      </w:r>
    </w:p>
    <w:p w14:paraId="61B772C0" w14:textId="5E5BD57E" w:rsidR="00217DF1" w:rsidRDefault="00217DF1" w:rsidP="001112C5">
      <w:pPr>
        <w:spacing w:before="100" w:after="100" w:line="276" w:lineRule="auto"/>
        <w:jc w:val="both"/>
        <w:rPr>
          <w:sz w:val="22"/>
          <w:szCs w:val="20"/>
          <w:lang w:eastAsia="cs-CZ"/>
        </w:rPr>
      </w:pPr>
      <w:r w:rsidRPr="00467AE7">
        <w:rPr>
          <w:sz w:val="22"/>
          <w:szCs w:val="20"/>
          <w:lang w:eastAsia="cs-CZ"/>
        </w:rPr>
        <w:t>Všichni cestující zmíněných skupin starší 15 let musí mít u sebe též „obecný“ identifikační doklad (osobní průkaz, ISIC kartu, apod.) pro případ kontroly nároku na slevu z jízdného, např. ze strany MD jakožto subjektu hradícího kompenzaci ztráty z poskytované slevy z jízdného.</w:t>
      </w:r>
    </w:p>
    <w:p w14:paraId="0918DE79" w14:textId="77777777" w:rsidR="005B21D8" w:rsidRPr="005B21D8" w:rsidRDefault="005B21D8" w:rsidP="00853AC8">
      <w:pPr>
        <w:spacing w:before="40"/>
        <w:jc w:val="both"/>
        <w:rPr>
          <w:sz w:val="22"/>
          <w:szCs w:val="22"/>
        </w:rPr>
      </w:pPr>
      <w:r w:rsidRPr="000B1A90">
        <w:rPr>
          <w:b/>
          <w:bCs/>
          <w:sz w:val="22"/>
          <w:szCs w:val="22"/>
        </w:rPr>
        <w:lastRenderedPageBreak/>
        <w:t>4.1.4.</w:t>
      </w:r>
      <w:r w:rsidRPr="005B21D8">
        <w:rPr>
          <w:sz w:val="22"/>
          <w:szCs w:val="22"/>
        </w:rPr>
        <w:t xml:space="preserve"> „</w:t>
      </w:r>
      <w:r w:rsidRPr="005B21D8">
        <w:rPr>
          <w:b/>
          <w:sz w:val="22"/>
          <w:szCs w:val="22"/>
        </w:rPr>
        <w:t>rodiče</w:t>
      </w:r>
      <w:r w:rsidRPr="005B21D8">
        <w:rPr>
          <w:sz w:val="22"/>
          <w:szCs w:val="22"/>
        </w:rPr>
        <w:t xml:space="preserve">“, tj. rodiče nebo soudem stanovení poručníci k návštěvě dětí zdravotně postižených, umístěných trvale nebo dlouhodobě (déle než 3 měsíce) v zařízení v působnosti Ministerstva školství, mládeže a tělovýchovy, Ministerstva zdravotnictví nebo Ministerstva práce a sociálních věcí. </w:t>
      </w:r>
    </w:p>
    <w:p w14:paraId="1A1B901E" w14:textId="77777777" w:rsidR="005B21D8" w:rsidRPr="005B21D8" w:rsidRDefault="005B21D8" w:rsidP="00853AC8">
      <w:pPr>
        <w:jc w:val="both"/>
        <w:rPr>
          <w:sz w:val="22"/>
          <w:szCs w:val="22"/>
        </w:rPr>
      </w:pPr>
      <w:r w:rsidRPr="005B21D8">
        <w:rPr>
          <w:sz w:val="22"/>
          <w:szCs w:val="22"/>
        </w:rPr>
        <w:t xml:space="preserve">Na zlevněné jízdné je nárok z místa pobytu do místa ústavu a zpět do výchozí zastávky, a to směrem nejkratším nebo časově nejvýhodnějším. </w:t>
      </w:r>
    </w:p>
    <w:p w14:paraId="2E747F4E" w14:textId="77777777" w:rsidR="005B21D8" w:rsidRPr="005B21D8" w:rsidRDefault="005B21D8" w:rsidP="00853AC8">
      <w:pPr>
        <w:jc w:val="both"/>
        <w:rPr>
          <w:sz w:val="22"/>
          <w:szCs w:val="22"/>
        </w:rPr>
      </w:pPr>
      <w:r w:rsidRPr="005B21D8">
        <w:rPr>
          <w:sz w:val="22"/>
          <w:szCs w:val="22"/>
        </w:rPr>
        <w:t>Nárok na zlevněné jízdné vzniká i tehdy, jede-li s rodiči dítě, k jehož návštěvě se zlevněné jízdné přiznává.</w:t>
      </w:r>
    </w:p>
    <w:p w14:paraId="464493D9" w14:textId="77777777" w:rsidR="005B21D8" w:rsidRPr="005B21D8" w:rsidRDefault="005B21D8" w:rsidP="00853AC8">
      <w:pPr>
        <w:jc w:val="both"/>
        <w:rPr>
          <w:sz w:val="22"/>
          <w:szCs w:val="22"/>
        </w:rPr>
      </w:pPr>
      <w:r w:rsidRPr="005B21D8">
        <w:rPr>
          <w:sz w:val="22"/>
          <w:szCs w:val="22"/>
        </w:rPr>
        <w:t>Nárok na zlevněné jízdné se přiznává na podkladě průkazu, který vydává a potvrzuje ústav, ve kterém je dítě umístěno. Cestující je povinen při předložení průkazu zároveň prokázat pověřené osobě dopravce svou totožnost. Pokud držitel průkazu svou totožnost neprokáže, považuje se průkaz za neplatný. Navštěvují-li dítě oba rodiče, musí mít každý svůj průkaz.</w:t>
      </w:r>
    </w:p>
    <w:p w14:paraId="4FE8D4BB" w14:textId="77777777" w:rsidR="005B21D8" w:rsidRPr="005B21D8" w:rsidRDefault="005B21D8" w:rsidP="00853AC8">
      <w:pPr>
        <w:jc w:val="both"/>
        <w:rPr>
          <w:sz w:val="22"/>
          <w:szCs w:val="22"/>
        </w:rPr>
      </w:pPr>
      <w:r w:rsidRPr="005B21D8">
        <w:rPr>
          <w:sz w:val="22"/>
          <w:szCs w:val="22"/>
        </w:rPr>
        <w:t>Držitel průkazu je odbaven za zlevněné jízdné při jízdě do ústavu, při jízdě z ústavu jen za podmínky, že je uskutečnění návštěvy v ústavu potvrzeno na průkazu datem, podpisem a razítkem ústavu. Zpáteční cesta musí být nastoupena nejpozději v následující den po uskutečněné návštěvě.</w:t>
      </w:r>
    </w:p>
    <w:p w14:paraId="5F7BAC6F" w14:textId="77777777" w:rsidR="00853AC8" w:rsidRPr="00853AC8" w:rsidRDefault="00853AC8" w:rsidP="00853AC8">
      <w:pPr>
        <w:spacing w:before="100" w:after="100" w:line="276" w:lineRule="auto"/>
        <w:jc w:val="both"/>
        <w:rPr>
          <w:b/>
          <w:sz w:val="22"/>
          <w:szCs w:val="20"/>
          <w:lang w:eastAsia="cs-CZ"/>
        </w:rPr>
      </w:pPr>
      <w:r w:rsidRPr="00853AC8">
        <w:rPr>
          <w:b/>
          <w:sz w:val="22"/>
          <w:szCs w:val="20"/>
          <w:lang w:eastAsia="cs-CZ"/>
        </w:rPr>
        <w:t>4.1.5. invalidé 3. stupně</w:t>
      </w:r>
      <w:r w:rsidRPr="00853AC8">
        <w:rPr>
          <w:sz w:val="22"/>
          <w:szCs w:val="20"/>
          <w:lang w:eastAsia="cs-CZ"/>
        </w:rPr>
        <w:t>: Osoby invalidní ve třetím stupni (dle Zákona č. 155/1995 Sb., o důchodovém pojištění, ve znění pozdějších předpisů) nárok prokazují „Potvrzením pro slevu na jízdném pro osoby invalidní ve třetím stupni“ vydaným Českou správou sociálního zabezpečení a úředně vydaným platným identifikačním osobním dokladem, který obsahuje fotografii nebo digitální zpracování podoby, jméno a příjmení a datum narození cestujícího.</w:t>
      </w:r>
    </w:p>
    <w:p w14:paraId="04AE8AE2" w14:textId="28973357" w:rsidR="00217DF1" w:rsidRPr="00467AE7" w:rsidRDefault="00217DF1" w:rsidP="00853AC8">
      <w:pPr>
        <w:spacing w:before="100" w:after="100" w:line="276" w:lineRule="auto"/>
        <w:jc w:val="both"/>
        <w:rPr>
          <w:sz w:val="22"/>
          <w:szCs w:val="20"/>
          <w:lang w:eastAsia="cs-CZ"/>
        </w:rPr>
      </w:pPr>
      <w:r w:rsidRPr="00467AE7">
        <w:rPr>
          <w:b/>
          <w:sz w:val="22"/>
          <w:szCs w:val="20"/>
          <w:lang w:eastAsia="cs-CZ"/>
        </w:rPr>
        <w:t>4.1.</w:t>
      </w:r>
      <w:r w:rsidR="00853AC8">
        <w:rPr>
          <w:b/>
          <w:sz w:val="22"/>
          <w:szCs w:val="20"/>
          <w:lang w:eastAsia="cs-CZ"/>
        </w:rPr>
        <w:t>6</w:t>
      </w:r>
      <w:r w:rsidRPr="00467AE7">
        <w:rPr>
          <w:b/>
          <w:sz w:val="22"/>
          <w:szCs w:val="20"/>
          <w:lang w:eastAsia="cs-CZ"/>
        </w:rPr>
        <w:t xml:space="preserve">. zlevněné jízdné maximálně ve výši </w:t>
      </w:r>
      <w:r w:rsidR="005B21D8" w:rsidRPr="005B21D8">
        <w:rPr>
          <w:b/>
          <w:sz w:val="22"/>
          <w:szCs w:val="22"/>
        </w:rPr>
        <w:t xml:space="preserve">25 </w:t>
      </w:r>
      <w:r w:rsidRPr="00467AE7">
        <w:rPr>
          <w:b/>
          <w:sz w:val="22"/>
          <w:szCs w:val="20"/>
          <w:lang w:eastAsia="cs-CZ"/>
        </w:rPr>
        <w:t>% plného (obyčejného) jízdného</w:t>
      </w:r>
      <w:r w:rsidRPr="00467AE7">
        <w:rPr>
          <w:sz w:val="22"/>
          <w:szCs w:val="20"/>
          <w:lang w:eastAsia="cs-CZ"/>
        </w:rPr>
        <w:t xml:space="preserve">: </w:t>
      </w:r>
    </w:p>
    <w:p w14:paraId="7EC240BC" w14:textId="77777777" w:rsidR="005B21D8" w:rsidRPr="005B21D8" w:rsidRDefault="005B21D8" w:rsidP="00853AC8">
      <w:pPr>
        <w:jc w:val="both"/>
        <w:rPr>
          <w:sz w:val="22"/>
          <w:szCs w:val="22"/>
        </w:rPr>
      </w:pPr>
      <w:r w:rsidRPr="005B21D8">
        <w:rPr>
          <w:b/>
          <w:sz w:val="22"/>
          <w:szCs w:val="22"/>
        </w:rPr>
        <w:t>držitelé průkazu ZTP, ZTP/P (a jejich průvodci)</w:t>
      </w:r>
      <w:r w:rsidRPr="005B21D8">
        <w:rPr>
          <w:sz w:val="22"/>
          <w:szCs w:val="22"/>
        </w:rPr>
        <w:t xml:space="preserve">: za toto jízdné se přepravuje kategorie osob těžce postižených na zdraví, kterým byly v ČR podle jiných právních předpisů (1) poskytnuty výhody II. nebo III. stupně a jsou proto držiteli průkazu ZTP nebo ZTP/P. Nárok na toto jízdné se prokazuje tímto průkazem vydaným příslušným úřadem práce (viz Příloha č. 6). </w:t>
      </w:r>
    </w:p>
    <w:p w14:paraId="7D3A7B1B" w14:textId="77777777" w:rsidR="005B21D8" w:rsidRPr="005B21D8" w:rsidRDefault="005B21D8" w:rsidP="00853AC8">
      <w:pPr>
        <w:jc w:val="both"/>
        <w:rPr>
          <w:sz w:val="22"/>
          <w:szCs w:val="22"/>
        </w:rPr>
      </w:pPr>
      <w:r w:rsidRPr="005B21D8">
        <w:rPr>
          <w:sz w:val="22"/>
          <w:szCs w:val="22"/>
        </w:rPr>
        <w:t>Držitel průkazu opravňujícího k výhodám III. stupně (ZTP/P) má kromě nároku na zlevněné jízdné ještě nárok na:</w:t>
      </w:r>
    </w:p>
    <w:p w14:paraId="4791C31A" w14:textId="77777777" w:rsidR="005B21D8" w:rsidRPr="005B21D8" w:rsidRDefault="005B21D8" w:rsidP="00853AC8">
      <w:pPr>
        <w:jc w:val="both"/>
        <w:rPr>
          <w:sz w:val="22"/>
          <w:szCs w:val="22"/>
        </w:rPr>
      </w:pPr>
      <w:r w:rsidRPr="005B21D8">
        <w:rPr>
          <w:sz w:val="22"/>
          <w:szCs w:val="22"/>
        </w:rPr>
        <w:t>a) bezplatnou přepravu svého průvodce, průvodcem může být i vodící pes</w:t>
      </w:r>
    </w:p>
    <w:p w14:paraId="3DF6A5DF" w14:textId="77777777" w:rsidR="005B21D8" w:rsidRPr="005B21D8" w:rsidRDefault="005B21D8" w:rsidP="00853AC8">
      <w:pPr>
        <w:jc w:val="both"/>
        <w:rPr>
          <w:sz w:val="22"/>
          <w:szCs w:val="22"/>
        </w:rPr>
      </w:pPr>
      <w:r w:rsidRPr="005B21D8">
        <w:rPr>
          <w:sz w:val="22"/>
          <w:szCs w:val="22"/>
        </w:rPr>
        <w:t>b) bezplatnou přepravu vozíku pro invalidy, držitele průkazu ZTP nebo ZTP/P</w:t>
      </w:r>
    </w:p>
    <w:p w14:paraId="3A46254B" w14:textId="77777777" w:rsidR="005B21D8" w:rsidRPr="005B21D8" w:rsidRDefault="005B21D8" w:rsidP="00853AC8">
      <w:pPr>
        <w:jc w:val="both"/>
        <w:rPr>
          <w:sz w:val="22"/>
          <w:szCs w:val="22"/>
        </w:rPr>
      </w:pPr>
      <w:r w:rsidRPr="005B21D8">
        <w:rPr>
          <w:sz w:val="22"/>
          <w:szCs w:val="22"/>
        </w:rPr>
        <w:t xml:space="preserve">c) bezplatnou přepravu dětského kočárku pro děti, které jsou držitelem průkazu ZTP nebo ZTP/P </w:t>
      </w:r>
    </w:p>
    <w:p w14:paraId="30117A73" w14:textId="77777777" w:rsidR="005B21D8" w:rsidRPr="005B21D8" w:rsidRDefault="005B21D8" w:rsidP="00853AC8">
      <w:pPr>
        <w:jc w:val="both"/>
        <w:rPr>
          <w:sz w:val="22"/>
          <w:szCs w:val="22"/>
        </w:rPr>
      </w:pPr>
      <w:r w:rsidRPr="005B21D8">
        <w:rPr>
          <w:sz w:val="22"/>
          <w:szCs w:val="22"/>
        </w:rPr>
        <w:t>d) bezplatnou přepravu tašky na kolečkách, které s sebou berou do vozidla držitelé průkazů ZTP nebo ZTP/P</w:t>
      </w:r>
    </w:p>
    <w:p w14:paraId="29935D34" w14:textId="77777777" w:rsidR="005B21D8" w:rsidRDefault="005B21D8" w:rsidP="00853AC8">
      <w:pPr>
        <w:jc w:val="both"/>
        <w:rPr>
          <w:szCs w:val="22"/>
        </w:rPr>
      </w:pPr>
      <w:r w:rsidRPr="002F6740">
        <w:rPr>
          <w:sz w:val="18"/>
          <w:szCs w:val="18"/>
        </w:rPr>
        <w:t xml:space="preserve">(1) Zákon č. 329/2011 Sb. o poskytování dávek osobám se zdravotním pojištěním a o změně souvisejících zákonů, ve znění pozdějších předpisů       </w:t>
      </w:r>
    </w:p>
    <w:p w14:paraId="65CECFA0" w14:textId="53065D97" w:rsidR="00217DF1" w:rsidRPr="00467AE7" w:rsidRDefault="00217DF1" w:rsidP="00853AC8">
      <w:pPr>
        <w:spacing w:before="100" w:after="100" w:line="276" w:lineRule="auto"/>
        <w:jc w:val="both"/>
        <w:rPr>
          <w:sz w:val="22"/>
          <w:szCs w:val="20"/>
          <w:lang w:eastAsia="cs-CZ"/>
        </w:rPr>
      </w:pPr>
      <w:r w:rsidRPr="00467AE7">
        <w:rPr>
          <w:b/>
          <w:sz w:val="22"/>
          <w:szCs w:val="20"/>
          <w:lang w:eastAsia="cs-CZ"/>
        </w:rPr>
        <w:t>4.1.</w:t>
      </w:r>
      <w:r w:rsidR="00853AC8">
        <w:rPr>
          <w:b/>
          <w:sz w:val="22"/>
          <w:szCs w:val="20"/>
          <w:lang w:eastAsia="cs-CZ"/>
        </w:rPr>
        <w:t>7</w:t>
      </w:r>
      <w:r w:rsidRPr="00467AE7">
        <w:rPr>
          <w:b/>
          <w:sz w:val="22"/>
          <w:szCs w:val="20"/>
          <w:lang w:eastAsia="cs-CZ"/>
        </w:rPr>
        <w:t>. Bezplatná přeprava</w:t>
      </w:r>
      <w:r w:rsidRPr="00467AE7">
        <w:rPr>
          <w:sz w:val="22"/>
          <w:szCs w:val="20"/>
          <w:lang w:eastAsia="cs-CZ"/>
        </w:rPr>
        <w:t xml:space="preserve"> - nárok na bezplatnou přepravu mají:</w:t>
      </w:r>
    </w:p>
    <w:p w14:paraId="4A000790" w14:textId="3A452FB0" w:rsidR="00217DF1" w:rsidRPr="000B1A90" w:rsidRDefault="00217DF1" w:rsidP="00853AC8">
      <w:pPr>
        <w:pStyle w:val="Odstavecseseznamem"/>
        <w:numPr>
          <w:ilvl w:val="0"/>
          <w:numId w:val="21"/>
        </w:numPr>
        <w:spacing w:before="40" w:after="40"/>
        <w:jc w:val="both"/>
        <w:rPr>
          <w:sz w:val="22"/>
          <w:szCs w:val="22"/>
        </w:rPr>
      </w:pPr>
      <w:r w:rsidRPr="000B1A90">
        <w:rPr>
          <w:sz w:val="22"/>
          <w:szCs w:val="22"/>
        </w:rPr>
        <w:t>děti do 6 let (</w:t>
      </w:r>
      <w:r w:rsidR="003D17C0" w:rsidRPr="000B1A90">
        <w:rPr>
          <w:sz w:val="22"/>
          <w:szCs w:val="22"/>
        </w:rPr>
        <w:t xml:space="preserve">tj. </w:t>
      </w:r>
      <w:r w:rsidRPr="000B1A90">
        <w:rPr>
          <w:sz w:val="22"/>
          <w:szCs w:val="22"/>
        </w:rPr>
        <w:t>do dne, který předchází dni 6. narozenin) v doprovodu cestujícího staršího 10 let s platným jízdním dokladem</w:t>
      </w:r>
    </w:p>
    <w:p w14:paraId="7E2F025D" w14:textId="77777777" w:rsidR="00217DF1" w:rsidRPr="000B1A90" w:rsidRDefault="00217DF1" w:rsidP="00853AC8">
      <w:pPr>
        <w:pStyle w:val="Odstavecseseznamem"/>
        <w:numPr>
          <w:ilvl w:val="0"/>
          <w:numId w:val="21"/>
        </w:numPr>
        <w:spacing w:before="40" w:after="40"/>
        <w:jc w:val="both"/>
        <w:rPr>
          <w:sz w:val="22"/>
          <w:szCs w:val="22"/>
        </w:rPr>
      </w:pPr>
      <w:r w:rsidRPr="000B1A90">
        <w:rPr>
          <w:sz w:val="22"/>
          <w:szCs w:val="22"/>
        </w:rPr>
        <w:t xml:space="preserve">průvodce držitele průkazu ZTP/P, </w:t>
      </w:r>
    </w:p>
    <w:p w14:paraId="6C7AAEEE" w14:textId="77777777" w:rsidR="00217DF1" w:rsidRPr="000B1A90" w:rsidRDefault="00217DF1" w:rsidP="00853AC8">
      <w:pPr>
        <w:pStyle w:val="Odstavecseseznamem"/>
        <w:numPr>
          <w:ilvl w:val="0"/>
          <w:numId w:val="21"/>
        </w:numPr>
        <w:spacing w:before="40" w:after="40"/>
        <w:jc w:val="both"/>
        <w:rPr>
          <w:sz w:val="22"/>
          <w:szCs w:val="22"/>
        </w:rPr>
      </w:pPr>
      <w:r w:rsidRPr="000B1A90">
        <w:rPr>
          <w:sz w:val="22"/>
          <w:szCs w:val="22"/>
        </w:rPr>
        <w:t>vodicí, asistenční a služební psi (psi PČR, městské policie a záchranného sboru),</w:t>
      </w:r>
    </w:p>
    <w:p w14:paraId="3995D81F" w14:textId="77777777" w:rsidR="00217DF1" w:rsidRPr="000B1A90" w:rsidRDefault="00217DF1" w:rsidP="00853AC8">
      <w:pPr>
        <w:pStyle w:val="Odstavecseseznamem"/>
        <w:numPr>
          <w:ilvl w:val="0"/>
          <w:numId w:val="21"/>
        </w:numPr>
        <w:spacing w:before="40" w:after="40"/>
        <w:jc w:val="both"/>
        <w:rPr>
          <w:sz w:val="22"/>
          <w:szCs w:val="22"/>
        </w:rPr>
      </w:pPr>
      <w:r w:rsidRPr="000B1A90">
        <w:rPr>
          <w:sz w:val="22"/>
          <w:szCs w:val="22"/>
        </w:rPr>
        <w:t>členi Českého svazu bojovníků za svobodu, Konfederace politických vězňů České republiky a svazu PTP - VTNP.</w:t>
      </w:r>
    </w:p>
    <w:p w14:paraId="4490FA3F" w14:textId="77777777" w:rsidR="00217DF1" w:rsidRPr="003D17C0" w:rsidRDefault="00217DF1" w:rsidP="001112C5">
      <w:pPr>
        <w:spacing w:before="40" w:after="40" w:line="276" w:lineRule="auto"/>
        <w:jc w:val="both"/>
        <w:rPr>
          <w:sz w:val="22"/>
          <w:szCs w:val="22"/>
          <w:lang w:eastAsia="cs-CZ"/>
        </w:rPr>
      </w:pPr>
    </w:p>
    <w:p w14:paraId="08DD2CB0" w14:textId="77777777" w:rsidR="00217DF1" w:rsidRPr="00467AE7" w:rsidRDefault="00217DF1" w:rsidP="001112C5">
      <w:pPr>
        <w:spacing w:before="100" w:after="100" w:line="276" w:lineRule="auto"/>
        <w:jc w:val="both"/>
        <w:rPr>
          <w:b/>
          <w:lang w:eastAsia="cs-CZ"/>
        </w:rPr>
      </w:pPr>
      <w:r w:rsidRPr="00467AE7">
        <w:rPr>
          <w:b/>
          <w:lang w:eastAsia="cs-CZ"/>
        </w:rPr>
        <w:t>4.2. Druhy jízdného dle Tarifu jízdného MHD DPMCB platící v zónách 100 a 101:</w:t>
      </w:r>
    </w:p>
    <w:p w14:paraId="280821B3" w14:textId="0B4343CA" w:rsidR="00217DF1" w:rsidRPr="00467AE7" w:rsidRDefault="00217DF1" w:rsidP="001112C5">
      <w:pPr>
        <w:spacing w:before="100" w:after="100" w:line="276" w:lineRule="auto"/>
        <w:jc w:val="both"/>
        <w:rPr>
          <w:sz w:val="22"/>
          <w:szCs w:val="20"/>
          <w:lang w:eastAsia="cs-CZ"/>
        </w:rPr>
      </w:pPr>
      <w:r w:rsidRPr="00467AE7">
        <w:rPr>
          <w:b/>
          <w:sz w:val="22"/>
          <w:szCs w:val="22"/>
          <w:lang w:eastAsia="cs-CZ"/>
        </w:rPr>
        <w:t>4.2.1. plné (občanské) jízdné</w:t>
      </w:r>
      <w:r w:rsidRPr="00467AE7">
        <w:rPr>
          <w:b/>
          <w:sz w:val="22"/>
          <w:szCs w:val="20"/>
          <w:lang w:eastAsia="cs-CZ"/>
        </w:rPr>
        <w:t xml:space="preserve"> - </w:t>
      </w:r>
      <w:r w:rsidRPr="00467AE7">
        <w:rPr>
          <w:sz w:val="22"/>
          <w:szCs w:val="20"/>
          <w:lang w:eastAsia="cs-CZ"/>
        </w:rPr>
        <w:t>osoba starší 16 let věku, která nespadá do žádné z kategorií osob vymezených v níže uvedených bodech 4.2.2</w:t>
      </w:r>
      <w:r>
        <w:rPr>
          <w:sz w:val="22"/>
          <w:szCs w:val="20"/>
          <w:lang w:eastAsia="cs-CZ"/>
        </w:rPr>
        <w:t>.</w:t>
      </w:r>
      <w:r w:rsidRPr="00467AE7">
        <w:rPr>
          <w:sz w:val="22"/>
          <w:szCs w:val="20"/>
          <w:lang w:eastAsia="cs-CZ"/>
        </w:rPr>
        <w:t xml:space="preserve"> až 4.2.</w:t>
      </w:r>
      <w:r w:rsidR="003D17C0">
        <w:rPr>
          <w:sz w:val="22"/>
          <w:szCs w:val="20"/>
          <w:lang w:eastAsia="cs-CZ"/>
        </w:rPr>
        <w:t>5</w:t>
      </w:r>
      <w:r w:rsidRPr="00467AE7">
        <w:rPr>
          <w:sz w:val="22"/>
          <w:szCs w:val="20"/>
          <w:lang w:eastAsia="cs-CZ"/>
        </w:rPr>
        <w:t>.</w:t>
      </w:r>
    </w:p>
    <w:p w14:paraId="5B01879F" w14:textId="77777777" w:rsidR="00217DF1" w:rsidRPr="00467AE7" w:rsidRDefault="00217DF1" w:rsidP="001112C5">
      <w:pPr>
        <w:spacing w:before="100" w:after="100" w:line="276" w:lineRule="auto"/>
        <w:jc w:val="both"/>
        <w:rPr>
          <w:b/>
          <w:sz w:val="22"/>
          <w:szCs w:val="22"/>
          <w:lang w:eastAsia="cs-CZ"/>
        </w:rPr>
      </w:pPr>
      <w:r w:rsidRPr="00467AE7">
        <w:rPr>
          <w:b/>
          <w:sz w:val="22"/>
          <w:szCs w:val="22"/>
          <w:lang w:eastAsia="cs-CZ"/>
        </w:rPr>
        <w:t>4.2.2. žáci a studenti od 16 do 26 let věku</w:t>
      </w:r>
      <w:r w:rsidRPr="00467AE7">
        <w:rPr>
          <w:sz w:val="22"/>
          <w:szCs w:val="22"/>
          <w:lang w:eastAsia="cs-CZ"/>
        </w:rPr>
        <w:t>:</w:t>
      </w:r>
    </w:p>
    <w:p w14:paraId="64BCD66C" w14:textId="77777777" w:rsidR="00217DF1" w:rsidRPr="00467AE7" w:rsidRDefault="00217DF1" w:rsidP="001112C5">
      <w:pPr>
        <w:spacing w:before="100" w:after="100" w:line="276" w:lineRule="auto"/>
        <w:jc w:val="both"/>
        <w:rPr>
          <w:sz w:val="22"/>
          <w:szCs w:val="22"/>
          <w:lang w:eastAsia="cs-CZ"/>
        </w:rPr>
      </w:pPr>
      <w:r w:rsidRPr="00467AE7">
        <w:rPr>
          <w:b/>
          <w:sz w:val="22"/>
          <w:szCs w:val="22"/>
          <w:lang w:eastAsia="cs-CZ"/>
        </w:rPr>
        <w:lastRenderedPageBreak/>
        <w:t>a)</w:t>
      </w:r>
      <w:r w:rsidRPr="00467AE7">
        <w:rPr>
          <w:sz w:val="22"/>
          <w:szCs w:val="22"/>
          <w:lang w:eastAsia="cs-CZ"/>
        </w:rPr>
        <w:t xml:space="preserve"> </w:t>
      </w:r>
      <w:r w:rsidRPr="00467AE7">
        <w:rPr>
          <w:b/>
          <w:sz w:val="22"/>
          <w:szCs w:val="22"/>
          <w:lang w:eastAsia="cs-CZ"/>
        </w:rPr>
        <w:t>žáci základních a středních škol starší 16 let věku</w:t>
      </w:r>
      <w:r w:rsidRPr="00467AE7">
        <w:rPr>
          <w:sz w:val="22"/>
          <w:szCs w:val="22"/>
          <w:lang w:eastAsia="cs-CZ"/>
        </w:rPr>
        <w:t xml:space="preserve"> jsou pro tento tarif osoby, které dovršily věku 16 let a jsou žáky či studenty základní nebo střední školy podle zákona č. 561/2004 Sb., o soustavě základních, středních a vyšších odborných škol (školský zákon), ve znění pozdějších předpisů, za splnění podmínek uvedených v § 11, 12, 13 a 14 zákona č. 117/1995 Sb., o státní sociální podpoře, ve znění pozdějších předpisů, s výjimkou studentů trvale výdělečně činných podle § 10 zákona o státní sociální podpoře.</w:t>
      </w:r>
    </w:p>
    <w:p w14:paraId="3B7ACA25" w14:textId="77777777" w:rsidR="00217DF1" w:rsidRPr="00467AE7" w:rsidRDefault="00217DF1" w:rsidP="001112C5">
      <w:pPr>
        <w:spacing w:before="100" w:after="100" w:line="276" w:lineRule="auto"/>
        <w:jc w:val="both"/>
        <w:rPr>
          <w:sz w:val="22"/>
          <w:szCs w:val="22"/>
          <w:lang w:eastAsia="cs-CZ"/>
        </w:rPr>
      </w:pPr>
      <w:r w:rsidRPr="00467AE7">
        <w:rPr>
          <w:b/>
          <w:sz w:val="22"/>
          <w:szCs w:val="22"/>
          <w:lang w:eastAsia="cs-CZ"/>
        </w:rPr>
        <w:t>b)</w:t>
      </w:r>
      <w:r w:rsidRPr="00467AE7">
        <w:rPr>
          <w:sz w:val="22"/>
          <w:szCs w:val="22"/>
          <w:lang w:eastAsia="cs-CZ"/>
        </w:rPr>
        <w:t xml:space="preserve"> </w:t>
      </w:r>
      <w:r w:rsidRPr="00467AE7">
        <w:rPr>
          <w:b/>
          <w:sz w:val="22"/>
          <w:szCs w:val="22"/>
          <w:lang w:eastAsia="cs-CZ"/>
        </w:rPr>
        <w:t>studenti vysokých škol do 26 let věku</w:t>
      </w:r>
      <w:r w:rsidRPr="00467AE7">
        <w:rPr>
          <w:sz w:val="22"/>
          <w:szCs w:val="22"/>
          <w:lang w:eastAsia="cs-CZ"/>
        </w:rPr>
        <w:t xml:space="preserve"> jsou pro tento tarif osoby, které nejsou starší věku 26 let a jsou studenty prezenčního studia vysoké školy podle zákona č. 111/1998 Sb., o vysokých školách, ve znění pozdějších předpisů, za splnění podmínek uvedených v § 11, 12, 13 a 14 zákona č. 117/1995 Sb., o státní sociální podpoře, ve znění pozdějších předpisů, s výjimkou studentů trvale výdělečně činných podle § 10 zákona o státní sociální podpoře.</w:t>
      </w:r>
    </w:p>
    <w:p w14:paraId="70A9D045" w14:textId="77777777" w:rsidR="00217DF1" w:rsidRDefault="00217DF1" w:rsidP="001112C5">
      <w:pPr>
        <w:spacing w:before="100" w:after="100" w:line="276" w:lineRule="auto"/>
        <w:jc w:val="both"/>
        <w:rPr>
          <w:sz w:val="22"/>
          <w:szCs w:val="22"/>
          <w:lang w:eastAsia="cs-CZ"/>
        </w:rPr>
      </w:pPr>
      <w:r w:rsidRPr="00467AE7">
        <w:rPr>
          <w:b/>
          <w:sz w:val="22"/>
          <w:szCs w:val="22"/>
          <w:lang w:eastAsia="cs-CZ"/>
        </w:rPr>
        <w:t xml:space="preserve">4.2.3. děti od 6 do 15 let věku včetně s nárokem na přepravu za zvláštní cenu jízdného </w:t>
      </w:r>
      <w:r w:rsidRPr="00467AE7">
        <w:rPr>
          <w:sz w:val="22"/>
          <w:szCs w:val="22"/>
          <w:lang w:eastAsia="cs-CZ"/>
        </w:rPr>
        <w:t xml:space="preserve">- jsou osoby ode dne dosažení 6 let věku do dne, který předchází dni 16. narozenin. K vydání kupónu je žadatel povinen doložit osobní údaje dítěte – jméno, příjmení a datum narození. Doložení požadovaných údajů je možné buď rodným listem dítěte (případně jeho ověřenou fotokopií), občanským průkazem dítěte, cestovním pasem dítěte, nebo i občanským průkazem (cestovním pasem) žadatele, je-li v něm dítě zapsané. Kupón se vydává na dobu jednoho roku. Poplatek za vystavení kupónu činí </w:t>
      </w:r>
      <w:r>
        <w:rPr>
          <w:sz w:val="22"/>
          <w:szCs w:val="22"/>
          <w:lang w:eastAsia="cs-CZ"/>
        </w:rPr>
        <w:t>5</w:t>
      </w:r>
      <w:r w:rsidRPr="00467AE7">
        <w:rPr>
          <w:sz w:val="22"/>
          <w:szCs w:val="22"/>
          <w:lang w:eastAsia="cs-CZ"/>
        </w:rPr>
        <w:t>00 Kč. V případě ztráty nebo poškození se nevystavuje duplikát, ale nový jízdní doklad. Tento kupón je také nutné předložit při nákupu časové jízdenky IDS JK ve variantě s MHD.</w:t>
      </w:r>
    </w:p>
    <w:p w14:paraId="6AFBCF6F" w14:textId="4517C777" w:rsidR="00217DF1" w:rsidRPr="00467AE7" w:rsidRDefault="00217DF1" w:rsidP="001112C5">
      <w:pPr>
        <w:spacing w:before="100" w:after="100" w:line="276" w:lineRule="auto"/>
        <w:jc w:val="both"/>
        <w:rPr>
          <w:b/>
          <w:sz w:val="22"/>
          <w:szCs w:val="22"/>
          <w:lang w:eastAsia="cs-CZ"/>
        </w:rPr>
      </w:pPr>
      <w:r w:rsidRPr="00467AE7">
        <w:rPr>
          <w:b/>
          <w:sz w:val="22"/>
          <w:szCs w:val="22"/>
          <w:lang w:eastAsia="cs-CZ"/>
        </w:rPr>
        <w:t>4.2.</w:t>
      </w:r>
      <w:r w:rsidR="003D17C0">
        <w:rPr>
          <w:b/>
          <w:sz w:val="22"/>
          <w:szCs w:val="22"/>
          <w:lang w:eastAsia="cs-CZ"/>
        </w:rPr>
        <w:t>4</w:t>
      </w:r>
      <w:r w:rsidRPr="00467AE7">
        <w:rPr>
          <w:b/>
          <w:sz w:val="22"/>
          <w:szCs w:val="22"/>
          <w:lang w:eastAsia="cs-CZ"/>
        </w:rPr>
        <w:t xml:space="preserve">. </w:t>
      </w:r>
      <w:r w:rsidRPr="008623B7">
        <w:rPr>
          <w:b/>
          <w:sz w:val="22"/>
          <w:szCs w:val="22"/>
          <w:lang w:eastAsia="cs-CZ"/>
        </w:rPr>
        <w:t>osob</w:t>
      </w:r>
      <w:r w:rsidR="000B1A90">
        <w:rPr>
          <w:b/>
          <w:sz w:val="22"/>
          <w:szCs w:val="22"/>
          <w:lang w:eastAsia="cs-CZ"/>
        </w:rPr>
        <w:t>y</w:t>
      </w:r>
      <w:r w:rsidRPr="00467AE7">
        <w:rPr>
          <w:b/>
          <w:sz w:val="22"/>
          <w:szCs w:val="22"/>
          <w:lang w:eastAsia="cs-CZ"/>
        </w:rPr>
        <w:t xml:space="preserve"> </w:t>
      </w:r>
      <w:r w:rsidRPr="00F31327">
        <w:rPr>
          <w:b/>
          <w:sz w:val="22"/>
          <w:szCs w:val="22"/>
          <w:lang w:eastAsia="cs-CZ"/>
        </w:rPr>
        <w:t xml:space="preserve">od 65 let </w:t>
      </w:r>
      <w:r w:rsidRPr="00A035F1">
        <w:rPr>
          <w:b/>
          <w:sz w:val="22"/>
          <w:szCs w:val="22"/>
          <w:lang w:eastAsia="cs-CZ"/>
        </w:rPr>
        <w:t xml:space="preserve">do 74 let věku včetně </w:t>
      </w:r>
      <w:r w:rsidRPr="00467AE7">
        <w:rPr>
          <w:b/>
          <w:sz w:val="22"/>
          <w:szCs w:val="22"/>
          <w:lang w:eastAsia="cs-CZ"/>
        </w:rPr>
        <w:t xml:space="preserve">s nárokem na přepravu za zvláštní cenu jízdného </w:t>
      </w:r>
      <w:r w:rsidRPr="00467AE7">
        <w:rPr>
          <w:sz w:val="22"/>
          <w:szCs w:val="22"/>
          <w:lang w:eastAsia="cs-CZ"/>
        </w:rPr>
        <w:t xml:space="preserve">- </w:t>
      </w:r>
      <w:r w:rsidRPr="00F31327">
        <w:rPr>
          <w:sz w:val="22"/>
          <w:szCs w:val="22"/>
          <w:lang w:eastAsia="cs-CZ"/>
        </w:rPr>
        <w:t>jsou osoby ode dne dosažení věku 65 let do dne, který předchází dni 75. narozenin</w:t>
      </w:r>
      <w:r w:rsidRPr="00467AE7">
        <w:rPr>
          <w:sz w:val="22"/>
          <w:szCs w:val="22"/>
          <w:lang w:eastAsia="cs-CZ"/>
        </w:rPr>
        <w:t xml:space="preserve">. Začátek platnosti může být nejdříve ode dne 65. narozenin. K vydání kupónu je žadatel povinen doložit doklad totožnosti. Kupón se vydává na dobu jednoho roku. Poplatek za vystavení kupónu činí </w:t>
      </w:r>
      <w:r>
        <w:rPr>
          <w:sz w:val="22"/>
          <w:szCs w:val="22"/>
          <w:lang w:eastAsia="cs-CZ"/>
        </w:rPr>
        <w:t>50</w:t>
      </w:r>
      <w:r w:rsidRPr="00467AE7">
        <w:rPr>
          <w:sz w:val="22"/>
          <w:szCs w:val="22"/>
          <w:lang w:eastAsia="cs-CZ"/>
        </w:rPr>
        <w:t>0 Kč. V případě ztráty nebo poškození se nevystavuje duplikát, ale nový jízdní doklad. Tento kupón je také nutné předložit při nákupu časové jízdenky IDS JK ve variantě s MHD.</w:t>
      </w:r>
    </w:p>
    <w:p w14:paraId="5951B814" w14:textId="7A352B16" w:rsidR="00217DF1" w:rsidRDefault="00217DF1" w:rsidP="001112C5">
      <w:pPr>
        <w:spacing w:before="40" w:after="40" w:line="276" w:lineRule="auto"/>
        <w:jc w:val="both"/>
        <w:rPr>
          <w:sz w:val="22"/>
          <w:szCs w:val="20"/>
          <w:lang w:eastAsia="cs-CZ"/>
        </w:rPr>
      </w:pPr>
      <w:r w:rsidRPr="00467AE7">
        <w:rPr>
          <w:b/>
          <w:sz w:val="22"/>
          <w:szCs w:val="22"/>
          <w:lang w:eastAsia="cs-CZ"/>
        </w:rPr>
        <w:t>4.2.</w:t>
      </w:r>
      <w:r w:rsidR="003D17C0">
        <w:rPr>
          <w:b/>
          <w:sz w:val="22"/>
          <w:szCs w:val="22"/>
          <w:lang w:eastAsia="cs-CZ"/>
        </w:rPr>
        <w:t>5</w:t>
      </w:r>
      <w:r w:rsidRPr="00467AE7">
        <w:rPr>
          <w:b/>
          <w:sz w:val="22"/>
          <w:szCs w:val="22"/>
          <w:lang w:eastAsia="cs-CZ"/>
        </w:rPr>
        <w:t xml:space="preserve">. </w:t>
      </w:r>
      <w:r w:rsidR="003D17C0" w:rsidRPr="003D17C0">
        <w:rPr>
          <w:bCs/>
        </w:rPr>
        <w:t xml:space="preserve">přeprava dalších kategorií cestujících </w:t>
      </w:r>
      <w:r w:rsidR="003D17C0" w:rsidRPr="003D17C0">
        <w:rPr>
          <w:bCs/>
          <w:szCs w:val="22"/>
        </w:rPr>
        <w:t xml:space="preserve">s nárokem na přepravu za zvláštní cenu jízdného, přeprava kategorie důchodce do 65 let a bezplatná přeprava </w:t>
      </w:r>
      <w:r w:rsidRPr="00467AE7">
        <w:rPr>
          <w:sz w:val="22"/>
          <w:szCs w:val="20"/>
          <w:lang w:eastAsia="cs-CZ"/>
        </w:rPr>
        <w:t>se řídí podmínkami uvedenými v Tarifu jízdného MHD DPMCB.</w:t>
      </w:r>
    </w:p>
    <w:p w14:paraId="2F0FC0B1" w14:textId="77777777" w:rsidR="00217DF1" w:rsidRPr="00467AE7" w:rsidRDefault="00217DF1" w:rsidP="001112C5">
      <w:pPr>
        <w:spacing w:before="40" w:after="40" w:line="276" w:lineRule="auto"/>
        <w:jc w:val="both"/>
        <w:rPr>
          <w:sz w:val="22"/>
          <w:szCs w:val="20"/>
          <w:lang w:eastAsia="cs-CZ"/>
        </w:rPr>
      </w:pPr>
    </w:p>
    <w:p w14:paraId="0A600F96" w14:textId="77777777" w:rsidR="00217DF1" w:rsidRPr="00467AE7" w:rsidRDefault="00217DF1" w:rsidP="001112C5">
      <w:pPr>
        <w:spacing w:before="300" w:after="40" w:line="276" w:lineRule="auto"/>
        <w:jc w:val="both"/>
        <w:outlineLvl w:val="0"/>
        <w:rPr>
          <w:b/>
          <w:smallCaps/>
          <w:spacing w:val="5"/>
          <w:sz w:val="32"/>
          <w:szCs w:val="32"/>
          <w:u w:val="single"/>
        </w:rPr>
      </w:pPr>
      <w:bookmarkStart w:id="92" w:name="_Toc427311593"/>
      <w:bookmarkStart w:id="93" w:name="_Toc425714857"/>
      <w:bookmarkStart w:id="94" w:name="_Toc440470444"/>
      <w:r w:rsidRPr="00467AE7">
        <w:rPr>
          <w:b/>
          <w:smallCaps/>
          <w:spacing w:val="5"/>
          <w:sz w:val="32"/>
          <w:szCs w:val="32"/>
          <w:u w:val="single"/>
        </w:rPr>
        <w:t>5. Tarifní pravidla</w:t>
      </w:r>
      <w:bookmarkEnd w:id="92"/>
      <w:bookmarkEnd w:id="93"/>
      <w:bookmarkEnd w:id="94"/>
    </w:p>
    <w:p w14:paraId="22429355"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5.1.</w:t>
      </w:r>
      <w:r w:rsidRPr="00467AE7">
        <w:rPr>
          <w:sz w:val="22"/>
          <w:szCs w:val="20"/>
          <w:lang w:eastAsia="cs-CZ"/>
        </w:rPr>
        <w:t xml:space="preserve"> Tarif IDS JK tvoří zónový časový ceník (7, 30 a 90 denní časové jízdenky), </w:t>
      </w:r>
      <w:proofErr w:type="gramStart"/>
      <w:r w:rsidRPr="00467AE7">
        <w:rPr>
          <w:sz w:val="22"/>
          <w:szCs w:val="20"/>
          <w:lang w:eastAsia="cs-CZ"/>
        </w:rPr>
        <w:t>tzn.</w:t>
      </w:r>
      <w:proofErr w:type="gramEnd"/>
      <w:r w:rsidRPr="00467AE7">
        <w:rPr>
          <w:sz w:val="22"/>
          <w:szCs w:val="20"/>
          <w:lang w:eastAsia="cs-CZ"/>
        </w:rPr>
        <w:t xml:space="preserve"> všechny jízdenky </w:t>
      </w:r>
      <w:proofErr w:type="gramStart"/>
      <w:r w:rsidRPr="00467AE7">
        <w:rPr>
          <w:sz w:val="22"/>
          <w:szCs w:val="20"/>
          <w:lang w:eastAsia="cs-CZ"/>
        </w:rPr>
        <w:t>platí</w:t>
      </w:r>
      <w:proofErr w:type="gramEnd"/>
      <w:r w:rsidRPr="00467AE7">
        <w:rPr>
          <w:sz w:val="22"/>
          <w:szCs w:val="20"/>
          <w:lang w:eastAsia="cs-CZ"/>
        </w:rPr>
        <w:t xml:space="preserve"> pouze v rozsahu zónové a časové platnosti, která je na jízdenkách vyznačena, pokud není platnost jízdního dokladu omezena jinak. V rámci IDS JK budou využívány pouze časové jízdenky zakoupené v předprodejních místech dopravců, cestující na jednotlivé jízdy budou odbavováni dle km Tarifů jednotlivých dopravců. U železničních dopravců platí jízdenky IDS JK pouze ve 2. vozové třídě osobních vlaků, spěšných vlaků a vyhlášených rychlíků. Pro cestování v 1. vozové třídě je nutné k platné jízdence dle Tarifu IDS JK dokoupit příplatek pro tuto třídu dle platného Tarifu ČD (TR 10).  Cestující může kromě Tarifu IDS využívat i Tarif příslušného dopravce, pokud o to při odbavení sám požádá.</w:t>
      </w:r>
    </w:p>
    <w:p w14:paraId="6F1AF34D"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5.2.</w:t>
      </w:r>
      <w:r w:rsidRPr="00467AE7">
        <w:rPr>
          <w:sz w:val="22"/>
          <w:szCs w:val="20"/>
          <w:lang w:eastAsia="cs-CZ"/>
        </w:rPr>
        <w:t xml:space="preserve"> Cestující s platným integrovaným jízdním dokladem IDS JK je oprávněn použít k jízdě libovolné spoje všech zapojených dopravců v tarifních zónách, pro které má platný jízdní doklad. Pro jízdu mezi </w:t>
      </w:r>
      <w:r w:rsidRPr="00467AE7">
        <w:rPr>
          <w:sz w:val="22"/>
          <w:szCs w:val="20"/>
          <w:lang w:eastAsia="cs-CZ"/>
        </w:rPr>
        <w:lastRenderedPageBreak/>
        <w:t xml:space="preserve">zastávkami ležícími v sousedních tarifních zónách musí mít cestující platný jízdní doklad pro obě zóny. Cestující může mít i více jízdních dokladů s různou časovou platností. </w:t>
      </w:r>
    </w:p>
    <w:p w14:paraId="77F4BF7D"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5.3.</w:t>
      </w:r>
      <w:r w:rsidRPr="00467AE7">
        <w:rPr>
          <w:sz w:val="22"/>
          <w:szCs w:val="20"/>
          <w:lang w:eastAsia="cs-CZ"/>
        </w:rPr>
        <w:t xml:space="preserve"> Výše jízdného je uvedena v Ceníku jízdného IDS JK (Příloha č. 5) a stanoví se podle:</w:t>
      </w:r>
    </w:p>
    <w:p w14:paraId="03631B9F" w14:textId="77777777" w:rsidR="00217DF1" w:rsidRPr="000B1A90" w:rsidRDefault="00217DF1" w:rsidP="0011325A">
      <w:pPr>
        <w:pStyle w:val="Odstavecseseznamem"/>
        <w:numPr>
          <w:ilvl w:val="0"/>
          <w:numId w:val="22"/>
        </w:numPr>
        <w:jc w:val="both"/>
        <w:rPr>
          <w:sz w:val="22"/>
          <w:szCs w:val="22"/>
        </w:rPr>
      </w:pPr>
      <w:r w:rsidRPr="000B1A90">
        <w:rPr>
          <w:sz w:val="22"/>
          <w:szCs w:val="22"/>
        </w:rPr>
        <w:t>projetých zón (počtu zón a typu zón)</w:t>
      </w:r>
    </w:p>
    <w:p w14:paraId="0C2743F5" w14:textId="77777777" w:rsidR="00217DF1" w:rsidRPr="000B1A90" w:rsidRDefault="00217DF1" w:rsidP="0011325A">
      <w:pPr>
        <w:pStyle w:val="Odstavecseseznamem"/>
        <w:numPr>
          <w:ilvl w:val="0"/>
          <w:numId w:val="22"/>
        </w:numPr>
        <w:jc w:val="both"/>
        <w:rPr>
          <w:sz w:val="22"/>
          <w:szCs w:val="22"/>
        </w:rPr>
      </w:pPr>
      <w:r w:rsidRPr="000B1A90">
        <w:rPr>
          <w:sz w:val="22"/>
          <w:szCs w:val="22"/>
        </w:rPr>
        <w:t>použitého druhu jízdného.</w:t>
      </w:r>
    </w:p>
    <w:p w14:paraId="5966D363"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5.4.</w:t>
      </w:r>
      <w:r w:rsidRPr="00467AE7">
        <w:rPr>
          <w:sz w:val="22"/>
          <w:szCs w:val="20"/>
          <w:lang w:eastAsia="cs-CZ"/>
        </w:rPr>
        <w:t xml:space="preserve"> Pro účely výpočtu výše jízdného se zóny rozdělují na:</w:t>
      </w:r>
    </w:p>
    <w:p w14:paraId="58C85E72" w14:textId="77777777" w:rsidR="00217DF1" w:rsidRPr="000B1A90" w:rsidRDefault="00217DF1" w:rsidP="0011325A">
      <w:pPr>
        <w:pStyle w:val="Odstavecseseznamem"/>
        <w:numPr>
          <w:ilvl w:val="0"/>
          <w:numId w:val="23"/>
        </w:numPr>
        <w:jc w:val="both"/>
        <w:rPr>
          <w:sz w:val="22"/>
          <w:szCs w:val="22"/>
        </w:rPr>
      </w:pPr>
      <w:r w:rsidRPr="000B1A90">
        <w:rPr>
          <w:sz w:val="22"/>
          <w:szCs w:val="22"/>
        </w:rPr>
        <w:t>zóny s MHD (zóny 100, 200, 300, 400, 500, 600, 700, 800, 900)</w:t>
      </w:r>
    </w:p>
    <w:p w14:paraId="19DC2152" w14:textId="77777777" w:rsidR="00217DF1" w:rsidRPr="000B1A90" w:rsidRDefault="00217DF1" w:rsidP="0011325A">
      <w:pPr>
        <w:pStyle w:val="Odstavecseseznamem"/>
        <w:numPr>
          <w:ilvl w:val="0"/>
          <w:numId w:val="23"/>
        </w:numPr>
        <w:jc w:val="both"/>
        <w:rPr>
          <w:sz w:val="22"/>
          <w:szCs w:val="22"/>
        </w:rPr>
      </w:pPr>
      <w:r w:rsidRPr="000B1A90">
        <w:rPr>
          <w:sz w:val="22"/>
          <w:szCs w:val="22"/>
        </w:rPr>
        <w:t>zóny bez MHD (výše neuvedené zóny)</w:t>
      </w:r>
    </w:p>
    <w:p w14:paraId="2CF6FB77"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5.5.</w:t>
      </w:r>
      <w:r w:rsidRPr="00467AE7">
        <w:rPr>
          <w:sz w:val="22"/>
          <w:szCs w:val="20"/>
          <w:lang w:eastAsia="cs-CZ"/>
        </w:rPr>
        <w:t xml:space="preserve"> Území, ve kterém platí jízdní doklady, je u zón s MHD shodné jako u zón bez MHD s číslem o 1 vyšším. Zóna MHD zahrnuje pouze linky MHD, zóny bez MHD zahrnují pouze linky VLD a vlaky na tomto území. Rozdělení linek dle přepravních systémů je uvedeno v příloze č. 4 Tarifu.</w:t>
      </w:r>
    </w:p>
    <w:p w14:paraId="1A19D24F"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5.6.</w:t>
      </w:r>
      <w:r w:rsidRPr="00467AE7">
        <w:rPr>
          <w:sz w:val="22"/>
          <w:szCs w:val="20"/>
          <w:lang w:eastAsia="cs-CZ"/>
        </w:rPr>
        <w:t xml:space="preserve"> V případě časové jízdenky IDS JK jízdenka platná v zóně s MHD automaticky platí i v zóně bez MHD s číslem o 1 vyšším, tedy platí ve všech </w:t>
      </w:r>
      <w:proofErr w:type="spellStart"/>
      <w:r w:rsidRPr="00467AE7">
        <w:rPr>
          <w:sz w:val="22"/>
          <w:szCs w:val="20"/>
          <w:lang w:eastAsia="cs-CZ"/>
        </w:rPr>
        <w:t>zaintegrovaných</w:t>
      </w:r>
      <w:proofErr w:type="spellEnd"/>
      <w:r w:rsidRPr="00467AE7">
        <w:rPr>
          <w:sz w:val="22"/>
          <w:szCs w:val="20"/>
          <w:lang w:eastAsia="cs-CZ"/>
        </w:rPr>
        <w:t xml:space="preserve"> autobusech a vlacích v tomto území. Toto ustanovení se vztahuje i na časové jízdenky vydané DPMCB vyjmenované v bodě 6.13.</w:t>
      </w:r>
    </w:p>
    <w:p w14:paraId="6BA5DE83"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5.7.</w:t>
      </w:r>
      <w:r w:rsidRPr="00467AE7">
        <w:rPr>
          <w:sz w:val="22"/>
          <w:szCs w:val="20"/>
          <w:lang w:eastAsia="cs-CZ"/>
        </w:rPr>
        <w:t xml:space="preserve"> Cena jízdného se stanoví podle ceníku, a to jako součet ceny za příslušný počet zón bez MHD a ceny za jednotlivé zóny s MHD. </w:t>
      </w:r>
    </w:p>
    <w:p w14:paraId="5556422C"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5.8.</w:t>
      </w:r>
      <w:r w:rsidRPr="00467AE7">
        <w:rPr>
          <w:sz w:val="22"/>
          <w:szCs w:val="20"/>
          <w:lang w:eastAsia="cs-CZ"/>
        </w:rPr>
        <w:t xml:space="preserve"> Jízda cestujícího mimo území IDS JK: V případě, že nástupní či cílová zastávka (stanice) cestujícího, příp. obě dvě zastávky (stanice), leží mimo území IDS JK, bude cestující odbaven podle Tarifu dopravce a jeho Smluvních přepravních podmínek.</w:t>
      </w:r>
    </w:p>
    <w:p w14:paraId="6935721D"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5.9.</w:t>
      </w:r>
      <w:r w:rsidRPr="00467AE7">
        <w:rPr>
          <w:sz w:val="22"/>
          <w:szCs w:val="20"/>
          <w:lang w:eastAsia="cs-CZ"/>
        </w:rPr>
        <w:t xml:space="preserve"> Odbavení ve vlaku: v případech, kdy cestující nastoupí do vlaku na zastávce (stanici), kde není výdejna jízdenek nebo je uzavřena, je cestující odbaven bez manipulační přirážky i tehdy, je-li v hraniční zastávce (stanici) zóny otevřena výdejna jízdenek. O vystavení jízdenky se však musí přihlásit nejdéle před odjezdem vlaku z hraniční zastávky (stanice) zóny, pro kterou má platný jízdní doklad. V ostatních případech je odbaven dle Smluvních přepravních podmínek železničního dopravce. </w:t>
      </w:r>
    </w:p>
    <w:p w14:paraId="4267C476"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5.10.</w:t>
      </w:r>
      <w:r w:rsidRPr="00467AE7">
        <w:rPr>
          <w:sz w:val="22"/>
          <w:szCs w:val="20"/>
          <w:lang w:eastAsia="cs-CZ"/>
        </w:rPr>
        <w:t xml:space="preserve"> Reklamace tištěných (papírových) jízdních dokladů (uplatnění práva z předplatní smlouvy) se uplatňuje u dopravce, u kterého byla jízdenka zakoupena. Cestující je povinen reklamaci chybně vydaného jízdního dokladu řešit s prodejcem jízdenky neprodleně.</w:t>
      </w:r>
      <w:bookmarkStart w:id="95" w:name="_Toc427311594"/>
      <w:bookmarkStart w:id="96" w:name="_Toc425714858"/>
      <w:r w:rsidRPr="00467AE7">
        <w:rPr>
          <w:sz w:val="22"/>
          <w:szCs w:val="20"/>
          <w:lang w:eastAsia="cs-CZ"/>
        </w:rPr>
        <w:t xml:space="preserve"> Další podrobnosti pro reklamace, navrácení jízdného a uplatnění práv z přepravní smlouvy jsou uvedeny ve Smluvních přepravních podmínkách IDS JK.</w:t>
      </w:r>
    </w:p>
    <w:p w14:paraId="21E8BB5C" w14:textId="77777777" w:rsidR="00217DF1" w:rsidRPr="00467AE7" w:rsidRDefault="00217DF1" w:rsidP="001112C5">
      <w:pPr>
        <w:spacing w:before="100" w:after="100" w:line="276" w:lineRule="auto"/>
        <w:jc w:val="both"/>
        <w:rPr>
          <w:sz w:val="22"/>
          <w:szCs w:val="20"/>
          <w:lang w:eastAsia="cs-CZ"/>
        </w:rPr>
      </w:pPr>
    </w:p>
    <w:p w14:paraId="78687FC0" w14:textId="77777777" w:rsidR="00217DF1" w:rsidRPr="00467AE7" w:rsidRDefault="00217DF1" w:rsidP="001112C5">
      <w:pPr>
        <w:spacing w:before="300" w:after="40" w:line="276" w:lineRule="auto"/>
        <w:jc w:val="both"/>
        <w:outlineLvl w:val="0"/>
        <w:rPr>
          <w:b/>
          <w:smallCaps/>
          <w:spacing w:val="5"/>
          <w:sz w:val="32"/>
          <w:szCs w:val="32"/>
          <w:u w:val="single"/>
        </w:rPr>
      </w:pPr>
      <w:bookmarkStart w:id="97" w:name="_Toc440470445"/>
      <w:r w:rsidRPr="00467AE7">
        <w:rPr>
          <w:b/>
          <w:smallCaps/>
          <w:spacing w:val="5"/>
          <w:sz w:val="32"/>
          <w:szCs w:val="32"/>
          <w:u w:val="single"/>
        </w:rPr>
        <w:t>6. Jízdní doklady</w:t>
      </w:r>
      <w:bookmarkEnd w:id="95"/>
      <w:bookmarkEnd w:id="96"/>
      <w:bookmarkEnd w:id="97"/>
    </w:p>
    <w:p w14:paraId="5BF9E5F4"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6.1.</w:t>
      </w:r>
      <w:r w:rsidRPr="00467AE7">
        <w:rPr>
          <w:sz w:val="22"/>
          <w:szCs w:val="20"/>
          <w:lang w:eastAsia="cs-CZ"/>
        </w:rPr>
        <w:t xml:space="preserve"> Ceny jízdenek se řídí Tarifem IDS JK a Tarifem jízdného MHD DPMCB (v případě časových předplatných jízdenek DPMCB).</w:t>
      </w:r>
    </w:p>
    <w:p w14:paraId="1CF7AF90" w14:textId="77777777" w:rsidR="00217DF1" w:rsidRPr="00467AE7" w:rsidRDefault="00217DF1" w:rsidP="001112C5">
      <w:pPr>
        <w:spacing w:before="100" w:after="100" w:line="276" w:lineRule="auto"/>
        <w:jc w:val="both"/>
        <w:rPr>
          <w:b/>
          <w:smallCaps/>
          <w:sz w:val="28"/>
          <w:szCs w:val="28"/>
          <w:lang w:eastAsia="cs-CZ"/>
        </w:rPr>
      </w:pPr>
      <w:r w:rsidRPr="00467AE7">
        <w:rPr>
          <w:b/>
          <w:smallCaps/>
          <w:sz w:val="28"/>
          <w:szCs w:val="28"/>
          <w:lang w:eastAsia="cs-CZ"/>
        </w:rPr>
        <w:t>Jízdenka pro jednotlivou jízdu</w:t>
      </w:r>
    </w:p>
    <w:p w14:paraId="6516ECB2" w14:textId="77777777" w:rsidR="00217DF1" w:rsidRPr="00467AE7" w:rsidRDefault="00217DF1" w:rsidP="001112C5">
      <w:pPr>
        <w:spacing w:before="100" w:after="100" w:line="276" w:lineRule="auto"/>
        <w:jc w:val="both"/>
        <w:rPr>
          <w:smallCaps/>
          <w:sz w:val="28"/>
          <w:szCs w:val="28"/>
          <w:lang w:eastAsia="cs-CZ"/>
        </w:rPr>
      </w:pPr>
      <w:r w:rsidRPr="00467AE7">
        <w:rPr>
          <w:b/>
          <w:sz w:val="22"/>
          <w:szCs w:val="20"/>
          <w:lang w:eastAsia="cs-CZ"/>
        </w:rPr>
        <w:t>6.2.</w:t>
      </w:r>
      <w:r w:rsidRPr="00467AE7">
        <w:rPr>
          <w:sz w:val="22"/>
          <w:szCs w:val="20"/>
          <w:lang w:eastAsia="cs-CZ"/>
        </w:rPr>
        <w:t xml:space="preserve"> Jízdenka pro jednotlivou jízdu v rámci IDS JK není integrovanou jízdenkou a cestující jsou odbavováni dle kilometrických Tarifů jednotlivých dopravců. </w:t>
      </w:r>
    </w:p>
    <w:p w14:paraId="3B834A25" w14:textId="77777777" w:rsidR="00217DF1" w:rsidRPr="00467AE7" w:rsidRDefault="00217DF1" w:rsidP="001112C5">
      <w:pPr>
        <w:spacing w:before="100" w:after="100" w:line="276" w:lineRule="auto"/>
        <w:jc w:val="both"/>
        <w:rPr>
          <w:b/>
          <w:smallCaps/>
          <w:sz w:val="28"/>
          <w:szCs w:val="28"/>
          <w:lang w:eastAsia="cs-CZ"/>
        </w:rPr>
      </w:pPr>
      <w:proofErr w:type="spellStart"/>
      <w:r w:rsidRPr="00467AE7">
        <w:rPr>
          <w:b/>
          <w:smallCaps/>
          <w:sz w:val="28"/>
          <w:szCs w:val="28"/>
          <w:lang w:eastAsia="cs-CZ"/>
        </w:rPr>
        <w:t>Jednozónová</w:t>
      </w:r>
      <w:proofErr w:type="spellEnd"/>
      <w:r w:rsidRPr="00467AE7">
        <w:rPr>
          <w:b/>
          <w:smallCaps/>
          <w:sz w:val="28"/>
          <w:szCs w:val="28"/>
          <w:lang w:eastAsia="cs-CZ"/>
        </w:rPr>
        <w:t xml:space="preserve"> jízdenka</w:t>
      </w:r>
    </w:p>
    <w:p w14:paraId="36C05358"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lastRenderedPageBreak/>
        <w:t xml:space="preserve">6.3. </w:t>
      </w:r>
      <w:proofErr w:type="spellStart"/>
      <w:r w:rsidRPr="00467AE7">
        <w:rPr>
          <w:b/>
          <w:sz w:val="22"/>
          <w:szCs w:val="20"/>
          <w:lang w:eastAsia="cs-CZ"/>
        </w:rPr>
        <w:t>Jednozónová</w:t>
      </w:r>
      <w:proofErr w:type="spellEnd"/>
      <w:r w:rsidRPr="00467AE7">
        <w:rPr>
          <w:b/>
          <w:sz w:val="22"/>
          <w:szCs w:val="20"/>
          <w:lang w:eastAsia="cs-CZ"/>
        </w:rPr>
        <w:t xml:space="preserve"> jízdenka</w:t>
      </w:r>
      <w:r w:rsidRPr="00467AE7">
        <w:rPr>
          <w:sz w:val="22"/>
          <w:szCs w:val="20"/>
          <w:lang w:eastAsia="cs-CZ"/>
        </w:rPr>
        <w:t xml:space="preserve"> platí pouze pro jízdy v rámci jedné zóny. Časová platnost a cena této jízdenky je uvedena v Ceníku jízdného IDS JK. Cena a podmínky pro nákup jednotlivých jízdenek pro zóny se zapojenou MHD jsou stanoveny v Tarifu dopravce provozující MHD.</w:t>
      </w:r>
    </w:p>
    <w:p w14:paraId="0B4A3203" w14:textId="77777777" w:rsidR="00217DF1" w:rsidRPr="00467AE7" w:rsidRDefault="00217DF1" w:rsidP="001112C5">
      <w:pPr>
        <w:spacing w:before="100" w:after="100" w:line="276" w:lineRule="auto"/>
        <w:jc w:val="both"/>
        <w:rPr>
          <w:b/>
          <w:smallCaps/>
          <w:sz w:val="28"/>
          <w:szCs w:val="28"/>
          <w:lang w:eastAsia="cs-CZ"/>
        </w:rPr>
      </w:pPr>
      <w:r w:rsidRPr="00467AE7">
        <w:rPr>
          <w:b/>
          <w:smallCaps/>
          <w:sz w:val="28"/>
          <w:szCs w:val="28"/>
          <w:lang w:eastAsia="cs-CZ"/>
        </w:rPr>
        <w:t>Jihočeská krajská jízdenka JIKORD plus</w:t>
      </w:r>
    </w:p>
    <w:p w14:paraId="386D44CD" w14:textId="4835AAFF" w:rsidR="00217DF1" w:rsidRPr="00467AE7" w:rsidRDefault="00217DF1" w:rsidP="001112C5">
      <w:pPr>
        <w:spacing w:before="100" w:after="100" w:line="276" w:lineRule="auto"/>
        <w:jc w:val="both"/>
        <w:rPr>
          <w:sz w:val="22"/>
          <w:szCs w:val="20"/>
          <w:lang w:eastAsia="cs-CZ"/>
        </w:rPr>
      </w:pPr>
      <w:r w:rsidRPr="00467AE7">
        <w:rPr>
          <w:b/>
          <w:sz w:val="22"/>
          <w:szCs w:val="20"/>
          <w:lang w:eastAsia="cs-CZ"/>
        </w:rPr>
        <w:t xml:space="preserve">6.4. Jihočeská krajská jízdenka JIKORD plus </w:t>
      </w:r>
      <w:r w:rsidRPr="00467AE7">
        <w:rPr>
          <w:sz w:val="22"/>
          <w:szCs w:val="20"/>
          <w:lang w:eastAsia="cs-CZ"/>
        </w:rPr>
        <w:t>je integrovaný jízdní doklad, který opravňuje cestující k jízdám veřejnou osobní dopravou na autobusových linkách a železničních tratích, včetně MHD vyjmenovaných dopravců. Aktuální přehled tratí a linek, na kterých lze využít jízdenky JIKORD plus</w:t>
      </w:r>
      <w:r>
        <w:rPr>
          <w:sz w:val="22"/>
          <w:szCs w:val="20"/>
          <w:lang w:eastAsia="cs-CZ"/>
        </w:rPr>
        <w:t>,</w:t>
      </w:r>
      <w:r w:rsidRPr="00467AE7">
        <w:rPr>
          <w:sz w:val="22"/>
          <w:szCs w:val="20"/>
          <w:lang w:eastAsia="cs-CZ"/>
        </w:rPr>
        <w:t xml:space="preserve"> je zveřejněn na webu společnosti JIKORD s.r.o. </w:t>
      </w:r>
      <w:r w:rsidRPr="00451F46">
        <w:t>a www.jihoceskajizdenka.cz</w:t>
      </w:r>
      <w:r>
        <w:rPr>
          <w:sz w:val="22"/>
          <w:szCs w:val="20"/>
          <w:lang w:eastAsia="cs-CZ"/>
        </w:rPr>
        <w:t xml:space="preserve">. </w:t>
      </w:r>
      <w:r w:rsidRPr="00467AE7">
        <w:rPr>
          <w:sz w:val="22"/>
          <w:szCs w:val="20"/>
          <w:lang w:eastAsia="cs-CZ"/>
        </w:rPr>
        <w:t>Jízdenky platí po vypsání aktuálního data jízdy ve formátu DEN/MĚSÍC/ROK (např. 31/ 08/ 2015) v den uvedený na jízdence a do 3:00 hod. následujícího dne a lze je využít (pokud není vyhlášeno jinak) v níže uvedeném rozsahu:</w:t>
      </w:r>
    </w:p>
    <w:p w14:paraId="52F550A7" w14:textId="77777777" w:rsidR="00217DF1" w:rsidRPr="00451F46" w:rsidRDefault="00217DF1" w:rsidP="00451F46">
      <w:pPr>
        <w:pStyle w:val="Normlnweb5"/>
        <w:spacing w:before="0" w:after="0"/>
      </w:pPr>
      <w:r w:rsidRPr="00451F46">
        <w:t>a)    v pracovní dny mimo období 1. 7. až 31. 8. – pro jednoho dospělého cestujícího a 1 dítě do 15 let věku,</w:t>
      </w:r>
    </w:p>
    <w:p w14:paraId="2823EAE4" w14:textId="77777777" w:rsidR="00217DF1" w:rsidRDefault="00217DF1" w:rsidP="00451F46">
      <w:pPr>
        <w:pStyle w:val="Normlnweb5"/>
        <w:spacing w:before="0" w:after="0"/>
      </w:pPr>
      <w:r w:rsidRPr="00451F46">
        <w:t>b)    celoročně o víkendech, státních svátcích a v pracovních dnech v období 1. 7. až 31. 8. – až pro 2 dospělé cestující a 3 děti do 15 let věku.</w:t>
      </w:r>
    </w:p>
    <w:p w14:paraId="04F6E69A" w14:textId="77777777" w:rsidR="00217DF1" w:rsidRPr="00467AE7" w:rsidRDefault="00217DF1" w:rsidP="001112C5">
      <w:pPr>
        <w:spacing w:before="100" w:after="100" w:line="276" w:lineRule="auto"/>
        <w:jc w:val="both"/>
        <w:rPr>
          <w:b/>
          <w:smallCaps/>
          <w:sz w:val="28"/>
          <w:szCs w:val="28"/>
          <w:lang w:eastAsia="cs-CZ"/>
        </w:rPr>
      </w:pPr>
    </w:p>
    <w:p w14:paraId="0EF95726" w14:textId="77777777" w:rsidR="00217DF1" w:rsidRPr="00467AE7" w:rsidRDefault="00217DF1" w:rsidP="001112C5">
      <w:pPr>
        <w:spacing w:before="100" w:after="100" w:line="276" w:lineRule="auto"/>
        <w:jc w:val="both"/>
        <w:rPr>
          <w:b/>
          <w:smallCaps/>
          <w:sz w:val="28"/>
          <w:szCs w:val="28"/>
          <w:lang w:eastAsia="cs-CZ"/>
        </w:rPr>
      </w:pPr>
      <w:r w:rsidRPr="00467AE7">
        <w:rPr>
          <w:b/>
          <w:smallCaps/>
          <w:sz w:val="28"/>
          <w:szCs w:val="28"/>
          <w:lang w:eastAsia="cs-CZ"/>
        </w:rPr>
        <w:t>Časové jízdenky IDS JK</w:t>
      </w:r>
    </w:p>
    <w:p w14:paraId="0E90FEEF"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6.5.</w:t>
      </w:r>
      <w:r w:rsidRPr="00467AE7">
        <w:rPr>
          <w:sz w:val="22"/>
          <w:szCs w:val="20"/>
          <w:lang w:eastAsia="cs-CZ"/>
        </w:rPr>
        <w:t xml:space="preserve"> Časové jízdenky IDS JK jsou vydávány v papírové podobě a jsou nepřenosné (identifikace číslem průkazu na jízdence). Bez uvedení čísla průkazu na jízdence je jízdenka neplatná.</w:t>
      </w:r>
    </w:p>
    <w:p w14:paraId="6B90DE27"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6.6.</w:t>
      </w:r>
      <w:r w:rsidRPr="00467AE7">
        <w:rPr>
          <w:sz w:val="22"/>
          <w:szCs w:val="20"/>
          <w:lang w:eastAsia="cs-CZ"/>
        </w:rPr>
        <w:t xml:space="preserve"> Časová jízdenka IDS JK opravňuje v době své platnosti k libovolnému počtu jízd mezi zónami, pro které byla zakoupena.</w:t>
      </w:r>
    </w:p>
    <w:p w14:paraId="2FA77B60"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6.7.</w:t>
      </w:r>
      <w:r w:rsidRPr="00467AE7">
        <w:rPr>
          <w:sz w:val="22"/>
          <w:szCs w:val="20"/>
          <w:lang w:eastAsia="cs-CZ"/>
        </w:rPr>
        <w:t xml:space="preserve"> Časové jízdenky IDS JK platí do 24:00 hodin posledního dne období, které je na nich vyznačeno. Platnost jízdenky nelze dodatečně měnit.</w:t>
      </w:r>
    </w:p>
    <w:p w14:paraId="4734D96E"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6.8.</w:t>
      </w:r>
      <w:r w:rsidRPr="00467AE7">
        <w:rPr>
          <w:sz w:val="22"/>
          <w:szCs w:val="20"/>
          <w:lang w:eastAsia="cs-CZ"/>
        </w:rPr>
        <w:t xml:space="preserve"> Časové jízdenky se v rámci IDS JK vydávají v těchto variantách: </w:t>
      </w:r>
    </w:p>
    <w:p w14:paraId="51863CB5" w14:textId="77777777" w:rsidR="00217DF1" w:rsidRPr="00467AE7" w:rsidRDefault="00217DF1" w:rsidP="001112C5">
      <w:pPr>
        <w:spacing w:after="200" w:line="276" w:lineRule="auto"/>
        <w:jc w:val="both"/>
        <w:rPr>
          <w:sz w:val="22"/>
          <w:szCs w:val="20"/>
          <w:lang w:eastAsia="cs-CZ"/>
        </w:rPr>
      </w:pPr>
      <w:r w:rsidRPr="00467AE7">
        <w:rPr>
          <w:sz w:val="22"/>
          <w:szCs w:val="20"/>
          <w:lang w:eastAsia="cs-CZ"/>
        </w:rPr>
        <w:t xml:space="preserve">a)  </w:t>
      </w:r>
      <w:r w:rsidRPr="00467AE7">
        <w:rPr>
          <w:b/>
          <w:sz w:val="22"/>
          <w:szCs w:val="20"/>
          <w:lang w:eastAsia="cs-CZ"/>
        </w:rPr>
        <w:t>integrovaná sedmidenní jízdenka</w:t>
      </w:r>
      <w:r w:rsidRPr="00467AE7">
        <w:rPr>
          <w:sz w:val="22"/>
          <w:szCs w:val="20"/>
          <w:lang w:eastAsia="cs-CZ"/>
        </w:rPr>
        <w:t xml:space="preserve"> – platí sedm kalendářních dnů (klouzavý Tarif) od prvního dne platnosti v Tarifních zónách na jízdence uvedených</w:t>
      </w:r>
    </w:p>
    <w:p w14:paraId="25D3CD3D" w14:textId="77777777" w:rsidR="00217DF1" w:rsidRPr="00467AE7" w:rsidRDefault="00217DF1" w:rsidP="001112C5">
      <w:pPr>
        <w:spacing w:after="200" w:line="276" w:lineRule="auto"/>
        <w:jc w:val="both"/>
        <w:rPr>
          <w:sz w:val="22"/>
          <w:szCs w:val="20"/>
          <w:lang w:eastAsia="cs-CZ"/>
        </w:rPr>
      </w:pPr>
      <w:r w:rsidRPr="00467AE7">
        <w:rPr>
          <w:sz w:val="22"/>
          <w:szCs w:val="20"/>
          <w:lang w:eastAsia="cs-CZ"/>
        </w:rPr>
        <w:t xml:space="preserve">b)  </w:t>
      </w:r>
      <w:r w:rsidRPr="00467AE7">
        <w:rPr>
          <w:b/>
          <w:sz w:val="22"/>
          <w:szCs w:val="20"/>
          <w:lang w:eastAsia="cs-CZ"/>
        </w:rPr>
        <w:t>integrovaná třicetidenní jízdenka</w:t>
      </w:r>
      <w:r w:rsidRPr="00467AE7">
        <w:rPr>
          <w:sz w:val="22"/>
          <w:szCs w:val="20"/>
          <w:lang w:eastAsia="cs-CZ"/>
        </w:rPr>
        <w:t> – platí třicet kalendářních dnů (klouzavý Tarif) od prvního dne platnosti v Tarifních zónách na jízdence uvedených</w:t>
      </w:r>
    </w:p>
    <w:p w14:paraId="49755CB3" w14:textId="77777777" w:rsidR="00217DF1" w:rsidRPr="00467AE7" w:rsidRDefault="00217DF1" w:rsidP="001112C5">
      <w:pPr>
        <w:spacing w:after="120" w:line="276" w:lineRule="auto"/>
        <w:jc w:val="both"/>
        <w:rPr>
          <w:sz w:val="22"/>
          <w:szCs w:val="20"/>
          <w:lang w:eastAsia="cs-CZ"/>
        </w:rPr>
      </w:pPr>
      <w:r w:rsidRPr="00467AE7">
        <w:rPr>
          <w:sz w:val="22"/>
          <w:szCs w:val="20"/>
          <w:lang w:eastAsia="cs-CZ"/>
        </w:rPr>
        <w:t xml:space="preserve">c)  </w:t>
      </w:r>
      <w:r w:rsidRPr="00467AE7">
        <w:rPr>
          <w:b/>
          <w:sz w:val="22"/>
          <w:szCs w:val="20"/>
          <w:lang w:eastAsia="cs-CZ"/>
        </w:rPr>
        <w:t>integrovaná devadesátidenní jízdenka</w:t>
      </w:r>
      <w:r w:rsidRPr="00467AE7">
        <w:rPr>
          <w:sz w:val="22"/>
          <w:szCs w:val="20"/>
          <w:lang w:eastAsia="cs-CZ"/>
        </w:rPr>
        <w:t xml:space="preserve"> – platí devadesát kalendářních dnů (klouzavý Tarif) od prvního dne platnosti v Tarifních zónách na jízdence uvedených</w:t>
      </w:r>
    </w:p>
    <w:p w14:paraId="36721A11" w14:textId="77777777" w:rsidR="00217DF1" w:rsidRPr="00467AE7" w:rsidRDefault="00217DF1" w:rsidP="006B1673">
      <w:pPr>
        <w:spacing w:line="276" w:lineRule="auto"/>
        <w:jc w:val="both"/>
        <w:rPr>
          <w:sz w:val="22"/>
          <w:szCs w:val="20"/>
          <w:lang w:eastAsia="cs-CZ"/>
        </w:rPr>
      </w:pPr>
      <w:r w:rsidRPr="00467AE7">
        <w:rPr>
          <w:b/>
          <w:sz w:val="22"/>
          <w:szCs w:val="20"/>
          <w:lang w:eastAsia="cs-CZ"/>
        </w:rPr>
        <w:t>6.9.</w:t>
      </w:r>
      <w:r w:rsidRPr="00467AE7">
        <w:rPr>
          <w:sz w:val="22"/>
          <w:szCs w:val="20"/>
          <w:lang w:eastAsia="cs-CZ"/>
        </w:rPr>
        <w:t xml:space="preserve"> Časové jízdenky IDS JK jsou vydávány pro tyto kategorie cestujících:</w:t>
      </w:r>
    </w:p>
    <w:p w14:paraId="525ECC40" w14:textId="77777777" w:rsidR="00217DF1" w:rsidRPr="00467AE7" w:rsidRDefault="00217DF1" w:rsidP="006B1673">
      <w:pPr>
        <w:spacing w:line="276" w:lineRule="auto"/>
        <w:ind w:left="708"/>
        <w:jc w:val="both"/>
        <w:rPr>
          <w:b/>
          <w:sz w:val="22"/>
          <w:szCs w:val="20"/>
          <w:lang w:eastAsia="cs-CZ"/>
        </w:rPr>
      </w:pPr>
      <w:r w:rsidRPr="00467AE7">
        <w:rPr>
          <w:b/>
          <w:sz w:val="22"/>
          <w:szCs w:val="20"/>
          <w:lang w:eastAsia="cs-CZ"/>
        </w:rPr>
        <w:t>a) plné (obyčejné) jízdné,</w:t>
      </w:r>
    </w:p>
    <w:p w14:paraId="19CE976F" w14:textId="77777777" w:rsidR="00217DF1" w:rsidRPr="00467AE7" w:rsidRDefault="00217DF1" w:rsidP="006B1673">
      <w:pPr>
        <w:spacing w:line="276" w:lineRule="auto"/>
        <w:ind w:left="708"/>
        <w:jc w:val="both"/>
        <w:rPr>
          <w:b/>
          <w:sz w:val="22"/>
          <w:szCs w:val="20"/>
          <w:lang w:eastAsia="cs-CZ"/>
        </w:rPr>
      </w:pPr>
      <w:r w:rsidRPr="00467AE7">
        <w:rPr>
          <w:b/>
          <w:sz w:val="22"/>
          <w:szCs w:val="20"/>
          <w:lang w:eastAsia="cs-CZ"/>
        </w:rPr>
        <w:t>b) zlevněné jízdné - cestující od 6 let do 18 let (resp. do 15 let včetně u jízdenky s MHD),</w:t>
      </w:r>
    </w:p>
    <w:p w14:paraId="25942B2F" w14:textId="77777777" w:rsidR="00217DF1" w:rsidRPr="00467AE7" w:rsidRDefault="00217DF1" w:rsidP="006B1673">
      <w:pPr>
        <w:spacing w:line="276" w:lineRule="auto"/>
        <w:ind w:left="708"/>
        <w:jc w:val="both"/>
        <w:rPr>
          <w:b/>
          <w:sz w:val="22"/>
          <w:szCs w:val="20"/>
          <w:lang w:eastAsia="cs-CZ"/>
        </w:rPr>
      </w:pPr>
      <w:r w:rsidRPr="00467AE7">
        <w:rPr>
          <w:b/>
          <w:sz w:val="22"/>
          <w:szCs w:val="20"/>
          <w:lang w:eastAsia="cs-CZ"/>
        </w:rPr>
        <w:t>c) zlevněné jízdné - žáci a studenti ve věku od 18 let do 26 let (resp. od 16 let u varianty jízdenky s MHD),</w:t>
      </w:r>
    </w:p>
    <w:p w14:paraId="404963D8" w14:textId="77777777" w:rsidR="00217DF1" w:rsidRPr="00467AE7" w:rsidRDefault="00217DF1" w:rsidP="006B1673">
      <w:pPr>
        <w:spacing w:line="276" w:lineRule="auto"/>
        <w:ind w:left="708"/>
        <w:jc w:val="both"/>
        <w:rPr>
          <w:b/>
          <w:sz w:val="22"/>
          <w:szCs w:val="20"/>
          <w:lang w:eastAsia="cs-CZ"/>
        </w:rPr>
      </w:pPr>
      <w:r w:rsidRPr="00467AE7">
        <w:rPr>
          <w:b/>
          <w:sz w:val="22"/>
          <w:szCs w:val="20"/>
          <w:lang w:eastAsia="cs-CZ"/>
        </w:rPr>
        <w:t>d) zlevněné jízdné - cestující starší 65 let,</w:t>
      </w:r>
    </w:p>
    <w:p w14:paraId="5A883108" w14:textId="77777777" w:rsidR="00217DF1" w:rsidRPr="00467AE7" w:rsidRDefault="00217DF1" w:rsidP="006B1673">
      <w:pPr>
        <w:spacing w:line="276" w:lineRule="auto"/>
        <w:ind w:left="708"/>
        <w:jc w:val="both"/>
        <w:rPr>
          <w:b/>
          <w:sz w:val="22"/>
          <w:szCs w:val="20"/>
          <w:lang w:eastAsia="cs-CZ"/>
        </w:rPr>
      </w:pPr>
      <w:r w:rsidRPr="00467AE7">
        <w:rPr>
          <w:b/>
          <w:sz w:val="22"/>
          <w:szCs w:val="20"/>
          <w:lang w:eastAsia="cs-CZ"/>
        </w:rPr>
        <w:t>e) zlevněné jízdné - držitelé průkazu ZTP a ZTP/P,</w:t>
      </w:r>
    </w:p>
    <w:p w14:paraId="35CDD866" w14:textId="23B696FB" w:rsidR="00217DF1" w:rsidRDefault="00217DF1" w:rsidP="006B1673">
      <w:pPr>
        <w:spacing w:line="276" w:lineRule="auto"/>
        <w:ind w:left="708"/>
        <w:jc w:val="both"/>
        <w:rPr>
          <w:b/>
          <w:sz w:val="22"/>
          <w:szCs w:val="20"/>
          <w:lang w:eastAsia="cs-CZ"/>
        </w:rPr>
      </w:pPr>
      <w:r w:rsidRPr="00467AE7">
        <w:rPr>
          <w:b/>
          <w:sz w:val="22"/>
          <w:szCs w:val="20"/>
          <w:lang w:eastAsia="cs-CZ"/>
        </w:rPr>
        <w:t xml:space="preserve">f) zlevněné jízdné </w:t>
      </w:r>
      <w:r w:rsidR="0021043E">
        <w:rPr>
          <w:b/>
          <w:sz w:val="22"/>
          <w:szCs w:val="20"/>
          <w:lang w:eastAsia="cs-CZ"/>
        </w:rPr>
        <w:t>–</w:t>
      </w:r>
      <w:r w:rsidRPr="00467AE7">
        <w:rPr>
          <w:b/>
          <w:sz w:val="22"/>
          <w:szCs w:val="20"/>
          <w:lang w:eastAsia="cs-CZ"/>
        </w:rPr>
        <w:t xml:space="preserve"> rodiče</w:t>
      </w:r>
      <w:r w:rsidR="0021043E">
        <w:rPr>
          <w:b/>
          <w:sz w:val="22"/>
          <w:szCs w:val="20"/>
          <w:lang w:eastAsia="cs-CZ"/>
        </w:rPr>
        <w:t>,</w:t>
      </w:r>
    </w:p>
    <w:p w14:paraId="55A1915F" w14:textId="77777777" w:rsidR="0021043E" w:rsidRPr="000F0E87" w:rsidRDefault="0021043E" w:rsidP="0021043E">
      <w:pPr>
        <w:pStyle w:val="Normlnweb8"/>
        <w:spacing w:before="0" w:after="0"/>
        <w:ind w:firstLine="709"/>
      </w:pPr>
      <w:r>
        <w:rPr>
          <w:b/>
        </w:rPr>
        <w:t xml:space="preserve">g) </w:t>
      </w:r>
      <w:r w:rsidRPr="000F0E87">
        <w:rPr>
          <w:b/>
        </w:rPr>
        <w:t xml:space="preserve">zlevněné jízdné </w:t>
      </w:r>
      <w:r>
        <w:rPr>
          <w:b/>
        </w:rPr>
        <w:t xml:space="preserve">- </w:t>
      </w:r>
      <w:r w:rsidRPr="00DF2B89">
        <w:rPr>
          <w:b/>
        </w:rPr>
        <w:t>invalidé 3. stupně</w:t>
      </w:r>
      <w:r>
        <w:rPr>
          <w:b/>
        </w:rPr>
        <w:t>.</w:t>
      </w:r>
    </w:p>
    <w:p w14:paraId="2DF05905" w14:textId="77777777" w:rsidR="0021043E" w:rsidRPr="00467AE7" w:rsidRDefault="0021043E" w:rsidP="006B1673">
      <w:pPr>
        <w:spacing w:line="276" w:lineRule="auto"/>
        <w:ind w:left="708"/>
        <w:jc w:val="both"/>
        <w:rPr>
          <w:sz w:val="22"/>
          <w:szCs w:val="20"/>
          <w:lang w:eastAsia="cs-CZ"/>
        </w:rPr>
      </w:pPr>
    </w:p>
    <w:p w14:paraId="34F38863" w14:textId="77777777" w:rsidR="00217DF1" w:rsidRPr="00467AE7" w:rsidRDefault="00217DF1" w:rsidP="006B1673">
      <w:pPr>
        <w:spacing w:line="276" w:lineRule="auto"/>
        <w:jc w:val="both"/>
        <w:rPr>
          <w:sz w:val="22"/>
          <w:szCs w:val="20"/>
          <w:lang w:eastAsia="cs-CZ"/>
        </w:rPr>
      </w:pPr>
      <w:r w:rsidRPr="00467AE7">
        <w:rPr>
          <w:b/>
          <w:sz w:val="22"/>
          <w:szCs w:val="20"/>
          <w:lang w:eastAsia="cs-CZ"/>
        </w:rPr>
        <w:lastRenderedPageBreak/>
        <w:t>6.10.</w:t>
      </w:r>
      <w:r w:rsidRPr="00467AE7">
        <w:rPr>
          <w:sz w:val="22"/>
          <w:szCs w:val="20"/>
          <w:lang w:eastAsia="cs-CZ"/>
        </w:rPr>
        <w:t xml:space="preserve"> Držitel jednotlivých druhů časových papírových jízdenek IDS JK je povinen prokázat nárok na jejich použití:</w:t>
      </w:r>
    </w:p>
    <w:p w14:paraId="7DC414CE" w14:textId="77777777" w:rsidR="00217DF1" w:rsidRPr="00467AE7" w:rsidRDefault="00217DF1" w:rsidP="000625FD">
      <w:pPr>
        <w:tabs>
          <w:tab w:val="left" w:pos="993"/>
        </w:tabs>
        <w:spacing w:line="276" w:lineRule="auto"/>
        <w:ind w:left="993" w:hanging="284"/>
        <w:jc w:val="both"/>
        <w:rPr>
          <w:sz w:val="22"/>
          <w:szCs w:val="20"/>
          <w:lang w:eastAsia="cs-CZ"/>
        </w:rPr>
      </w:pPr>
      <w:r>
        <w:rPr>
          <w:sz w:val="22"/>
          <w:szCs w:val="20"/>
          <w:lang w:eastAsia="cs-CZ"/>
        </w:rPr>
        <w:t xml:space="preserve">a) </w:t>
      </w:r>
      <w:r w:rsidRPr="00467AE7">
        <w:rPr>
          <w:sz w:val="22"/>
          <w:szCs w:val="20"/>
          <w:lang w:eastAsia="cs-CZ"/>
        </w:rPr>
        <w:t>plné (obyčejné) jízdné - průkazem IDS JK,</w:t>
      </w:r>
    </w:p>
    <w:p w14:paraId="665F10AE" w14:textId="77777777" w:rsidR="00217DF1" w:rsidRPr="00467AE7" w:rsidRDefault="00217DF1" w:rsidP="000625FD">
      <w:pPr>
        <w:tabs>
          <w:tab w:val="left" w:pos="993"/>
        </w:tabs>
        <w:spacing w:line="276" w:lineRule="auto"/>
        <w:ind w:left="993" w:hanging="284"/>
        <w:jc w:val="both"/>
        <w:rPr>
          <w:sz w:val="22"/>
          <w:szCs w:val="20"/>
          <w:lang w:eastAsia="cs-CZ"/>
        </w:rPr>
      </w:pPr>
      <w:r w:rsidRPr="00467AE7">
        <w:rPr>
          <w:sz w:val="22"/>
          <w:szCs w:val="20"/>
          <w:lang w:eastAsia="cs-CZ"/>
        </w:rPr>
        <w:t>b) </w:t>
      </w:r>
      <w:r w:rsidRPr="00467AE7">
        <w:rPr>
          <w:sz w:val="22"/>
          <w:szCs w:val="20"/>
          <w:lang w:eastAsia="cs-CZ"/>
        </w:rPr>
        <w:tab/>
        <w:t>cestující od 6 let do 18 let (resp. do 15 let včetně u varianty jízdenky s MHD) - žákovským průkazem, případně studentským průkazem ISIC, u cestujících do 15 let i průkazem IDS JK,</w:t>
      </w:r>
    </w:p>
    <w:p w14:paraId="680FC823" w14:textId="77777777" w:rsidR="00217DF1" w:rsidRPr="00467AE7" w:rsidRDefault="00217DF1" w:rsidP="000625FD">
      <w:pPr>
        <w:tabs>
          <w:tab w:val="left" w:pos="993"/>
        </w:tabs>
        <w:spacing w:line="276" w:lineRule="auto"/>
        <w:ind w:left="993" w:hanging="284"/>
        <w:jc w:val="both"/>
        <w:rPr>
          <w:sz w:val="22"/>
          <w:szCs w:val="20"/>
          <w:lang w:eastAsia="cs-CZ"/>
        </w:rPr>
      </w:pPr>
      <w:r w:rsidRPr="00467AE7">
        <w:rPr>
          <w:sz w:val="22"/>
          <w:szCs w:val="20"/>
          <w:lang w:eastAsia="cs-CZ"/>
        </w:rPr>
        <w:t>c)  žáci a studenti ve věku od 18 let do 26 let (resp. od 16 let u varianty jízdenky s MHD)</w:t>
      </w:r>
      <w:r>
        <w:rPr>
          <w:sz w:val="22"/>
          <w:szCs w:val="20"/>
          <w:lang w:eastAsia="cs-CZ"/>
        </w:rPr>
        <w:t xml:space="preserve"> </w:t>
      </w:r>
      <w:r w:rsidRPr="00467AE7">
        <w:rPr>
          <w:sz w:val="22"/>
          <w:szCs w:val="20"/>
          <w:lang w:eastAsia="cs-CZ"/>
        </w:rPr>
        <w:t>- platným žákovským průkazem, případně platným studentským průkazem ISIC,</w:t>
      </w:r>
    </w:p>
    <w:p w14:paraId="407DDA41" w14:textId="77777777" w:rsidR="00217DF1" w:rsidRPr="00467AE7" w:rsidRDefault="00217DF1" w:rsidP="000625FD">
      <w:pPr>
        <w:tabs>
          <w:tab w:val="left" w:pos="993"/>
        </w:tabs>
        <w:spacing w:line="276" w:lineRule="auto"/>
        <w:ind w:left="993" w:hanging="284"/>
        <w:jc w:val="both"/>
        <w:rPr>
          <w:sz w:val="22"/>
          <w:szCs w:val="20"/>
          <w:lang w:eastAsia="cs-CZ"/>
        </w:rPr>
      </w:pPr>
      <w:r w:rsidRPr="00467AE7">
        <w:rPr>
          <w:sz w:val="22"/>
          <w:szCs w:val="20"/>
          <w:lang w:eastAsia="cs-CZ"/>
        </w:rPr>
        <w:t xml:space="preserve">d)  </w:t>
      </w:r>
      <w:r w:rsidRPr="00467AE7">
        <w:rPr>
          <w:sz w:val="22"/>
          <w:szCs w:val="20"/>
          <w:lang w:eastAsia="cs-CZ"/>
        </w:rPr>
        <w:tab/>
        <w:t xml:space="preserve">cestující starší 65 let - průkazem IDS JK, </w:t>
      </w:r>
    </w:p>
    <w:p w14:paraId="372ACCE6" w14:textId="77777777" w:rsidR="00217DF1" w:rsidRPr="00467AE7" w:rsidRDefault="00217DF1" w:rsidP="000625FD">
      <w:pPr>
        <w:tabs>
          <w:tab w:val="left" w:pos="993"/>
        </w:tabs>
        <w:spacing w:line="276" w:lineRule="auto"/>
        <w:ind w:left="993" w:hanging="284"/>
        <w:jc w:val="both"/>
        <w:rPr>
          <w:sz w:val="22"/>
          <w:szCs w:val="20"/>
          <w:lang w:eastAsia="cs-CZ"/>
        </w:rPr>
      </w:pPr>
      <w:r w:rsidRPr="00467AE7">
        <w:rPr>
          <w:sz w:val="22"/>
          <w:szCs w:val="20"/>
          <w:lang w:eastAsia="cs-CZ"/>
        </w:rPr>
        <w:t xml:space="preserve">e) </w:t>
      </w:r>
      <w:r w:rsidRPr="00467AE7">
        <w:rPr>
          <w:sz w:val="22"/>
          <w:szCs w:val="20"/>
          <w:lang w:eastAsia="cs-CZ"/>
        </w:rPr>
        <w:tab/>
        <w:t xml:space="preserve"> ZTP a ZTP/P - průkazem ZTP a ZTP/P,</w:t>
      </w:r>
    </w:p>
    <w:p w14:paraId="000372DE" w14:textId="0302CD0B" w:rsidR="00217DF1" w:rsidRDefault="00217DF1" w:rsidP="000625FD">
      <w:pPr>
        <w:tabs>
          <w:tab w:val="left" w:pos="993"/>
        </w:tabs>
        <w:spacing w:line="276" w:lineRule="auto"/>
        <w:ind w:left="993" w:hanging="284"/>
        <w:jc w:val="both"/>
        <w:rPr>
          <w:sz w:val="22"/>
          <w:szCs w:val="20"/>
          <w:lang w:eastAsia="cs-CZ"/>
        </w:rPr>
      </w:pPr>
      <w:r w:rsidRPr="00467AE7">
        <w:rPr>
          <w:sz w:val="22"/>
          <w:szCs w:val="20"/>
          <w:lang w:eastAsia="cs-CZ"/>
        </w:rPr>
        <w:t xml:space="preserve">f) </w:t>
      </w:r>
      <w:r w:rsidRPr="00467AE7">
        <w:rPr>
          <w:sz w:val="22"/>
          <w:szCs w:val="20"/>
          <w:lang w:eastAsia="cs-CZ"/>
        </w:rPr>
        <w:tab/>
        <w:t>jízdenka pro rodiče k návštěvě dítěte tělesně, mentálně nebo smyslově postiženého nebo chronicky nemocného - průkazem vydaným ústavem, ve kterém je dítě umístěno</w:t>
      </w:r>
      <w:r w:rsidR="0021043E">
        <w:rPr>
          <w:sz w:val="22"/>
          <w:szCs w:val="20"/>
          <w:lang w:eastAsia="cs-CZ"/>
        </w:rPr>
        <w:t>,</w:t>
      </w:r>
    </w:p>
    <w:p w14:paraId="089664EB" w14:textId="77777777" w:rsidR="0021043E" w:rsidRPr="00DF2B89" w:rsidRDefault="0021043E" w:rsidP="000625FD">
      <w:pPr>
        <w:pStyle w:val="Normlnweb8"/>
        <w:tabs>
          <w:tab w:val="left" w:pos="993"/>
        </w:tabs>
        <w:spacing w:before="0" w:after="0"/>
        <w:ind w:left="993" w:hanging="284"/>
      </w:pPr>
      <w:r>
        <w:t>g</w:t>
      </w:r>
      <w:r w:rsidRPr="00DF2B89">
        <w:t>)  invalidé 3. stupně</w:t>
      </w:r>
      <w:r>
        <w:t xml:space="preserve"> - </w:t>
      </w:r>
      <w:r w:rsidRPr="003411AB">
        <w:t>„Potvrzením pro slevu na jízdném pro osoby invalidní ve třetím stupni“ vydaným Českou správou sociálního zabezpečení a průkazem IDS JK</w:t>
      </w:r>
      <w:r>
        <w:t xml:space="preserve"> </w:t>
      </w:r>
      <w:r w:rsidRPr="00C74266">
        <w:t>(bez vyznačení kategorie cestujícího)</w:t>
      </w:r>
      <w:bookmarkStart w:id="98" w:name="_Hlk106717076"/>
      <w:r w:rsidRPr="00C74266">
        <w:t>.</w:t>
      </w:r>
      <w:bookmarkEnd w:id="98"/>
    </w:p>
    <w:p w14:paraId="1F5A63ED"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6.11.</w:t>
      </w:r>
      <w:r w:rsidRPr="00467AE7">
        <w:rPr>
          <w:sz w:val="22"/>
          <w:szCs w:val="20"/>
          <w:lang w:eastAsia="cs-CZ"/>
        </w:rPr>
        <w:t xml:space="preserve"> Žákovský průkaz platí po dobu jednoho školního/akademického roku, který vyznačí na průkaze škola, a to včetně měsíců červenec a srpen. Časové jízdenky lze využít v době jejich platnosti po všechny dny v týdnu včetně svátků bez ohledu na údaje případně vyznačené na žákovském průkazu. V případě, že je žákovský průkaz použit k prokázání věku cestujícího spadajícího do kategorie „cestující od 6 do 18 let“, je možné jej používat k prokázání věku (nikoliv statusu studenta) až do 18 let (resp. do 15 let včetně v případě varianty jízdenky s MHD) a jeho platnost v tomto případě není omezena na školní rok potvrzený školou. Řádky „Z“ a „DO“ v tiskopisu žákovského průkazu původního vzoru se nově nevyplňují a proškrtnou se. V případě vyplnění těchto údajů (zejména u průkazů vystavených před 1. 9. 2018) se k těmto při odbavení cestujících nepřihlíží.</w:t>
      </w:r>
    </w:p>
    <w:p w14:paraId="69B83431" w14:textId="77777777" w:rsidR="00217DF1" w:rsidRPr="00467AE7" w:rsidRDefault="00217DF1" w:rsidP="001112C5">
      <w:pPr>
        <w:spacing w:before="100" w:after="100" w:line="276" w:lineRule="auto"/>
        <w:jc w:val="both"/>
        <w:rPr>
          <w:strike/>
          <w:sz w:val="22"/>
          <w:szCs w:val="20"/>
          <w:highlight w:val="yellow"/>
          <w:lang w:eastAsia="cs-CZ"/>
        </w:rPr>
      </w:pPr>
    </w:p>
    <w:p w14:paraId="5AB73333" w14:textId="77777777" w:rsidR="00217DF1" w:rsidRPr="00467AE7" w:rsidRDefault="00217DF1" w:rsidP="001112C5">
      <w:pPr>
        <w:spacing w:before="100" w:after="100" w:line="276" w:lineRule="auto"/>
        <w:jc w:val="both"/>
        <w:rPr>
          <w:b/>
          <w:smallCaps/>
          <w:sz w:val="28"/>
          <w:szCs w:val="28"/>
          <w:lang w:eastAsia="cs-CZ"/>
        </w:rPr>
      </w:pPr>
      <w:r w:rsidRPr="00467AE7">
        <w:rPr>
          <w:b/>
          <w:smallCaps/>
          <w:sz w:val="28"/>
          <w:szCs w:val="28"/>
          <w:lang w:eastAsia="cs-CZ"/>
        </w:rPr>
        <w:t>časové jízdenky vydané D</w:t>
      </w:r>
      <w:r>
        <w:rPr>
          <w:b/>
          <w:smallCaps/>
          <w:sz w:val="28"/>
          <w:szCs w:val="28"/>
          <w:lang w:eastAsia="cs-CZ"/>
        </w:rPr>
        <w:t>opravním podnikem</w:t>
      </w:r>
      <w:r w:rsidRPr="00467AE7">
        <w:rPr>
          <w:b/>
          <w:smallCaps/>
          <w:sz w:val="28"/>
          <w:szCs w:val="28"/>
          <w:lang w:eastAsia="cs-CZ"/>
        </w:rPr>
        <w:t xml:space="preserve"> města České Budějovice (DPMCB) a jejich uznávání ve vozidlech VLD a železniční dopravy</w:t>
      </w:r>
    </w:p>
    <w:p w14:paraId="41340332"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6.12.</w:t>
      </w:r>
      <w:r w:rsidRPr="00467AE7">
        <w:rPr>
          <w:sz w:val="22"/>
          <w:szCs w:val="20"/>
          <w:lang w:eastAsia="cs-CZ"/>
        </w:rPr>
        <w:t xml:space="preserve"> V územním rozsahu MHD České Budějovice (zóny 100 a 101) jsou ve vozidlech veřejné linkové a železniční dopravy u </w:t>
      </w:r>
      <w:proofErr w:type="spellStart"/>
      <w:r w:rsidRPr="00467AE7">
        <w:rPr>
          <w:sz w:val="22"/>
          <w:szCs w:val="20"/>
          <w:lang w:eastAsia="cs-CZ"/>
        </w:rPr>
        <w:t>zaintegrovaných</w:t>
      </w:r>
      <w:proofErr w:type="spellEnd"/>
      <w:r w:rsidRPr="00467AE7">
        <w:rPr>
          <w:sz w:val="22"/>
          <w:szCs w:val="20"/>
          <w:lang w:eastAsia="cs-CZ"/>
        </w:rPr>
        <w:t xml:space="preserve"> linek </w:t>
      </w:r>
      <w:r w:rsidRPr="00A035F1">
        <w:rPr>
          <w:sz w:val="22"/>
          <w:szCs w:val="20"/>
          <w:lang w:eastAsia="cs-CZ"/>
        </w:rPr>
        <w:t xml:space="preserve">uznávány pouze časové předplatní jízdenky DPMCB v tištěné podobě a časové předplatní jízdenky aplikace DPMCB, přičemž v případě kontroly jízdního dokladu prováděné v jiném prostředku než ve vozidle MHD je cestující povinen zajistit úplné zobrazení časové předplatní jízdenky v aplikaci DPMCB, které je podmíněno připojením aplikace DPMCB k síti Internet (tj. nelze využít off-line zobrazení časové předplatní jízdenky v aplikaci DPMCB ve formě QR kódu). Virtuální časová předplatní jízdenka a časová předplatní Sejf jízdenka nejsou v IDS JK akceptovány. </w:t>
      </w:r>
      <w:r w:rsidRPr="00467AE7">
        <w:rPr>
          <w:sz w:val="22"/>
          <w:szCs w:val="20"/>
          <w:lang w:eastAsia="cs-CZ"/>
        </w:rPr>
        <w:t>DPMCB současně ve výše uvedeném územním rozsahu uznává předplatní časové jízdenky IDS JK</w:t>
      </w:r>
      <w:r>
        <w:rPr>
          <w:sz w:val="22"/>
          <w:szCs w:val="20"/>
          <w:lang w:eastAsia="cs-CZ"/>
        </w:rPr>
        <w:t xml:space="preserve"> </w:t>
      </w:r>
      <w:r w:rsidRPr="00A02E84">
        <w:rPr>
          <w:sz w:val="22"/>
          <w:szCs w:val="20"/>
          <w:lang w:eastAsia="cs-CZ"/>
        </w:rPr>
        <w:t>se zakoupenou zónou 100.</w:t>
      </w:r>
    </w:p>
    <w:p w14:paraId="036B5C93" w14:textId="77777777" w:rsidR="00217DF1" w:rsidRPr="00467AE7" w:rsidRDefault="00217DF1" w:rsidP="001112C5">
      <w:pPr>
        <w:spacing w:after="200" w:line="276" w:lineRule="auto"/>
        <w:jc w:val="both"/>
        <w:rPr>
          <w:sz w:val="22"/>
          <w:szCs w:val="20"/>
          <w:lang w:eastAsia="cs-CZ"/>
        </w:rPr>
      </w:pPr>
      <w:r w:rsidRPr="00467AE7">
        <w:rPr>
          <w:sz w:val="22"/>
          <w:szCs w:val="20"/>
          <w:lang w:eastAsia="cs-CZ"/>
        </w:rPr>
        <w:t>Časové kupóny MHD DPMCB jsou vydávány pro následující kategorie cestujících s uvedenou dobou platnosti:</w:t>
      </w:r>
    </w:p>
    <w:p w14:paraId="48CB2AD9" w14:textId="77777777" w:rsidR="00217DF1" w:rsidRPr="00467AE7" w:rsidRDefault="00217DF1" w:rsidP="006B1673">
      <w:pPr>
        <w:spacing w:line="276" w:lineRule="auto"/>
        <w:jc w:val="both"/>
        <w:rPr>
          <w:sz w:val="22"/>
          <w:szCs w:val="20"/>
          <w:lang w:eastAsia="cs-CZ"/>
        </w:rPr>
      </w:pPr>
      <w:r w:rsidRPr="00467AE7">
        <w:rPr>
          <w:b/>
          <w:sz w:val="22"/>
          <w:szCs w:val="20"/>
          <w:lang w:eastAsia="cs-CZ"/>
        </w:rPr>
        <w:t>a) plné (občanské) jízdné</w:t>
      </w:r>
      <w:r w:rsidRPr="00467AE7">
        <w:rPr>
          <w:sz w:val="22"/>
          <w:szCs w:val="20"/>
          <w:lang w:eastAsia="cs-CZ"/>
        </w:rPr>
        <w:t xml:space="preserve"> - osoby starší 16 let věku:</w:t>
      </w:r>
    </w:p>
    <w:p w14:paraId="3537B08F" w14:textId="77777777" w:rsidR="00217DF1" w:rsidRPr="00467AE7" w:rsidRDefault="00217DF1" w:rsidP="00264476">
      <w:pPr>
        <w:spacing w:line="276" w:lineRule="auto"/>
        <w:ind w:firstLine="425"/>
        <w:jc w:val="both"/>
        <w:rPr>
          <w:sz w:val="22"/>
          <w:szCs w:val="20"/>
          <w:lang w:eastAsia="cs-CZ"/>
        </w:rPr>
      </w:pPr>
      <w:r w:rsidRPr="00467AE7">
        <w:rPr>
          <w:sz w:val="22"/>
          <w:szCs w:val="20"/>
          <w:lang w:eastAsia="cs-CZ"/>
        </w:rPr>
        <w:t xml:space="preserve">- časové kupóny občanské s platností 7, 15, 30, 90, 180 denní a roční                            </w:t>
      </w:r>
    </w:p>
    <w:p w14:paraId="347D1CBD" w14:textId="77777777" w:rsidR="00217DF1" w:rsidRPr="00467AE7" w:rsidRDefault="00217DF1" w:rsidP="006B1673">
      <w:pPr>
        <w:spacing w:line="276" w:lineRule="auto"/>
        <w:jc w:val="both"/>
        <w:rPr>
          <w:b/>
          <w:sz w:val="22"/>
          <w:szCs w:val="20"/>
          <w:lang w:eastAsia="cs-CZ"/>
        </w:rPr>
      </w:pPr>
      <w:r w:rsidRPr="00467AE7">
        <w:rPr>
          <w:b/>
          <w:sz w:val="22"/>
          <w:szCs w:val="20"/>
          <w:lang w:eastAsia="cs-CZ"/>
        </w:rPr>
        <w:t>b) žáci a studenti od 16 do 26 let věku</w:t>
      </w:r>
    </w:p>
    <w:p w14:paraId="3EC460BE" w14:textId="77777777" w:rsidR="00217DF1" w:rsidRPr="00467AE7" w:rsidRDefault="00217DF1" w:rsidP="00264476">
      <w:pPr>
        <w:spacing w:line="276" w:lineRule="auto"/>
        <w:ind w:firstLine="425"/>
        <w:jc w:val="both"/>
        <w:rPr>
          <w:sz w:val="22"/>
          <w:szCs w:val="20"/>
          <w:lang w:eastAsia="cs-CZ"/>
        </w:rPr>
      </w:pPr>
      <w:r w:rsidRPr="00467AE7">
        <w:rPr>
          <w:sz w:val="22"/>
          <w:szCs w:val="20"/>
          <w:lang w:eastAsia="cs-CZ"/>
        </w:rPr>
        <w:t>- časové kupóny pro žáky a studenty od 16 do 26 let s platností 7, 15, 30</w:t>
      </w:r>
      <w:r>
        <w:rPr>
          <w:sz w:val="22"/>
          <w:szCs w:val="20"/>
          <w:lang w:eastAsia="cs-CZ"/>
        </w:rPr>
        <w:t xml:space="preserve">, </w:t>
      </w:r>
      <w:r w:rsidRPr="00467AE7">
        <w:rPr>
          <w:sz w:val="22"/>
          <w:szCs w:val="20"/>
          <w:lang w:eastAsia="cs-CZ"/>
        </w:rPr>
        <w:t>90</w:t>
      </w:r>
      <w:r>
        <w:rPr>
          <w:sz w:val="22"/>
          <w:szCs w:val="20"/>
          <w:lang w:eastAsia="cs-CZ"/>
        </w:rPr>
        <w:t xml:space="preserve">, </w:t>
      </w:r>
      <w:r w:rsidRPr="00F83DA5">
        <w:rPr>
          <w:sz w:val="22"/>
          <w:szCs w:val="20"/>
          <w:lang w:eastAsia="cs-CZ"/>
        </w:rPr>
        <w:t>180 denní a roční</w:t>
      </w:r>
    </w:p>
    <w:p w14:paraId="0EC029F3" w14:textId="77777777" w:rsidR="00217DF1" w:rsidRPr="00467AE7" w:rsidRDefault="00217DF1" w:rsidP="006B1673">
      <w:pPr>
        <w:spacing w:line="276" w:lineRule="auto"/>
        <w:jc w:val="both"/>
        <w:rPr>
          <w:b/>
          <w:sz w:val="22"/>
          <w:szCs w:val="20"/>
          <w:lang w:eastAsia="cs-CZ"/>
        </w:rPr>
      </w:pPr>
      <w:r w:rsidRPr="00467AE7">
        <w:rPr>
          <w:b/>
          <w:sz w:val="22"/>
          <w:szCs w:val="20"/>
          <w:lang w:eastAsia="cs-CZ"/>
        </w:rPr>
        <w:t xml:space="preserve">c) důchodci do 65 let věku   </w:t>
      </w:r>
    </w:p>
    <w:p w14:paraId="7D160958" w14:textId="77777777" w:rsidR="00217DF1" w:rsidRPr="00467AE7" w:rsidRDefault="00217DF1" w:rsidP="00264476">
      <w:pPr>
        <w:spacing w:line="276" w:lineRule="auto"/>
        <w:ind w:firstLine="425"/>
        <w:jc w:val="both"/>
        <w:rPr>
          <w:sz w:val="22"/>
          <w:szCs w:val="20"/>
          <w:lang w:eastAsia="cs-CZ"/>
        </w:rPr>
      </w:pPr>
      <w:r w:rsidRPr="00467AE7">
        <w:rPr>
          <w:sz w:val="22"/>
          <w:szCs w:val="20"/>
          <w:lang w:eastAsia="cs-CZ"/>
        </w:rPr>
        <w:lastRenderedPageBreak/>
        <w:t xml:space="preserve">- časové kupóny pro důchodce do 65 let s platností </w:t>
      </w:r>
      <w:r w:rsidRPr="001B55B1">
        <w:rPr>
          <w:sz w:val="22"/>
          <w:szCs w:val="20"/>
          <w:lang w:eastAsia="cs-CZ"/>
        </w:rPr>
        <w:t>7, 15, 30, 90, 180 denní a roční</w:t>
      </w:r>
    </w:p>
    <w:p w14:paraId="51716C67" w14:textId="77777777" w:rsidR="00217DF1" w:rsidRPr="00467AE7" w:rsidRDefault="00217DF1" w:rsidP="006B1673">
      <w:pPr>
        <w:spacing w:line="276" w:lineRule="auto"/>
        <w:jc w:val="both"/>
        <w:rPr>
          <w:b/>
          <w:sz w:val="22"/>
          <w:szCs w:val="20"/>
          <w:lang w:eastAsia="cs-CZ"/>
        </w:rPr>
      </w:pPr>
      <w:r w:rsidRPr="00467AE7">
        <w:rPr>
          <w:b/>
          <w:sz w:val="22"/>
          <w:szCs w:val="20"/>
          <w:lang w:eastAsia="cs-CZ"/>
        </w:rPr>
        <w:t>d) děti od 6 do 15 let věku včetně s nárokem na přepravu za zvláštní cenu jízdného</w:t>
      </w:r>
    </w:p>
    <w:p w14:paraId="075899F1" w14:textId="77777777" w:rsidR="00217DF1" w:rsidRPr="00467AE7" w:rsidRDefault="00217DF1" w:rsidP="00264476">
      <w:pPr>
        <w:spacing w:line="276" w:lineRule="auto"/>
        <w:ind w:firstLine="425"/>
        <w:jc w:val="both"/>
        <w:rPr>
          <w:sz w:val="22"/>
          <w:szCs w:val="20"/>
          <w:lang w:eastAsia="cs-CZ"/>
        </w:rPr>
      </w:pPr>
      <w:r w:rsidRPr="00467AE7">
        <w:rPr>
          <w:sz w:val="22"/>
          <w:szCs w:val="20"/>
          <w:lang w:eastAsia="cs-CZ"/>
        </w:rPr>
        <w:t xml:space="preserve">- roční kupón pro </w:t>
      </w:r>
      <w:r w:rsidRPr="001B55B1">
        <w:rPr>
          <w:sz w:val="22"/>
          <w:szCs w:val="20"/>
          <w:lang w:eastAsia="cs-CZ"/>
        </w:rPr>
        <w:t>přepravu za zvláštní cenu jízdného</w:t>
      </w:r>
    </w:p>
    <w:p w14:paraId="6D1662F4" w14:textId="4892AD6E" w:rsidR="00217DF1" w:rsidRPr="00467AE7" w:rsidRDefault="00217DF1" w:rsidP="006B1673">
      <w:pPr>
        <w:spacing w:line="276" w:lineRule="auto"/>
        <w:jc w:val="both"/>
        <w:rPr>
          <w:b/>
          <w:sz w:val="22"/>
          <w:szCs w:val="20"/>
          <w:lang w:eastAsia="cs-CZ"/>
        </w:rPr>
      </w:pPr>
      <w:r w:rsidRPr="00467AE7">
        <w:rPr>
          <w:b/>
          <w:sz w:val="22"/>
          <w:szCs w:val="20"/>
          <w:lang w:eastAsia="cs-CZ"/>
        </w:rPr>
        <w:t xml:space="preserve">e) </w:t>
      </w:r>
      <w:bookmarkStart w:id="99" w:name="_Hlk96508258"/>
      <w:r w:rsidR="006348DA" w:rsidRPr="000B1A90">
        <w:rPr>
          <w:b/>
          <w:sz w:val="22"/>
          <w:szCs w:val="22"/>
        </w:rPr>
        <w:t>osoba</w:t>
      </w:r>
      <w:bookmarkEnd w:id="99"/>
      <w:r w:rsidR="000B1A90" w:rsidRPr="000B1A90">
        <w:rPr>
          <w:b/>
          <w:sz w:val="22"/>
          <w:szCs w:val="22"/>
        </w:rPr>
        <w:t xml:space="preserve"> </w:t>
      </w:r>
      <w:r w:rsidRPr="00264476">
        <w:rPr>
          <w:b/>
          <w:sz w:val="22"/>
          <w:szCs w:val="20"/>
          <w:lang w:eastAsia="cs-CZ"/>
        </w:rPr>
        <w:t xml:space="preserve">od 65 let </w:t>
      </w:r>
      <w:r w:rsidRPr="00A02E84">
        <w:rPr>
          <w:b/>
          <w:sz w:val="22"/>
          <w:szCs w:val="20"/>
          <w:lang w:eastAsia="cs-CZ"/>
        </w:rPr>
        <w:t xml:space="preserve">74 let věku včetně </w:t>
      </w:r>
      <w:r w:rsidRPr="00467AE7">
        <w:rPr>
          <w:b/>
          <w:sz w:val="22"/>
          <w:szCs w:val="20"/>
          <w:lang w:eastAsia="cs-CZ"/>
        </w:rPr>
        <w:t>s nárokem na přepravu za zvláštní cenu jízdného</w:t>
      </w:r>
    </w:p>
    <w:p w14:paraId="0EDF1185" w14:textId="77777777" w:rsidR="00217DF1" w:rsidRPr="00467AE7" w:rsidRDefault="00217DF1" w:rsidP="00264476">
      <w:pPr>
        <w:spacing w:line="276" w:lineRule="auto"/>
        <w:ind w:firstLine="425"/>
        <w:jc w:val="both"/>
        <w:rPr>
          <w:sz w:val="22"/>
          <w:szCs w:val="20"/>
          <w:lang w:eastAsia="cs-CZ"/>
        </w:rPr>
      </w:pPr>
      <w:r w:rsidRPr="00467AE7">
        <w:rPr>
          <w:sz w:val="22"/>
          <w:szCs w:val="20"/>
          <w:lang w:eastAsia="cs-CZ"/>
        </w:rPr>
        <w:t xml:space="preserve">- roční kupón pro </w:t>
      </w:r>
      <w:r w:rsidRPr="001B55B1">
        <w:rPr>
          <w:sz w:val="22"/>
          <w:szCs w:val="20"/>
          <w:lang w:eastAsia="cs-CZ"/>
        </w:rPr>
        <w:t>přepravu za zvláštní cenu jízdného</w:t>
      </w:r>
    </w:p>
    <w:p w14:paraId="25BF78F6" w14:textId="77777777" w:rsidR="006348DA" w:rsidRDefault="006348DA" w:rsidP="006348DA">
      <w:pPr>
        <w:pStyle w:val="Normlnweb7"/>
        <w:spacing w:before="0" w:after="0"/>
        <w:ind w:left="426" w:hanging="426"/>
        <w:rPr>
          <w:b/>
        </w:rPr>
      </w:pPr>
      <w:bookmarkStart w:id="100" w:name="_Hlk96508300"/>
      <w:r>
        <w:rPr>
          <w:b/>
        </w:rPr>
        <w:t>f) o</w:t>
      </w:r>
      <w:r w:rsidRPr="00723B5E">
        <w:rPr>
          <w:rFonts w:cs="Calibri"/>
          <w:b/>
          <w:bCs/>
          <w:szCs w:val="22"/>
        </w:rPr>
        <w:t>soba pobírající peněžitou pomoc v mateřství či osoba pobírající rodičovský příspěvek</w:t>
      </w:r>
    </w:p>
    <w:p w14:paraId="3D9038E1" w14:textId="77777777" w:rsidR="006348DA" w:rsidRPr="00DA1AA4" w:rsidRDefault="006348DA" w:rsidP="006348DA">
      <w:pPr>
        <w:ind w:firstLine="426"/>
      </w:pPr>
      <w:r w:rsidRPr="009A754C">
        <w:t xml:space="preserve">- roční kupón pro </w:t>
      </w:r>
      <w:r w:rsidRPr="009B7D19">
        <w:t>přepravu za zvláštní cenu jízdného</w:t>
      </w:r>
    </w:p>
    <w:p w14:paraId="60E2DC77" w14:textId="77777777" w:rsidR="006348DA" w:rsidRDefault="006348DA" w:rsidP="006348DA">
      <w:pPr>
        <w:pStyle w:val="Normlnweb7"/>
        <w:spacing w:before="0" w:after="0"/>
        <w:ind w:left="426" w:hanging="426"/>
        <w:rPr>
          <w:rFonts w:cs="Calibri"/>
          <w:b/>
          <w:bCs/>
          <w:szCs w:val="22"/>
        </w:rPr>
      </w:pPr>
      <w:r>
        <w:rPr>
          <w:b/>
        </w:rPr>
        <w:t>g) d</w:t>
      </w:r>
      <w:r w:rsidRPr="00723B5E">
        <w:rPr>
          <w:rFonts w:cs="Calibri"/>
          <w:b/>
          <w:bCs/>
          <w:szCs w:val="22"/>
        </w:rPr>
        <w:t xml:space="preserve">ržitel Zlaté plakety/medaile </w:t>
      </w:r>
      <w:r>
        <w:rPr>
          <w:rFonts w:cs="Calibri"/>
          <w:b/>
          <w:bCs/>
          <w:szCs w:val="22"/>
        </w:rPr>
        <w:t>p</w:t>
      </w:r>
      <w:r w:rsidRPr="00723B5E">
        <w:rPr>
          <w:rFonts w:cs="Calibri"/>
          <w:b/>
          <w:bCs/>
          <w:szCs w:val="22"/>
        </w:rPr>
        <w:t>rof. MUDr. Janského</w:t>
      </w:r>
    </w:p>
    <w:p w14:paraId="7A309B11" w14:textId="77777777" w:rsidR="006348DA" w:rsidRPr="00DA1AA4" w:rsidRDefault="006348DA" w:rsidP="006348DA">
      <w:pPr>
        <w:ind w:firstLine="426"/>
      </w:pPr>
      <w:r w:rsidRPr="009A754C">
        <w:t xml:space="preserve">- roční kupón pro </w:t>
      </w:r>
      <w:r w:rsidRPr="009B7D19">
        <w:t>přepravu za zvláštní cenu jízdného</w:t>
      </w:r>
    </w:p>
    <w:p w14:paraId="35B9D336" w14:textId="77777777" w:rsidR="006348DA" w:rsidRDefault="006348DA" w:rsidP="006348DA">
      <w:pPr>
        <w:pStyle w:val="Normlnweb7"/>
        <w:spacing w:before="0" w:after="0"/>
        <w:ind w:left="426" w:hanging="426"/>
        <w:rPr>
          <w:rFonts w:cs="Calibri"/>
          <w:b/>
          <w:bCs/>
          <w:szCs w:val="22"/>
        </w:rPr>
      </w:pPr>
      <w:r>
        <w:rPr>
          <w:b/>
        </w:rPr>
        <w:t>h) ú</w:t>
      </w:r>
      <w:r w:rsidRPr="00723B5E">
        <w:rPr>
          <w:rFonts w:cs="Calibri"/>
          <w:b/>
          <w:bCs/>
          <w:szCs w:val="22"/>
        </w:rPr>
        <w:t>častník odboje a odporu proti komunismu</w:t>
      </w:r>
    </w:p>
    <w:p w14:paraId="34E89828" w14:textId="77777777" w:rsidR="006348DA" w:rsidRPr="00DA1AA4" w:rsidRDefault="006348DA" w:rsidP="006348DA">
      <w:pPr>
        <w:ind w:firstLine="426"/>
      </w:pPr>
      <w:r w:rsidRPr="009A754C">
        <w:t xml:space="preserve">- roční kupón pro </w:t>
      </w:r>
      <w:r w:rsidRPr="009B7D19">
        <w:t>přepravu za zvláštní cenu jízdného</w:t>
      </w:r>
    </w:p>
    <w:p w14:paraId="5A2212B1" w14:textId="77777777" w:rsidR="006348DA" w:rsidRDefault="006348DA" w:rsidP="006348DA">
      <w:pPr>
        <w:pStyle w:val="Normlnweb7"/>
        <w:spacing w:before="0" w:after="0"/>
        <w:ind w:left="426" w:hanging="426"/>
        <w:rPr>
          <w:rFonts w:cs="Calibri"/>
          <w:b/>
          <w:bCs/>
          <w:szCs w:val="22"/>
        </w:rPr>
      </w:pPr>
      <w:r>
        <w:rPr>
          <w:b/>
        </w:rPr>
        <w:t>ch) v</w:t>
      </w:r>
      <w:r w:rsidRPr="008816FB">
        <w:rPr>
          <w:rFonts w:cs="Calibri"/>
          <w:b/>
          <w:bCs/>
          <w:szCs w:val="22"/>
        </w:rPr>
        <w:t>álečný veterán</w:t>
      </w:r>
    </w:p>
    <w:p w14:paraId="6833FA2C" w14:textId="77777777" w:rsidR="006348DA" w:rsidRPr="00DA1AA4" w:rsidRDefault="006348DA" w:rsidP="006348DA">
      <w:pPr>
        <w:ind w:firstLine="426"/>
      </w:pPr>
      <w:r w:rsidRPr="009A754C">
        <w:t xml:space="preserve">- roční kupón pro </w:t>
      </w:r>
      <w:r w:rsidRPr="009B7D19">
        <w:t>přepravu za zvláštní cenu jízdného</w:t>
      </w:r>
    </w:p>
    <w:bookmarkEnd w:id="100"/>
    <w:p w14:paraId="1EAFDDEE" w14:textId="5D172564" w:rsidR="00217DF1" w:rsidRPr="00467AE7" w:rsidRDefault="006348DA" w:rsidP="006B1673">
      <w:pPr>
        <w:spacing w:line="276" w:lineRule="auto"/>
        <w:jc w:val="both"/>
        <w:rPr>
          <w:sz w:val="22"/>
          <w:szCs w:val="20"/>
          <w:lang w:eastAsia="cs-CZ"/>
        </w:rPr>
      </w:pPr>
      <w:r>
        <w:rPr>
          <w:b/>
          <w:sz w:val="22"/>
          <w:szCs w:val="20"/>
          <w:lang w:eastAsia="cs-CZ"/>
        </w:rPr>
        <w:t>i</w:t>
      </w:r>
      <w:r w:rsidR="00217DF1" w:rsidRPr="00467AE7">
        <w:rPr>
          <w:b/>
          <w:sz w:val="22"/>
          <w:szCs w:val="20"/>
          <w:lang w:eastAsia="cs-CZ"/>
        </w:rPr>
        <w:t>)</w:t>
      </w:r>
      <w:r w:rsidR="00217DF1" w:rsidRPr="00467AE7">
        <w:rPr>
          <w:sz w:val="22"/>
          <w:szCs w:val="20"/>
          <w:lang w:eastAsia="cs-CZ"/>
        </w:rPr>
        <w:t xml:space="preserve"> </w:t>
      </w:r>
      <w:r w:rsidR="00217DF1" w:rsidRPr="00467AE7">
        <w:rPr>
          <w:b/>
          <w:sz w:val="22"/>
          <w:szCs w:val="20"/>
          <w:lang w:eastAsia="cs-CZ"/>
        </w:rPr>
        <w:t>přenosná časová předplatní jízdenka</w:t>
      </w:r>
      <w:r w:rsidR="00217DF1" w:rsidRPr="00467AE7">
        <w:rPr>
          <w:sz w:val="22"/>
          <w:szCs w:val="20"/>
          <w:lang w:eastAsia="cs-CZ"/>
        </w:rPr>
        <w:t xml:space="preserve"> </w:t>
      </w:r>
    </w:p>
    <w:p w14:paraId="5BE1B94B" w14:textId="77777777" w:rsidR="00217DF1" w:rsidRPr="00467AE7" w:rsidRDefault="00217DF1" w:rsidP="00264476">
      <w:pPr>
        <w:spacing w:after="200" w:line="276" w:lineRule="auto"/>
        <w:ind w:firstLine="425"/>
        <w:jc w:val="both"/>
        <w:rPr>
          <w:sz w:val="22"/>
          <w:szCs w:val="20"/>
          <w:lang w:eastAsia="cs-CZ"/>
        </w:rPr>
      </w:pPr>
      <w:r w:rsidRPr="00467AE7">
        <w:rPr>
          <w:sz w:val="22"/>
          <w:szCs w:val="20"/>
          <w:lang w:eastAsia="cs-CZ"/>
        </w:rPr>
        <w:t xml:space="preserve"> - časový kupón s roční platností                     </w:t>
      </w:r>
    </w:p>
    <w:p w14:paraId="7D8E572C"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6.13.</w:t>
      </w:r>
      <w:r w:rsidRPr="00467AE7">
        <w:rPr>
          <w:sz w:val="22"/>
          <w:szCs w:val="20"/>
          <w:lang w:eastAsia="cs-CZ"/>
        </w:rPr>
        <w:t xml:space="preserve"> Ceny, podmínky prokazování nároku a zásady používání těchto předplatných časových jízdenek se řídí Tarifem jízdného a Smluvními přepravními podmínkami MHD DPMCB.</w:t>
      </w:r>
    </w:p>
    <w:p w14:paraId="58B32686" w14:textId="77777777" w:rsidR="00217DF1" w:rsidRPr="00467AE7" w:rsidRDefault="00217DF1" w:rsidP="001112C5">
      <w:pPr>
        <w:keepNext/>
        <w:spacing w:after="200" w:line="276" w:lineRule="auto"/>
        <w:jc w:val="both"/>
        <w:rPr>
          <w:b/>
          <w:smallCaps/>
          <w:sz w:val="28"/>
          <w:szCs w:val="28"/>
          <w:lang w:eastAsia="cs-CZ"/>
        </w:rPr>
      </w:pPr>
    </w:p>
    <w:p w14:paraId="6BD9C01D" w14:textId="77777777" w:rsidR="00217DF1" w:rsidRPr="00467AE7" w:rsidRDefault="00217DF1" w:rsidP="001112C5">
      <w:pPr>
        <w:keepNext/>
        <w:spacing w:after="200" w:line="276" w:lineRule="auto"/>
        <w:jc w:val="both"/>
        <w:rPr>
          <w:b/>
          <w:smallCaps/>
          <w:sz w:val="28"/>
          <w:szCs w:val="28"/>
          <w:lang w:eastAsia="cs-CZ"/>
        </w:rPr>
      </w:pPr>
      <w:r w:rsidRPr="00467AE7">
        <w:rPr>
          <w:b/>
          <w:smallCaps/>
          <w:sz w:val="28"/>
          <w:szCs w:val="28"/>
          <w:lang w:eastAsia="cs-CZ"/>
        </w:rPr>
        <w:t xml:space="preserve">Dovozné a bezplatná přeprava </w:t>
      </w:r>
    </w:p>
    <w:p w14:paraId="1BAC05C8"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6.14.</w:t>
      </w:r>
      <w:r w:rsidRPr="00467AE7">
        <w:rPr>
          <w:sz w:val="22"/>
          <w:szCs w:val="20"/>
          <w:lang w:eastAsia="cs-CZ"/>
        </w:rPr>
        <w:t xml:space="preserve"> Spoluzavazadla a živá zvířata ve schráně jsou při využití časových předplatných jízdenek IDS JK odbavena dle Tarifu a SPP jednotlivých dopravců.</w:t>
      </w:r>
    </w:p>
    <w:p w14:paraId="31669D34" w14:textId="77777777" w:rsidR="00217DF1" w:rsidRPr="006348DA" w:rsidRDefault="00217DF1" w:rsidP="001112C5">
      <w:pPr>
        <w:spacing w:after="200" w:line="276" w:lineRule="auto"/>
        <w:jc w:val="both"/>
        <w:rPr>
          <w:sz w:val="22"/>
          <w:szCs w:val="22"/>
          <w:lang w:eastAsia="cs-CZ"/>
        </w:rPr>
      </w:pPr>
      <w:r w:rsidRPr="006348DA">
        <w:rPr>
          <w:b/>
          <w:sz w:val="22"/>
          <w:szCs w:val="22"/>
          <w:lang w:eastAsia="cs-CZ"/>
        </w:rPr>
        <w:t>6.15.</w:t>
      </w:r>
      <w:r w:rsidRPr="006348DA">
        <w:rPr>
          <w:sz w:val="22"/>
          <w:szCs w:val="22"/>
          <w:lang w:eastAsia="cs-CZ"/>
        </w:rPr>
        <w:t xml:space="preserve"> Ve VLD se bezplatně se přepravují:</w:t>
      </w:r>
    </w:p>
    <w:p w14:paraId="48A99BAC" w14:textId="77777777" w:rsidR="00217DF1" w:rsidRPr="000B1A90" w:rsidRDefault="00217DF1" w:rsidP="0011325A">
      <w:pPr>
        <w:pStyle w:val="Odstavecseseznamem"/>
        <w:numPr>
          <w:ilvl w:val="0"/>
          <w:numId w:val="13"/>
        </w:numPr>
        <w:jc w:val="both"/>
        <w:rPr>
          <w:sz w:val="22"/>
          <w:szCs w:val="22"/>
        </w:rPr>
      </w:pPr>
      <w:r w:rsidRPr="000B1A90">
        <w:rPr>
          <w:sz w:val="22"/>
          <w:szCs w:val="22"/>
        </w:rPr>
        <w:t>zavazadla, které mají rozměry menší než 20 x 30 x 50 cm, nebo zavazadla tvaru válce, jehož délka nepřesahuje 150 cm a průměr 10 cm, nebo tvaru desky, jejíž rozměr nepřesahuje 80 x 100 cm nebo jejichž hmotnost nepřesahuje 25 kg</w:t>
      </w:r>
    </w:p>
    <w:p w14:paraId="2DC5EFC6" w14:textId="77777777" w:rsidR="00217DF1" w:rsidRPr="000B1A90" w:rsidRDefault="00217DF1" w:rsidP="0011325A">
      <w:pPr>
        <w:pStyle w:val="Odstavecseseznamem"/>
        <w:numPr>
          <w:ilvl w:val="0"/>
          <w:numId w:val="13"/>
        </w:numPr>
        <w:jc w:val="both"/>
        <w:rPr>
          <w:sz w:val="22"/>
          <w:szCs w:val="22"/>
        </w:rPr>
      </w:pPr>
      <w:r w:rsidRPr="000B1A90">
        <w:rPr>
          <w:sz w:val="22"/>
          <w:szCs w:val="22"/>
        </w:rPr>
        <w:t xml:space="preserve">ruční zavazadla podle jiného právního předpisu (2) – snadno přenosné věci, které cestující má u sebe a lze je umístit ve vozidle na místo pod sedadlem nebo nad sedadlem cestujícího </w:t>
      </w:r>
    </w:p>
    <w:p w14:paraId="1D8C540D" w14:textId="77777777" w:rsidR="00217DF1" w:rsidRPr="000B1A90" w:rsidRDefault="00217DF1" w:rsidP="0011325A">
      <w:pPr>
        <w:pStyle w:val="Odstavecseseznamem"/>
        <w:numPr>
          <w:ilvl w:val="0"/>
          <w:numId w:val="13"/>
        </w:numPr>
        <w:jc w:val="both"/>
        <w:rPr>
          <w:sz w:val="22"/>
          <w:szCs w:val="22"/>
        </w:rPr>
      </w:pPr>
      <w:r w:rsidRPr="000B1A90">
        <w:rPr>
          <w:sz w:val="22"/>
          <w:szCs w:val="22"/>
        </w:rPr>
        <w:t xml:space="preserve">dětské kočárky pro děti, </w:t>
      </w:r>
      <w:r w:rsidRPr="000B1A90">
        <w:rPr>
          <w:color w:val="000000"/>
          <w:sz w:val="22"/>
          <w:szCs w:val="22"/>
        </w:rPr>
        <w:t xml:space="preserve">které jsou držiteli průkazů ZTP a ZTP/P  </w:t>
      </w:r>
    </w:p>
    <w:p w14:paraId="2B813763" w14:textId="77777777" w:rsidR="00217DF1" w:rsidRPr="000B1A90" w:rsidRDefault="00217DF1" w:rsidP="0011325A">
      <w:pPr>
        <w:pStyle w:val="Odstavecseseznamem"/>
        <w:numPr>
          <w:ilvl w:val="0"/>
          <w:numId w:val="13"/>
        </w:numPr>
        <w:jc w:val="both"/>
        <w:rPr>
          <w:sz w:val="22"/>
          <w:szCs w:val="22"/>
        </w:rPr>
      </w:pPr>
      <w:r w:rsidRPr="000B1A90">
        <w:rPr>
          <w:sz w:val="22"/>
          <w:szCs w:val="22"/>
        </w:rPr>
        <w:t>vozíky pro invalidy, držitele průkazů ZTP a ZTP/P</w:t>
      </w:r>
    </w:p>
    <w:p w14:paraId="1736A171" w14:textId="77777777" w:rsidR="00217DF1" w:rsidRPr="000B1A90" w:rsidRDefault="00217DF1" w:rsidP="0011325A">
      <w:pPr>
        <w:pStyle w:val="Odstavecseseznamem"/>
        <w:numPr>
          <w:ilvl w:val="0"/>
          <w:numId w:val="13"/>
        </w:numPr>
        <w:jc w:val="both"/>
        <w:rPr>
          <w:sz w:val="22"/>
          <w:szCs w:val="22"/>
        </w:rPr>
      </w:pPr>
      <w:r w:rsidRPr="000B1A90">
        <w:rPr>
          <w:sz w:val="22"/>
          <w:szCs w:val="22"/>
        </w:rPr>
        <w:t>tašky na kolečkách, které s sebou berou do vozidla držitelé průkazů ZTP a ZTP/P</w:t>
      </w:r>
    </w:p>
    <w:p w14:paraId="25DC22AD" w14:textId="77777777" w:rsidR="00217DF1" w:rsidRPr="00467AE7" w:rsidRDefault="00217DF1" w:rsidP="001112C5">
      <w:pPr>
        <w:spacing w:after="200" w:line="276" w:lineRule="auto"/>
        <w:jc w:val="both"/>
        <w:rPr>
          <w:sz w:val="22"/>
          <w:szCs w:val="20"/>
          <w:lang w:eastAsia="cs-CZ"/>
        </w:rPr>
      </w:pPr>
      <w:r w:rsidRPr="00467AE7" w:rsidDel="00825A3D">
        <w:rPr>
          <w:sz w:val="22"/>
          <w:szCs w:val="22"/>
          <w:lang w:eastAsia="cs-CZ"/>
        </w:rPr>
        <w:t xml:space="preserve"> </w:t>
      </w:r>
      <w:r w:rsidRPr="00467AE7">
        <w:rPr>
          <w:sz w:val="18"/>
          <w:szCs w:val="18"/>
          <w:lang w:eastAsia="cs-CZ"/>
        </w:rPr>
        <w:t>(2) § 20 vyhlášky č. 175/2000 Sb., o přepravním řádu pro veřejnou drážní a silniční osobní dopravu</w:t>
      </w:r>
    </w:p>
    <w:p w14:paraId="092B0A49" w14:textId="77777777" w:rsidR="00217DF1" w:rsidRPr="00467AE7" w:rsidRDefault="00217DF1" w:rsidP="001112C5">
      <w:pPr>
        <w:keepNext/>
        <w:spacing w:after="200" w:line="23" w:lineRule="atLeast"/>
        <w:jc w:val="both"/>
        <w:rPr>
          <w:b/>
          <w:smallCaps/>
          <w:sz w:val="28"/>
          <w:szCs w:val="28"/>
          <w:lang w:eastAsia="cs-CZ"/>
        </w:rPr>
      </w:pPr>
      <w:r w:rsidRPr="00467AE7">
        <w:rPr>
          <w:b/>
          <w:smallCaps/>
          <w:sz w:val="28"/>
          <w:szCs w:val="28"/>
          <w:lang w:eastAsia="cs-CZ"/>
        </w:rPr>
        <w:t>Jízdy mimo území IDS JK</w:t>
      </w:r>
    </w:p>
    <w:p w14:paraId="5CC10406" w14:textId="77777777" w:rsidR="00431848" w:rsidRDefault="00217DF1" w:rsidP="00431848">
      <w:pPr>
        <w:spacing w:after="200" w:line="23" w:lineRule="atLeast"/>
        <w:jc w:val="both"/>
        <w:rPr>
          <w:sz w:val="22"/>
          <w:szCs w:val="20"/>
          <w:lang w:eastAsia="cs-CZ"/>
        </w:rPr>
      </w:pPr>
      <w:r w:rsidRPr="00467AE7">
        <w:rPr>
          <w:b/>
          <w:sz w:val="22"/>
          <w:szCs w:val="20"/>
          <w:lang w:eastAsia="cs-CZ"/>
        </w:rPr>
        <w:t>6.16.</w:t>
      </w:r>
      <w:r w:rsidRPr="00467AE7">
        <w:rPr>
          <w:sz w:val="22"/>
          <w:szCs w:val="20"/>
          <w:lang w:eastAsia="cs-CZ"/>
        </w:rPr>
        <w:t xml:space="preserve"> Na </w:t>
      </w:r>
      <w:proofErr w:type="spellStart"/>
      <w:r w:rsidRPr="00467AE7">
        <w:rPr>
          <w:sz w:val="22"/>
          <w:szCs w:val="20"/>
          <w:lang w:eastAsia="cs-CZ"/>
        </w:rPr>
        <w:t>nezaintegrovaných</w:t>
      </w:r>
      <w:proofErr w:type="spellEnd"/>
      <w:r w:rsidRPr="00467AE7">
        <w:rPr>
          <w:sz w:val="22"/>
          <w:szCs w:val="20"/>
          <w:lang w:eastAsia="cs-CZ"/>
        </w:rPr>
        <w:t xml:space="preserve"> linkách a tratích (nebo jejich částech) lze cestovat pouze dle Tarifu a Smluvních přepravních podmínek příslušného dopravce, neplatí zde Tarif IDS JK a SPP IDS JK.</w:t>
      </w:r>
      <w:bookmarkStart w:id="101" w:name="_Toc425714859"/>
      <w:bookmarkStart w:id="102" w:name="_Toc427311595"/>
      <w:bookmarkStart w:id="103" w:name="_Toc440470446"/>
    </w:p>
    <w:p w14:paraId="4CFD6818" w14:textId="4E44D9BD" w:rsidR="00431848" w:rsidRDefault="00431848" w:rsidP="00431848">
      <w:pPr>
        <w:spacing w:after="200" w:line="23" w:lineRule="atLeast"/>
        <w:jc w:val="both"/>
        <w:rPr>
          <w:sz w:val="22"/>
          <w:szCs w:val="20"/>
          <w:lang w:eastAsia="cs-CZ"/>
        </w:rPr>
      </w:pPr>
    </w:p>
    <w:p w14:paraId="426203D2" w14:textId="4539792A" w:rsidR="00541CB0" w:rsidRDefault="00541CB0" w:rsidP="00431848">
      <w:pPr>
        <w:spacing w:after="200" w:line="23" w:lineRule="atLeast"/>
        <w:jc w:val="both"/>
        <w:rPr>
          <w:sz w:val="22"/>
          <w:szCs w:val="20"/>
          <w:lang w:eastAsia="cs-CZ"/>
        </w:rPr>
      </w:pPr>
    </w:p>
    <w:p w14:paraId="48EA0CFC" w14:textId="77777777" w:rsidR="00541CB0" w:rsidRDefault="00541CB0" w:rsidP="00431848">
      <w:pPr>
        <w:spacing w:after="200" w:line="23" w:lineRule="atLeast"/>
        <w:jc w:val="both"/>
        <w:rPr>
          <w:sz w:val="22"/>
          <w:szCs w:val="20"/>
          <w:lang w:eastAsia="cs-CZ"/>
        </w:rPr>
      </w:pPr>
    </w:p>
    <w:p w14:paraId="66E579C0" w14:textId="73C44E51" w:rsidR="00217DF1" w:rsidRPr="00467AE7" w:rsidRDefault="00217DF1" w:rsidP="00431848">
      <w:pPr>
        <w:spacing w:after="200" w:line="23" w:lineRule="atLeast"/>
        <w:jc w:val="both"/>
        <w:rPr>
          <w:b/>
          <w:smallCaps/>
          <w:spacing w:val="5"/>
          <w:sz w:val="32"/>
          <w:szCs w:val="32"/>
          <w:u w:val="single"/>
        </w:rPr>
      </w:pPr>
      <w:r w:rsidRPr="00467AE7">
        <w:rPr>
          <w:b/>
          <w:smallCaps/>
          <w:spacing w:val="5"/>
          <w:sz w:val="32"/>
          <w:szCs w:val="32"/>
          <w:u w:val="single"/>
        </w:rPr>
        <w:lastRenderedPageBreak/>
        <w:t>7. Průkazy na slevu</w:t>
      </w:r>
      <w:bookmarkEnd w:id="101"/>
      <w:bookmarkEnd w:id="102"/>
      <w:bookmarkEnd w:id="103"/>
    </w:p>
    <w:p w14:paraId="26D5430F"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 xml:space="preserve">7.1. </w:t>
      </w:r>
      <w:r w:rsidRPr="00467AE7">
        <w:rPr>
          <w:sz w:val="22"/>
          <w:szCs w:val="20"/>
          <w:lang w:eastAsia="cs-CZ"/>
        </w:rPr>
        <w:t>U slev jízdného, u kterých je předepsán průkaz, se přiznává nárok na jejich použití pouze na základě předložení stanoveného platného průkazu. Pokud podmínky pro použití jízdného stanoví cestujícímu povinnost prokázat na požádání pověřené osoby dopravce věk, je povinen tak učinit předložením průkazu IDS JK nebo průkazem dopravce ověřeného razítkem vydavatele, který obsahuje jeho fotografii, jméno, příjmení a datum narození, příp. občanským průkazem či cestovním pasem. Nárok lze prokázat rovněž studentským průkazem ISIC. K dodatečnému prokázání věku nebo předložení průkazu se nepřihlíží. Případy, ve kterých je průkaz považován za neplatný, jsou uvedeny v SPP IDS JK.</w:t>
      </w:r>
    </w:p>
    <w:p w14:paraId="5E7A52EA"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7.2.</w:t>
      </w:r>
      <w:r w:rsidRPr="00467AE7">
        <w:rPr>
          <w:sz w:val="22"/>
          <w:szCs w:val="20"/>
          <w:lang w:eastAsia="cs-CZ"/>
        </w:rPr>
        <w:t xml:space="preserve"> Přesahuje-li platnost zlevněné jízdenky platnost průkazu, k němuž byla vydána, uzná se platnou pouze do 24:00 hodin posledního dne platnosti průkazu.</w:t>
      </w:r>
    </w:p>
    <w:p w14:paraId="15CBCB41" w14:textId="77777777" w:rsidR="00217DF1" w:rsidRPr="00467AE7" w:rsidRDefault="00217DF1" w:rsidP="001F4E2E">
      <w:pPr>
        <w:spacing w:after="120" w:line="276" w:lineRule="auto"/>
        <w:jc w:val="both"/>
        <w:rPr>
          <w:sz w:val="22"/>
          <w:szCs w:val="20"/>
          <w:lang w:eastAsia="cs-CZ"/>
        </w:rPr>
      </w:pPr>
      <w:r w:rsidRPr="00467AE7">
        <w:rPr>
          <w:b/>
          <w:sz w:val="22"/>
          <w:szCs w:val="20"/>
          <w:lang w:eastAsia="cs-CZ"/>
        </w:rPr>
        <w:t>7.3.</w:t>
      </w:r>
      <w:r w:rsidRPr="00467AE7">
        <w:rPr>
          <w:sz w:val="22"/>
          <w:szCs w:val="20"/>
          <w:lang w:eastAsia="cs-CZ"/>
        </w:rPr>
        <w:t xml:space="preserve"> Pokud je stanoveno, že průkaz na slevu musí být opatřen fotografií, musí být použita nepoškozená fotografie průkazového provedení 35 x 45 mm na fotografickém papíru, která zobrazuje současnou skutečnou podobu držitele a není vystřižena z jiné fotografie.    </w:t>
      </w:r>
    </w:p>
    <w:p w14:paraId="4E6E6D8F" w14:textId="77777777" w:rsidR="00217DF1" w:rsidRPr="00467AE7" w:rsidRDefault="00217DF1" w:rsidP="001112C5">
      <w:pPr>
        <w:keepNext/>
        <w:spacing w:after="200" w:line="276" w:lineRule="auto"/>
        <w:jc w:val="both"/>
        <w:rPr>
          <w:b/>
          <w:smallCaps/>
          <w:sz w:val="28"/>
          <w:szCs w:val="28"/>
          <w:lang w:eastAsia="cs-CZ"/>
        </w:rPr>
      </w:pPr>
      <w:bookmarkStart w:id="104" w:name="_Toc427311596"/>
      <w:bookmarkStart w:id="105" w:name="_Toc426454144"/>
      <w:bookmarkStart w:id="106" w:name="_Toc431466742"/>
      <w:bookmarkStart w:id="107" w:name="_Toc437418630"/>
      <w:bookmarkStart w:id="108" w:name="_Toc437418687"/>
      <w:bookmarkStart w:id="109" w:name="_Toc437418713"/>
      <w:bookmarkStart w:id="110" w:name="_Toc425714860"/>
      <w:r w:rsidRPr="00467AE7">
        <w:rPr>
          <w:b/>
          <w:smallCaps/>
          <w:sz w:val="28"/>
          <w:szCs w:val="28"/>
          <w:lang w:eastAsia="cs-CZ"/>
        </w:rPr>
        <w:t>Podmínky k vydání průkazů IDS JK</w:t>
      </w:r>
      <w:bookmarkEnd w:id="104"/>
      <w:bookmarkEnd w:id="105"/>
      <w:bookmarkEnd w:id="106"/>
      <w:bookmarkEnd w:id="107"/>
      <w:bookmarkEnd w:id="108"/>
      <w:bookmarkEnd w:id="109"/>
    </w:p>
    <w:p w14:paraId="7D6DF876"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7.4.</w:t>
      </w:r>
      <w:r w:rsidRPr="00467AE7">
        <w:rPr>
          <w:sz w:val="22"/>
          <w:szCs w:val="20"/>
          <w:lang w:eastAsia="cs-CZ"/>
        </w:rPr>
        <w:t xml:space="preserve"> K vydání průkazu IDS JK, které jsou k dispozici na předprodejních místech, musí žadatel mimo fotografie doložit:</w:t>
      </w:r>
    </w:p>
    <w:p w14:paraId="7EE1CE2F" w14:textId="77777777" w:rsidR="00217DF1" w:rsidRPr="000B1A90" w:rsidRDefault="00217DF1" w:rsidP="0011325A">
      <w:pPr>
        <w:pStyle w:val="Odstavecseseznamem"/>
        <w:numPr>
          <w:ilvl w:val="0"/>
          <w:numId w:val="14"/>
        </w:numPr>
        <w:spacing w:before="100" w:after="100"/>
        <w:jc w:val="both"/>
        <w:rPr>
          <w:sz w:val="22"/>
          <w:szCs w:val="22"/>
        </w:rPr>
      </w:pPr>
      <w:r w:rsidRPr="000B1A90">
        <w:rPr>
          <w:sz w:val="22"/>
          <w:szCs w:val="22"/>
        </w:rPr>
        <w:t>časová jízdenka (tj. obyčejné jízdné) - platný doklad totožnosti (občanský průkaz, řidičský průkaz, cestovní pas)</w:t>
      </w:r>
    </w:p>
    <w:p w14:paraId="37AFE313" w14:textId="77777777" w:rsidR="00217DF1" w:rsidRPr="000B1A90" w:rsidRDefault="00217DF1" w:rsidP="0011325A">
      <w:pPr>
        <w:pStyle w:val="Odstavecseseznamem"/>
        <w:numPr>
          <w:ilvl w:val="0"/>
          <w:numId w:val="14"/>
        </w:numPr>
        <w:spacing w:before="100" w:after="100"/>
        <w:jc w:val="both"/>
        <w:rPr>
          <w:sz w:val="22"/>
          <w:szCs w:val="22"/>
        </w:rPr>
      </w:pPr>
      <w:r w:rsidRPr="000B1A90">
        <w:rPr>
          <w:sz w:val="22"/>
          <w:szCs w:val="22"/>
        </w:rPr>
        <w:t>dítě do 15 let - rodný list nebo platný doklad totožnosti</w:t>
      </w:r>
    </w:p>
    <w:p w14:paraId="71A72F6F" w14:textId="07F21B23" w:rsidR="00217DF1" w:rsidRDefault="00217DF1" w:rsidP="0011325A">
      <w:pPr>
        <w:pStyle w:val="Odstavecseseznamem"/>
        <w:numPr>
          <w:ilvl w:val="0"/>
          <w:numId w:val="14"/>
        </w:numPr>
        <w:spacing w:before="100" w:after="100"/>
        <w:jc w:val="both"/>
        <w:rPr>
          <w:sz w:val="22"/>
          <w:szCs w:val="22"/>
        </w:rPr>
      </w:pPr>
      <w:r w:rsidRPr="000B1A90">
        <w:rPr>
          <w:sz w:val="22"/>
          <w:szCs w:val="22"/>
        </w:rPr>
        <w:t>starobní důchodce nad 65 let - platný doklad totožnosti, uvedenou kategorii lze použít pro všechny cestující starší 65 let</w:t>
      </w:r>
    </w:p>
    <w:p w14:paraId="6E07D4AB" w14:textId="50B5CEB3" w:rsidR="000625FD" w:rsidRPr="000625FD" w:rsidRDefault="000625FD" w:rsidP="0011325A">
      <w:pPr>
        <w:pStyle w:val="Odstavecseseznamem"/>
        <w:numPr>
          <w:ilvl w:val="0"/>
          <w:numId w:val="14"/>
        </w:numPr>
        <w:spacing w:before="100" w:after="100"/>
        <w:jc w:val="both"/>
        <w:rPr>
          <w:sz w:val="22"/>
          <w:szCs w:val="22"/>
        </w:rPr>
      </w:pPr>
      <w:r w:rsidRPr="000625FD">
        <w:rPr>
          <w:sz w:val="22"/>
          <w:szCs w:val="22"/>
        </w:rPr>
        <w:t>invalidé 3. stupně (bez vyznačení kategorie cestujícího) - platný doklad totožnosti</w:t>
      </w:r>
    </w:p>
    <w:p w14:paraId="35D3A5DE"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 xml:space="preserve">7.5. </w:t>
      </w:r>
      <w:r w:rsidRPr="00467AE7">
        <w:rPr>
          <w:sz w:val="22"/>
          <w:szCs w:val="20"/>
          <w:lang w:eastAsia="cs-CZ"/>
        </w:rPr>
        <w:t>Ostatní kategorie cestujících se prokazují příslušnými celostátně platnými průkazy (žákovský, ISIC, ZTP, ZTP/P). Jejich užití se řídí obecně závaznými pravidly a příslušnými body Tarifu IDS JK.</w:t>
      </w:r>
    </w:p>
    <w:p w14:paraId="138F08E6"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7.6.</w:t>
      </w:r>
      <w:r w:rsidRPr="00467AE7">
        <w:rPr>
          <w:sz w:val="22"/>
          <w:szCs w:val="20"/>
          <w:lang w:eastAsia="cs-CZ"/>
        </w:rPr>
        <w:t xml:space="preserve"> Cena za ověření údajů a potvrzení průkazu IDS JK je stanovena na 30,- Kč/ 1 průkaz včetně DPH.</w:t>
      </w:r>
    </w:p>
    <w:p w14:paraId="71550B76"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7.7.</w:t>
      </w:r>
      <w:r w:rsidRPr="00467AE7">
        <w:rPr>
          <w:sz w:val="22"/>
          <w:szCs w:val="20"/>
          <w:lang w:eastAsia="cs-CZ"/>
        </w:rPr>
        <w:t xml:space="preserve"> Žákovské průkazy vystavují a ověřují dopravci dle zásad uvedených v platném Výměru MF, kterým se vydává seznam zboží s regulovanými cenami, a postupují dle Metodického pokynu pro poskytování žákovského jízdného v železniční vnitrostátní dopravě osob a ve veřejné vnitrostátní pravidelné autobusové osobní dopravě v platném znění. Platné žákovské průkazy se mezi dopravci vzájemně uznávají bez ohledu na to, který dopravce průkaz ověřil razítkem. </w:t>
      </w:r>
    </w:p>
    <w:p w14:paraId="5E013EBC"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7.8. Platnost průkazů</w:t>
      </w:r>
      <w:r w:rsidRPr="00467AE7">
        <w:rPr>
          <w:sz w:val="22"/>
          <w:szCs w:val="20"/>
          <w:lang w:eastAsia="cs-CZ"/>
        </w:rPr>
        <w:t>:</w:t>
      </w:r>
    </w:p>
    <w:tbl>
      <w:tblPr>
        <w:tblW w:w="9086" w:type="dxa"/>
        <w:tblInd w:w="56" w:type="dxa"/>
        <w:tblLayout w:type="fixed"/>
        <w:tblCellMar>
          <w:left w:w="70" w:type="dxa"/>
          <w:right w:w="70" w:type="dxa"/>
        </w:tblCellMar>
        <w:tblLook w:val="0000" w:firstRow="0" w:lastRow="0" w:firstColumn="0" w:lastColumn="0" w:noHBand="0" w:noVBand="0"/>
      </w:tblPr>
      <w:tblGrid>
        <w:gridCol w:w="4267"/>
        <w:gridCol w:w="4819"/>
      </w:tblGrid>
      <w:tr w:rsidR="00217DF1" w:rsidRPr="00467AE7" w14:paraId="3F737972" w14:textId="77777777" w:rsidTr="00467AE7">
        <w:trPr>
          <w:cantSplit/>
          <w:trHeight w:val="315"/>
          <w:tblHeader/>
        </w:trPr>
        <w:tc>
          <w:tcPr>
            <w:tcW w:w="4267"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70D09307" w14:textId="77777777" w:rsidR="00217DF1" w:rsidRPr="00467AE7" w:rsidRDefault="00217DF1" w:rsidP="001112C5">
            <w:pPr>
              <w:spacing w:before="60" w:after="60" w:line="276" w:lineRule="auto"/>
              <w:jc w:val="both"/>
              <w:rPr>
                <w:b/>
                <w:color w:val="000000"/>
                <w:szCs w:val="20"/>
                <w:lang w:eastAsia="cs-CZ"/>
              </w:rPr>
            </w:pPr>
            <w:r w:rsidRPr="00467AE7">
              <w:rPr>
                <w:b/>
                <w:color w:val="000000"/>
                <w:sz w:val="22"/>
                <w:szCs w:val="20"/>
                <w:lang w:eastAsia="cs-CZ"/>
              </w:rPr>
              <w:t>Druh průkazu</w:t>
            </w:r>
          </w:p>
        </w:tc>
        <w:tc>
          <w:tcPr>
            <w:tcW w:w="4819" w:type="dxa"/>
            <w:tcBorders>
              <w:top w:val="single" w:sz="8" w:space="0" w:color="000000"/>
              <w:bottom w:val="single" w:sz="8" w:space="0" w:color="000000"/>
              <w:right w:val="single" w:sz="8" w:space="0" w:color="000000"/>
            </w:tcBorders>
            <w:shd w:val="clear" w:color="auto" w:fill="FFFFFF"/>
            <w:vAlign w:val="bottom"/>
          </w:tcPr>
          <w:p w14:paraId="0CA5607E" w14:textId="77777777" w:rsidR="00217DF1" w:rsidRPr="00467AE7" w:rsidRDefault="00217DF1" w:rsidP="001112C5">
            <w:pPr>
              <w:spacing w:before="60" w:after="60" w:line="276" w:lineRule="auto"/>
              <w:jc w:val="both"/>
              <w:rPr>
                <w:b/>
                <w:szCs w:val="20"/>
                <w:lang w:eastAsia="cs-CZ"/>
              </w:rPr>
            </w:pPr>
            <w:r w:rsidRPr="00467AE7">
              <w:rPr>
                <w:b/>
                <w:color w:val="000000"/>
                <w:sz w:val="22"/>
                <w:szCs w:val="20"/>
                <w:lang w:eastAsia="cs-CZ"/>
              </w:rPr>
              <w:t>Platnost průkazu</w:t>
            </w:r>
          </w:p>
        </w:tc>
      </w:tr>
      <w:tr w:rsidR="00217DF1" w:rsidRPr="00467AE7" w14:paraId="237A1135" w14:textId="77777777" w:rsidTr="00467AE7">
        <w:trPr>
          <w:cantSplit/>
          <w:trHeight w:val="300"/>
        </w:trPr>
        <w:tc>
          <w:tcPr>
            <w:tcW w:w="4267" w:type="dxa"/>
            <w:tcBorders>
              <w:left w:val="single" w:sz="8" w:space="0" w:color="000000"/>
              <w:bottom w:val="single" w:sz="4" w:space="0" w:color="000000"/>
              <w:right w:val="single" w:sz="8" w:space="0" w:color="000000"/>
            </w:tcBorders>
            <w:shd w:val="clear" w:color="auto" w:fill="FFFFFF"/>
            <w:vAlign w:val="bottom"/>
          </w:tcPr>
          <w:p w14:paraId="4C06E2AE" w14:textId="77777777" w:rsidR="00217DF1" w:rsidRPr="00467AE7" w:rsidRDefault="00217DF1" w:rsidP="001112C5">
            <w:pPr>
              <w:spacing w:before="60" w:after="60" w:line="276" w:lineRule="auto"/>
              <w:jc w:val="both"/>
              <w:rPr>
                <w:color w:val="000000"/>
                <w:szCs w:val="20"/>
                <w:lang w:eastAsia="cs-CZ"/>
              </w:rPr>
            </w:pPr>
            <w:r w:rsidRPr="00467AE7">
              <w:rPr>
                <w:color w:val="000000"/>
                <w:sz w:val="22"/>
                <w:szCs w:val="20"/>
                <w:lang w:eastAsia="cs-CZ"/>
              </w:rPr>
              <w:t>IDS JK - časová jízdenka</w:t>
            </w:r>
          </w:p>
        </w:tc>
        <w:tc>
          <w:tcPr>
            <w:tcW w:w="4819" w:type="dxa"/>
            <w:tcBorders>
              <w:bottom w:val="single" w:sz="4" w:space="0" w:color="000000"/>
              <w:right w:val="single" w:sz="8" w:space="0" w:color="000000"/>
            </w:tcBorders>
            <w:shd w:val="clear" w:color="auto" w:fill="FFFFFF"/>
            <w:vAlign w:val="bottom"/>
          </w:tcPr>
          <w:p w14:paraId="3F330600" w14:textId="77777777" w:rsidR="00217DF1" w:rsidRPr="00467AE7" w:rsidRDefault="00217DF1" w:rsidP="001112C5">
            <w:pPr>
              <w:spacing w:before="60" w:after="60" w:line="276" w:lineRule="auto"/>
              <w:jc w:val="both"/>
              <w:rPr>
                <w:szCs w:val="20"/>
                <w:lang w:eastAsia="cs-CZ"/>
              </w:rPr>
            </w:pPr>
            <w:r w:rsidRPr="00467AE7">
              <w:rPr>
                <w:color w:val="000000"/>
                <w:sz w:val="22"/>
                <w:szCs w:val="20"/>
                <w:lang w:eastAsia="cs-CZ"/>
              </w:rPr>
              <w:t>bez omezení</w:t>
            </w:r>
          </w:p>
        </w:tc>
      </w:tr>
      <w:tr w:rsidR="00217DF1" w:rsidRPr="00467AE7" w14:paraId="04278426" w14:textId="77777777" w:rsidTr="00467AE7">
        <w:trPr>
          <w:cantSplit/>
          <w:trHeight w:val="300"/>
        </w:trPr>
        <w:tc>
          <w:tcPr>
            <w:tcW w:w="426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CF2E49D" w14:textId="77777777" w:rsidR="00217DF1" w:rsidRPr="00467AE7" w:rsidRDefault="00217DF1" w:rsidP="001112C5">
            <w:pPr>
              <w:spacing w:before="60" w:after="60" w:line="276" w:lineRule="auto"/>
              <w:jc w:val="both"/>
              <w:rPr>
                <w:szCs w:val="20"/>
                <w:lang w:eastAsia="cs-CZ"/>
              </w:rPr>
            </w:pPr>
            <w:r w:rsidRPr="00467AE7">
              <w:rPr>
                <w:color w:val="000000"/>
                <w:sz w:val="22"/>
                <w:szCs w:val="20"/>
                <w:lang w:eastAsia="cs-CZ"/>
              </w:rPr>
              <w:t>IDS JK - dítě do 15 let</w:t>
            </w:r>
          </w:p>
        </w:tc>
        <w:tc>
          <w:tcPr>
            <w:tcW w:w="4819" w:type="dxa"/>
            <w:tcBorders>
              <w:top w:val="single" w:sz="4" w:space="0" w:color="000000"/>
              <w:bottom w:val="single" w:sz="4" w:space="0" w:color="000000"/>
              <w:right w:val="single" w:sz="8" w:space="0" w:color="000000"/>
            </w:tcBorders>
            <w:shd w:val="clear" w:color="auto" w:fill="FFFFFF"/>
            <w:vAlign w:val="bottom"/>
          </w:tcPr>
          <w:p w14:paraId="2D392404" w14:textId="77777777" w:rsidR="00217DF1" w:rsidRPr="00467AE7" w:rsidRDefault="00217DF1" w:rsidP="001112C5">
            <w:pPr>
              <w:spacing w:before="60" w:after="60" w:line="276" w:lineRule="auto"/>
              <w:jc w:val="both"/>
              <w:rPr>
                <w:szCs w:val="20"/>
                <w:lang w:eastAsia="cs-CZ"/>
              </w:rPr>
            </w:pPr>
            <w:r w:rsidRPr="00467AE7">
              <w:rPr>
                <w:sz w:val="22"/>
                <w:szCs w:val="20"/>
                <w:lang w:eastAsia="cs-CZ"/>
              </w:rPr>
              <w:t>do dne, který předchází dni 15. narozenin dítěte</w:t>
            </w:r>
          </w:p>
        </w:tc>
      </w:tr>
      <w:tr w:rsidR="00217DF1" w:rsidRPr="00467AE7" w14:paraId="48F14FA0" w14:textId="77777777" w:rsidTr="00467AE7">
        <w:trPr>
          <w:cantSplit/>
          <w:trHeight w:val="300"/>
        </w:trPr>
        <w:tc>
          <w:tcPr>
            <w:tcW w:w="426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7B055F59" w14:textId="77777777" w:rsidR="00217DF1" w:rsidRPr="00467AE7" w:rsidRDefault="00217DF1" w:rsidP="001112C5">
            <w:pPr>
              <w:spacing w:before="60" w:after="60" w:line="276" w:lineRule="auto"/>
              <w:jc w:val="both"/>
              <w:rPr>
                <w:color w:val="000000"/>
                <w:szCs w:val="20"/>
                <w:lang w:eastAsia="cs-CZ"/>
              </w:rPr>
            </w:pPr>
            <w:r w:rsidRPr="00467AE7">
              <w:rPr>
                <w:color w:val="000000"/>
                <w:sz w:val="22"/>
                <w:szCs w:val="20"/>
                <w:lang w:eastAsia="cs-CZ"/>
              </w:rPr>
              <w:t>IDS JK - starobní důchodce nad 65 let věku</w:t>
            </w:r>
          </w:p>
        </w:tc>
        <w:tc>
          <w:tcPr>
            <w:tcW w:w="4819" w:type="dxa"/>
            <w:tcBorders>
              <w:top w:val="single" w:sz="4" w:space="0" w:color="000000"/>
              <w:bottom w:val="single" w:sz="4" w:space="0" w:color="000000"/>
              <w:right w:val="single" w:sz="8" w:space="0" w:color="000000"/>
            </w:tcBorders>
            <w:shd w:val="clear" w:color="auto" w:fill="FFFFFF"/>
            <w:vAlign w:val="bottom"/>
          </w:tcPr>
          <w:p w14:paraId="1827C65B" w14:textId="77777777" w:rsidR="00217DF1" w:rsidRPr="00467AE7" w:rsidRDefault="00217DF1" w:rsidP="001112C5">
            <w:pPr>
              <w:spacing w:before="60" w:after="60" w:line="276" w:lineRule="auto"/>
              <w:jc w:val="both"/>
              <w:rPr>
                <w:szCs w:val="20"/>
                <w:lang w:eastAsia="cs-CZ"/>
              </w:rPr>
            </w:pPr>
            <w:r w:rsidRPr="00467AE7">
              <w:rPr>
                <w:color w:val="000000"/>
                <w:sz w:val="22"/>
                <w:szCs w:val="20"/>
                <w:lang w:eastAsia="cs-CZ"/>
              </w:rPr>
              <w:t>bez omezení</w:t>
            </w:r>
          </w:p>
        </w:tc>
      </w:tr>
      <w:tr w:rsidR="001F4E2E" w:rsidRPr="00015B49" w14:paraId="3AC33860" w14:textId="77777777" w:rsidTr="00FA5469">
        <w:trPr>
          <w:cantSplit/>
          <w:trHeight w:val="300"/>
        </w:trPr>
        <w:tc>
          <w:tcPr>
            <w:tcW w:w="4267" w:type="dxa"/>
            <w:tcBorders>
              <w:top w:val="single" w:sz="4" w:space="0" w:color="000000"/>
              <w:left w:val="single" w:sz="8" w:space="0" w:color="000000"/>
              <w:bottom w:val="single" w:sz="4" w:space="0" w:color="000000"/>
              <w:right w:val="single" w:sz="8" w:space="0" w:color="000000"/>
            </w:tcBorders>
            <w:shd w:val="clear" w:color="auto" w:fill="FFFFFF"/>
          </w:tcPr>
          <w:p w14:paraId="0821B026" w14:textId="77777777" w:rsidR="001F4E2E" w:rsidRPr="00015B49" w:rsidRDefault="001F4E2E" w:rsidP="00FA5469">
            <w:pPr>
              <w:spacing w:before="60" w:after="60" w:line="276" w:lineRule="auto"/>
              <w:jc w:val="both"/>
              <w:rPr>
                <w:color w:val="000000"/>
                <w:sz w:val="22"/>
                <w:szCs w:val="22"/>
                <w:lang w:eastAsia="cs-CZ"/>
              </w:rPr>
            </w:pPr>
            <w:r w:rsidRPr="00015B49">
              <w:rPr>
                <w:sz w:val="22"/>
                <w:szCs w:val="22"/>
              </w:rPr>
              <w:t>IDS JK - invalidé 3. stupně</w:t>
            </w:r>
          </w:p>
        </w:tc>
        <w:tc>
          <w:tcPr>
            <w:tcW w:w="4819" w:type="dxa"/>
            <w:tcBorders>
              <w:top w:val="single" w:sz="4" w:space="0" w:color="000000"/>
              <w:bottom w:val="single" w:sz="4" w:space="0" w:color="000000"/>
              <w:right w:val="single" w:sz="8" w:space="0" w:color="000000"/>
            </w:tcBorders>
            <w:shd w:val="clear" w:color="auto" w:fill="FFFFFF"/>
          </w:tcPr>
          <w:p w14:paraId="0F6F4553" w14:textId="77777777" w:rsidR="001F4E2E" w:rsidRPr="00015B49" w:rsidRDefault="001F4E2E" w:rsidP="00FA5469">
            <w:pPr>
              <w:spacing w:before="60" w:after="60" w:line="276" w:lineRule="auto"/>
              <w:jc w:val="both"/>
              <w:rPr>
                <w:sz w:val="22"/>
                <w:szCs w:val="22"/>
                <w:lang w:eastAsia="cs-CZ"/>
              </w:rPr>
            </w:pPr>
            <w:r w:rsidRPr="00015B49">
              <w:rPr>
                <w:sz w:val="22"/>
                <w:szCs w:val="22"/>
              </w:rPr>
              <w:t>bez omezení</w:t>
            </w:r>
          </w:p>
        </w:tc>
      </w:tr>
      <w:tr w:rsidR="00217DF1" w:rsidRPr="00467AE7" w14:paraId="1177F85D" w14:textId="77777777" w:rsidTr="00467AE7">
        <w:trPr>
          <w:cantSplit/>
          <w:trHeight w:val="300"/>
        </w:trPr>
        <w:tc>
          <w:tcPr>
            <w:tcW w:w="4267"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6C887A4C" w14:textId="77777777" w:rsidR="00217DF1" w:rsidRPr="00467AE7" w:rsidRDefault="00217DF1" w:rsidP="001112C5">
            <w:pPr>
              <w:spacing w:before="60" w:after="60" w:line="276" w:lineRule="auto"/>
              <w:jc w:val="both"/>
              <w:rPr>
                <w:color w:val="000000"/>
                <w:szCs w:val="20"/>
                <w:lang w:eastAsia="cs-CZ"/>
              </w:rPr>
            </w:pPr>
            <w:r w:rsidRPr="00467AE7">
              <w:rPr>
                <w:color w:val="000000"/>
                <w:sz w:val="22"/>
                <w:szCs w:val="20"/>
                <w:lang w:eastAsia="cs-CZ"/>
              </w:rPr>
              <w:t>Žákovský průkaz do 15 let věku</w:t>
            </w:r>
          </w:p>
        </w:tc>
        <w:tc>
          <w:tcPr>
            <w:tcW w:w="4819" w:type="dxa"/>
            <w:tcBorders>
              <w:top w:val="single" w:sz="4" w:space="0" w:color="000000"/>
              <w:bottom w:val="single" w:sz="4" w:space="0" w:color="000000"/>
              <w:right w:val="single" w:sz="8" w:space="0" w:color="000000"/>
            </w:tcBorders>
            <w:shd w:val="clear" w:color="auto" w:fill="FFFFFF"/>
            <w:vAlign w:val="bottom"/>
          </w:tcPr>
          <w:p w14:paraId="4AC8B942" w14:textId="77777777" w:rsidR="00217DF1" w:rsidRPr="00467AE7" w:rsidRDefault="00217DF1" w:rsidP="001112C5">
            <w:pPr>
              <w:spacing w:before="60" w:after="60" w:line="276" w:lineRule="auto"/>
              <w:jc w:val="both"/>
              <w:rPr>
                <w:szCs w:val="20"/>
                <w:lang w:eastAsia="cs-CZ"/>
              </w:rPr>
            </w:pPr>
            <w:r w:rsidRPr="00467AE7">
              <w:rPr>
                <w:sz w:val="22"/>
                <w:szCs w:val="20"/>
                <w:lang w:eastAsia="cs-CZ"/>
              </w:rPr>
              <w:t>do dne, který předchází dni 15. narozenin dítěte</w:t>
            </w:r>
          </w:p>
        </w:tc>
      </w:tr>
      <w:tr w:rsidR="00217DF1" w:rsidRPr="00467AE7" w14:paraId="28569392" w14:textId="77777777" w:rsidTr="00467AE7">
        <w:trPr>
          <w:cantSplit/>
          <w:trHeight w:val="300"/>
        </w:trPr>
        <w:tc>
          <w:tcPr>
            <w:tcW w:w="4267" w:type="dxa"/>
            <w:tcBorders>
              <w:top w:val="single" w:sz="4" w:space="0" w:color="000000"/>
              <w:left w:val="single" w:sz="8" w:space="0" w:color="000000"/>
              <w:right w:val="single" w:sz="8" w:space="0" w:color="000000"/>
            </w:tcBorders>
            <w:shd w:val="clear" w:color="auto" w:fill="FFFFFF"/>
            <w:vAlign w:val="bottom"/>
          </w:tcPr>
          <w:p w14:paraId="427FC407" w14:textId="77777777" w:rsidR="00217DF1" w:rsidRPr="00467AE7" w:rsidRDefault="00217DF1" w:rsidP="001112C5">
            <w:pPr>
              <w:spacing w:before="60" w:after="60" w:line="276" w:lineRule="auto"/>
              <w:jc w:val="both"/>
              <w:rPr>
                <w:color w:val="000000"/>
                <w:szCs w:val="20"/>
                <w:lang w:eastAsia="cs-CZ"/>
              </w:rPr>
            </w:pPr>
            <w:r w:rsidRPr="00467AE7">
              <w:rPr>
                <w:color w:val="000000"/>
                <w:sz w:val="22"/>
                <w:szCs w:val="20"/>
                <w:lang w:eastAsia="cs-CZ"/>
              </w:rPr>
              <w:lastRenderedPageBreak/>
              <w:t>Žákovský průkaz od 15 let do 26 let věku</w:t>
            </w:r>
          </w:p>
          <w:p w14:paraId="3A901BE2" w14:textId="77777777" w:rsidR="00217DF1" w:rsidRPr="00467AE7" w:rsidRDefault="00217DF1" w:rsidP="001112C5">
            <w:pPr>
              <w:spacing w:before="60" w:after="60" w:line="276" w:lineRule="auto"/>
              <w:jc w:val="both"/>
              <w:rPr>
                <w:color w:val="000000"/>
                <w:szCs w:val="20"/>
                <w:lang w:eastAsia="cs-CZ"/>
              </w:rPr>
            </w:pPr>
            <w:r w:rsidRPr="00467AE7">
              <w:rPr>
                <w:color w:val="000000"/>
                <w:sz w:val="22"/>
                <w:szCs w:val="20"/>
                <w:lang w:eastAsia="cs-CZ"/>
              </w:rPr>
              <w:t> </w:t>
            </w:r>
          </w:p>
          <w:p w14:paraId="458A70B0" w14:textId="77777777" w:rsidR="00217DF1" w:rsidRPr="00467AE7" w:rsidRDefault="00217DF1" w:rsidP="001112C5">
            <w:pPr>
              <w:spacing w:before="60" w:after="60" w:line="276" w:lineRule="auto"/>
              <w:jc w:val="both"/>
              <w:rPr>
                <w:color w:val="000000"/>
                <w:szCs w:val="20"/>
                <w:lang w:eastAsia="cs-CZ"/>
              </w:rPr>
            </w:pPr>
            <w:r w:rsidRPr="00467AE7">
              <w:rPr>
                <w:color w:val="000000"/>
                <w:sz w:val="22"/>
                <w:szCs w:val="20"/>
                <w:lang w:eastAsia="cs-CZ"/>
              </w:rPr>
              <w:t> </w:t>
            </w:r>
          </w:p>
        </w:tc>
        <w:tc>
          <w:tcPr>
            <w:tcW w:w="4819"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6B11E3A1" w14:textId="77777777" w:rsidR="00217DF1" w:rsidRPr="00467AE7" w:rsidRDefault="00217DF1" w:rsidP="001112C5">
            <w:pPr>
              <w:spacing w:before="60" w:after="60" w:line="276" w:lineRule="auto"/>
              <w:jc w:val="both"/>
              <w:rPr>
                <w:szCs w:val="20"/>
                <w:lang w:eastAsia="cs-CZ"/>
              </w:rPr>
            </w:pPr>
            <w:r w:rsidRPr="00467AE7">
              <w:rPr>
                <w:sz w:val="22"/>
                <w:szCs w:val="20"/>
                <w:lang w:eastAsia="cs-CZ"/>
              </w:rPr>
              <w:t xml:space="preserve">do dne, který předchází dni 18. narozenin; u studentů ve věku od 18 let do dne, který předchází dni 26. narozenin, dle potvrzeného údaje o trvání školního/akademického roku   </w:t>
            </w:r>
          </w:p>
        </w:tc>
      </w:tr>
      <w:tr w:rsidR="00217DF1" w:rsidRPr="00467AE7" w14:paraId="63DE3EE7" w14:textId="77777777" w:rsidTr="00467AE7">
        <w:trPr>
          <w:cantSplit/>
          <w:trHeight w:val="315"/>
        </w:trPr>
        <w:tc>
          <w:tcPr>
            <w:tcW w:w="4267" w:type="dxa"/>
            <w:tcBorders>
              <w:top w:val="single" w:sz="4" w:space="0" w:color="000000"/>
              <w:left w:val="single" w:sz="8" w:space="0" w:color="000000"/>
              <w:bottom w:val="single" w:sz="8" w:space="0" w:color="000000"/>
              <w:right w:val="single" w:sz="8" w:space="0" w:color="000000"/>
            </w:tcBorders>
            <w:shd w:val="clear" w:color="auto" w:fill="FFFFFF"/>
            <w:vAlign w:val="bottom"/>
          </w:tcPr>
          <w:p w14:paraId="1C681A17" w14:textId="77777777" w:rsidR="00217DF1" w:rsidRPr="00467AE7" w:rsidRDefault="00217DF1" w:rsidP="001112C5">
            <w:pPr>
              <w:spacing w:before="60" w:after="60" w:line="276" w:lineRule="auto"/>
              <w:jc w:val="both"/>
              <w:rPr>
                <w:color w:val="000000"/>
                <w:szCs w:val="20"/>
                <w:lang w:eastAsia="cs-CZ"/>
              </w:rPr>
            </w:pPr>
            <w:r w:rsidRPr="00467AE7">
              <w:rPr>
                <w:color w:val="000000"/>
                <w:sz w:val="22"/>
                <w:szCs w:val="20"/>
                <w:lang w:eastAsia="cs-CZ"/>
              </w:rPr>
              <w:t>průkaz ZTP, ZTP/P</w:t>
            </w:r>
          </w:p>
        </w:tc>
        <w:tc>
          <w:tcPr>
            <w:tcW w:w="4819" w:type="dxa"/>
            <w:tcBorders>
              <w:top w:val="single" w:sz="4" w:space="0" w:color="000000"/>
              <w:bottom w:val="single" w:sz="8" w:space="0" w:color="000000"/>
              <w:right w:val="single" w:sz="8" w:space="0" w:color="000000"/>
            </w:tcBorders>
            <w:shd w:val="clear" w:color="auto" w:fill="FFFFFF"/>
            <w:vAlign w:val="bottom"/>
          </w:tcPr>
          <w:p w14:paraId="60BD93DC" w14:textId="77777777" w:rsidR="00217DF1" w:rsidRPr="00467AE7" w:rsidRDefault="00217DF1" w:rsidP="001112C5">
            <w:pPr>
              <w:spacing w:before="60" w:after="60" w:line="276" w:lineRule="auto"/>
              <w:jc w:val="both"/>
              <w:rPr>
                <w:szCs w:val="20"/>
                <w:lang w:eastAsia="cs-CZ"/>
              </w:rPr>
            </w:pPr>
            <w:r w:rsidRPr="00467AE7">
              <w:rPr>
                <w:color w:val="000000"/>
                <w:sz w:val="22"/>
                <w:szCs w:val="20"/>
                <w:lang w:eastAsia="cs-CZ"/>
              </w:rPr>
              <w:t xml:space="preserve"> vyznačena na průkazu</w:t>
            </w:r>
          </w:p>
        </w:tc>
      </w:tr>
    </w:tbl>
    <w:p w14:paraId="602017E8" w14:textId="308F4580" w:rsidR="00217DF1" w:rsidRDefault="00217DF1" w:rsidP="000B1A90">
      <w:pPr>
        <w:spacing w:after="120" w:line="276" w:lineRule="auto"/>
        <w:jc w:val="both"/>
        <w:outlineLvl w:val="0"/>
        <w:rPr>
          <w:b/>
          <w:smallCaps/>
          <w:spacing w:val="5"/>
          <w:sz w:val="32"/>
          <w:szCs w:val="32"/>
          <w:u w:val="single"/>
        </w:rPr>
      </w:pPr>
      <w:bookmarkStart w:id="111" w:name="_Toc427311597"/>
      <w:bookmarkStart w:id="112" w:name="_Toc440470447"/>
    </w:p>
    <w:p w14:paraId="4A420003" w14:textId="77777777" w:rsidR="00217DF1" w:rsidRPr="00467AE7" w:rsidRDefault="00217DF1" w:rsidP="001112C5">
      <w:pPr>
        <w:spacing w:before="300" w:after="120" w:line="276" w:lineRule="auto"/>
        <w:jc w:val="both"/>
        <w:outlineLvl w:val="0"/>
        <w:rPr>
          <w:b/>
          <w:smallCaps/>
          <w:spacing w:val="5"/>
          <w:sz w:val="32"/>
          <w:szCs w:val="32"/>
          <w:u w:val="single"/>
        </w:rPr>
      </w:pPr>
      <w:r w:rsidRPr="00467AE7">
        <w:rPr>
          <w:b/>
          <w:smallCaps/>
          <w:spacing w:val="5"/>
          <w:sz w:val="32"/>
          <w:szCs w:val="32"/>
          <w:u w:val="single"/>
        </w:rPr>
        <w:t>8. Zlevněné jízdné</w:t>
      </w:r>
      <w:bookmarkEnd w:id="110"/>
      <w:bookmarkEnd w:id="111"/>
      <w:bookmarkEnd w:id="112"/>
    </w:p>
    <w:p w14:paraId="72FC1727" w14:textId="77777777" w:rsidR="00217DF1" w:rsidRPr="00467AE7" w:rsidRDefault="00217DF1" w:rsidP="001112C5">
      <w:pPr>
        <w:spacing w:before="120" w:after="120" w:line="276" w:lineRule="auto"/>
        <w:jc w:val="both"/>
        <w:rPr>
          <w:b/>
        </w:rPr>
      </w:pPr>
      <w:r w:rsidRPr="00467AE7">
        <w:rPr>
          <w:b/>
        </w:rPr>
        <w:t>8.1. Zlevněné jízdné v železniční a veřejné linkové dopravě:</w:t>
      </w:r>
    </w:p>
    <w:p w14:paraId="4C1123DC"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8.1.1.</w:t>
      </w:r>
      <w:r w:rsidRPr="00467AE7">
        <w:rPr>
          <w:sz w:val="22"/>
          <w:szCs w:val="20"/>
          <w:lang w:eastAsia="cs-CZ"/>
        </w:rPr>
        <w:t xml:space="preserve"> Zlevněné jízdné se vypočte z plného (obyčejného) jízdného dle pravidel uvedených v článku 4 (Druhy jízdného). Nárok na zlevněné jízdné se přizná při zakoupení jízdenky ve výdejně jízdenek, ve vozidle VLD i železniční dopravy.</w:t>
      </w:r>
    </w:p>
    <w:p w14:paraId="48998FF4" w14:textId="77777777" w:rsidR="00217DF1" w:rsidRPr="00467AE7" w:rsidRDefault="00217DF1" w:rsidP="001112C5">
      <w:pPr>
        <w:spacing w:after="200" w:line="276" w:lineRule="auto"/>
        <w:jc w:val="both"/>
        <w:rPr>
          <w:sz w:val="22"/>
          <w:szCs w:val="20"/>
          <w:lang w:eastAsia="cs-CZ"/>
        </w:rPr>
      </w:pPr>
      <w:r w:rsidRPr="00467AE7">
        <w:rPr>
          <w:b/>
          <w:sz w:val="22"/>
          <w:szCs w:val="20"/>
          <w:lang w:eastAsia="cs-CZ"/>
        </w:rPr>
        <w:t>8.1.2.</w:t>
      </w:r>
      <w:r w:rsidRPr="00467AE7">
        <w:rPr>
          <w:sz w:val="22"/>
          <w:szCs w:val="20"/>
          <w:lang w:eastAsia="cs-CZ"/>
        </w:rPr>
        <w:t xml:space="preserve"> Nelze sdružovat několik různých druhů zlevněného jízdného pro dosažení vyššího zvýhodnění, vyjma průvodců držitelů průkazů ZTP/P. Bezplatná přeprava průvodce držitele průkazu ZTP/P se poskytne i tehdy, použije-li držitel průkazu jiné zvýhodnění, na které má nárok.</w:t>
      </w:r>
    </w:p>
    <w:p w14:paraId="46346619"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8.1.3.</w:t>
      </w:r>
      <w:r w:rsidRPr="00467AE7">
        <w:rPr>
          <w:sz w:val="22"/>
          <w:szCs w:val="20"/>
          <w:lang w:eastAsia="cs-CZ"/>
        </w:rPr>
        <w:t xml:space="preserve"> Pokud cestující nemůže při kontrole prokázat nárok na zlevněné jízdné předepsaným způsobem, zaplatí z nástupní do cílové zóny jízdné, na které prokáže nárok, nebo jízdné plné (obyčejné). Cestující zaplatí k doplatku jízdného manipulační přirážku nebo přirážku k jízdnému dle SPP IDS JK. Dodatečnému prokázání nároku na slevu nebo prokázání osobních údajů se nepřihlíží. </w:t>
      </w:r>
    </w:p>
    <w:p w14:paraId="633D9A7B" w14:textId="77777777" w:rsidR="00217DF1" w:rsidRPr="006348DA" w:rsidRDefault="00217DF1" w:rsidP="000B1A90">
      <w:pPr>
        <w:spacing w:before="100" w:line="276" w:lineRule="auto"/>
        <w:jc w:val="both"/>
        <w:rPr>
          <w:sz w:val="22"/>
          <w:szCs w:val="22"/>
          <w:lang w:eastAsia="cs-CZ"/>
        </w:rPr>
      </w:pPr>
      <w:r w:rsidRPr="006348DA">
        <w:rPr>
          <w:b/>
          <w:sz w:val="22"/>
          <w:szCs w:val="22"/>
          <w:lang w:eastAsia="cs-CZ"/>
        </w:rPr>
        <w:t xml:space="preserve">8.1.4. </w:t>
      </w:r>
      <w:r w:rsidRPr="006348DA">
        <w:rPr>
          <w:sz w:val="22"/>
          <w:szCs w:val="22"/>
          <w:lang w:eastAsia="cs-CZ"/>
        </w:rPr>
        <w:t>Zlevněné jízdné se poskytuje pro následující kategorie cestujících:</w:t>
      </w:r>
    </w:p>
    <w:p w14:paraId="4D5C52E0" w14:textId="77777777" w:rsidR="00217DF1" w:rsidRPr="000B1A90" w:rsidRDefault="00217DF1" w:rsidP="0011325A">
      <w:pPr>
        <w:pStyle w:val="Odstavecseseznamem"/>
        <w:numPr>
          <w:ilvl w:val="0"/>
          <w:numId w:val="15"/>
        </w:numPr>
        <w:jc w:val="both"/>
        <w:rPr>
          <w:sz w:val="22"/>
          <w:szCs w:val="22"/>
        </w:rPr>
      </w:pPr>
      <w:r w:rsidRPr="000B1A90">
        <w:rPr>
          <w:sz w:val="22"/>
          <w:szCs w:val="22"/>
        </w:rPr>
        <w:t>cestující od 6 let do 18 let</w:t>
      </w:r>
    </w:p>
    <w:p w14:paraId="69E42E52" w14:textId="77777777" w:rsidR="00217DF1" w:rsidRPr="000B1A90" w:rsidRDefault="00217DF1" w:rsidP="0011325A">
      <w:pPr>
        <w:pStyle w:val="Odstavecseseznamem"/>
        <w:numPr>
          <w:ilvl w:val="0"/>
          <w:numId w:val="15"/>
        </w:numPr>
        <w:jc w:val="both"/>
        <w:rPr>
          <w:sz w:val="22"/>
          <w:szCs w:val="22"/>
        </w:rPr>
      </w:pPr>
      <w:r w:rsidRPr="000B1A90">
        <w:rPr>
          <w:sz w:val="22"/>
          <w:szCs w:val="22"/>
        </w:rPr>
        <w:t>žáci a studenti ve věku od 18 let do 26 let</w:t>
      </w:r>
    </w:p>
    <w:p w14:paraId="71D1DC8C" w14:textId="77777777" w:rsidR="00217DF1" w:rsidRPr="000B1A90" w:rsidRDefault="00217DF1" w:rsidP="0011325A">
      <w:pPr>
        <w:pStyle w:val="Odstavecseseznamem"/>
        <w:numPr>
          <w:ilvl w:val="0"/>
          <w:numId w:val="15"/>
        </w:numPr>
        <w:jc w:val="both"/>
        <w:rPr>
          <w:sz w:val="22"/>
          <w:szCs w:val="22"/>
        </w:rPr>
      </w:pPr>
      <w:r w:rsidRPr="000B1A90">
        <w:rPr>
          <w:sz w:val="22"/>
          <w:szCs w:val="22"/>
        </w:rPr>
        <w:t>cestující starší 65 let</w:t>
      </w:r>
    </w:p>
    <w:p w14:paraId="1B06E21E" w14:textId="77777777" w:rsidR="00217DF1" w:rsidRPr="000B1A90" w:rsidRDefault="00217DF1" w:rsidP="0011325A">
      <w:pPr>
        <w:pStyle w:val="Odstavecseseznamem"/>
        <w:numPr>
          <w:ilvl w:val="0"/>
          <w:numId w:val="15"/>
        </w:numPr>
        <w:jc w:val="both"/>
        <w:rPr>
          <w:sz w:val="22"/>
          <w:szCs w:val="22"/>
        </w:rPr>
      </w:pPr>
      <w:r w:rsidRPr="000B1A90">
        <w:rPr>
          <w:sz w:val="22"/>
          <w:szCs w:val="22"/>
        </w:rPr>
        <w:t>držitelé průkazu ZTP a ZTP/P</w:t>
      </w:r>
    </w:p>
    <w:p w14:paraId="721D6B18" w14:textId="4A59336B" w:rsidR="00217DF1" w:rsidRDefault="00217DF1" w:rsidP="0011325A">
      <w:pPr>
        <w:pStyle w:val="Odstavecseseznamem"/>
        <w:numPr>
          <w:ilvl w:val="0"/>
          <w:numId w:val="15"/>
        </w:numPr>
        <w:jc w:val="both"/>
        <w:rPr>
          <w:sz w:val="22"/>
          <w:szCs w:val="22"/>
        </w:rPr>
      </w:pPr>
      <w:r w:rsidRPr="000B1A90">
        <w:rPr>
          <w:sz w:val="22"/>
          <w:szCs w:val="22"/>
        </w:rPr>
        <w:t>rodiče (viz 4.1.</w:t>
      </w:r>
      <w:r w:rsidR="006348DA" w:rsidRPr="000B1A90">
        <w:rPr>
          <w:sz w:val="22"/>
          <w:szCs w:val="22"/>
        </w:rPr>
        <w:t>4</w:t>
      </w:r>
      <w:r w:rsidRPr="000B1A90">
        <w:rPr>
          <w:sz w:val="22"/>
          <w:szCs w:val="22"/>
        </w:rPr>
        <w:t>.)</w:t>
      </w:r>
    </w:p>
    <w:p w14:paraId="01D96451" w14:textId="77777777" w:rsidR="00A47BED" w:rsidRPr="00A47BED" w:rsidRDefault="00A47BED" w:rsidP="00A47BED">
      <w:pPr>
        <w:pStyle w:val="Odstavecseseznamem"/>
        <w:numPr>
          <w:ilvl w:val="0"/>
          <w:numId w:val="15"/>
        </w:numPr>
        <w:rPr>
          <w:sz w:val="22"/>
          <w:szCs w:val="22"/>
        </w:rPr>
      </w:pPr>
      <w:r w:rsidRPr="00A47BED">
        <w:rPr>
          <w:sz w:val="22"/>
          <w:szCs w:val="22"/>
        </w:rPr>
        <w:t>invalidé 3. stupně</w:t>
      </w:r>
    </w:p>
    <w:p w14:paraId="6DA25B85" w14:textId="77777777" w:rsidR="00217DF1" w:rsidRPr="00467AE7" w:rsidRDefault="00217DF1" w:rsidP="001112C5">
      <w:pPr>
        <w:spacing w:after="100" w:line="276" w:lineRule="auto"/>
        <w:jc w:val="both"/>
        <w:rPr>
          <w:sz w:val="22"/>
          <w:szCs w:val="20"/>
          <w:lang w:eastAsia="cs-CZ"/>
        </w:rPr>
      </w:pPr>
      <w:r w:rsidRPr="00467AE7">
        <w:rPr>
          <w:sz w:val="22"/>
          <w:szCs w:val="20"/>
          <w:lang w:eastAsia="cs-CZ"/>
        </w:rPr>
        <w:t>Konkrétní podmínky uplatnění slevy jsou obsahem článků 4 a 6 Tarifu IDS JK, výše jízdného je pak obsažena v Ceníku IDS JK, který je Přílohou č. 5 tohoto Tarifu.</w:t>
      </w:r>
    </w:p>
    <w:p w14:paraId="089DFB6D" w14:textId="77777777" w:rsidR="00217DF1" w:rsidRPr="00467AE7" w:rsidRDefault="00217DF1" w:rsidP="001112C5">
      <w:pPr>
        <w:spacing w:before="100" w:after="100" w:line="276" w:lineRule="auto"/>
        <w:jc w:val="both"/>
        <w:rPr>
          <w:sz w:val="22"/>
          <w:szCs w:val="20"/>
          <w:lang w:eastAsia="cs-CZ"/>
        </w:rPr>
      </w:pPr>
    </w:p>
    <w:p w14:paraId="2FC32CB0" w14:textId="77777777" w:rsidR="00217DF1" w:rsidRPr="00467AE7" w:rsidRDefault="00217DF1" w:rsidP="001112C5">
      <w:pPr>
        <w:spacing w:before="100" w:after="100" w:line="276" w:lineRule="auto"/>
        <w:jc w:val="both"/>
        <w:rPr>
          <w:b/>
        </w:rPr>
      </w:pPr>
      <w:r w:rsidRPr="00467AE7">
        <w:rPr>
          <w:b/>
        </w:rPr>
        <w:t>8.2</w:t>
      </w:r>
      <w:r w:rsidRPr="00467AE7">
        <w:rPr>
          <w:b/>
          <w:sz w:val="28"/>
          <w:szCs w:val="28"/>
        </w:rPr>
        <w:t>. Zlevněné jízdné na linkách MHD České Budějovice:</w:t>
      </w:r>
    </w:p>
    <w:p w14:paraId="6D96163B" w14:textId="77777777" w:rsidR="00217DF1" w:rsidRPr="00467AE7" w:rsidRDefault="00217DF1" w:rsidP="006B1673">
      <w:pPr>
        <w:spacing w:before="100" w:line="276" w:lineRule="auto"/>
        <w:jc w:val="both"/>
        <w:rPr>
          <w:sz w:val="22"/>
          <w:szCs w:val="20"/>
          <w:lang w:eastAsia="cs-CZ"/>
        </w:rPr>
      </w:pPr>
      <w:r w:rsidRPr="00467AE7">
        <w:rPr>
          <w:b/>
          <w:sz w:val="22"/>
          <w:szCs w:val="20"/>
          <w:lang w:eastAsia="cs-CZ"/>
        </w:rPr>
        <w:t xml:space="preserve">8.2.1. </w:t>
      </w:r>
      <w:r w:rsidRPr="00467AE7">
        <w:rPr>
          <w:sz w:val="22"/>
          <w:szCs w:val="20"/>
          <w:lang w:eastAsia="cs-CZ"/>
        </w:rPr>
        <w:t xml:space="preserve">V rámci IDS JK je na linkách MHD České Budějovice zlevněné či zvláštní jízdné u časových předplatných jízdenek poskytováno v těchto kategoriích:  </w:t>
      </w:r>
    </w:p>
    <w:p w14:paraId="31DFBB6A" w14:textId="77777777" w:rsidR="00217DF1" w:rsidRPr="000B1A90" w:rsidRDefault="00217DF1" w:rsidP="0011325A">
      <w:pPr>
        <w:pStyle w:val="Odstavecseseznamem"/>
        <w:numPr>
          <w:ilvl w:val="0"/>
          <w:numId w:val="16"/>
        </w:numPr>
        <w:jc w:val="both"/>
        <w:rPr>
          <w:sz w:val="22"/>
          <w:szCs w:val="22"/>
        </w:rPr>
      </w:pPr>
      <w:r w:rsidRPr="000B1A90">
        <w:rPr>
          <w:sz w:val="22"/>
          <w:szCs w:val="22"/>
        </w:rPr>
        <w:t>žáci a studenti od 16 do 26 let věku</w:t>
      </w:r>
    </w:p>
    <w:p w14:paraId="6F258D39" w14:textId="77777777" w:rsidR="00217DF1" w:rsidRPr="000B1A90" w:rsidRDefault="00217DF1" w:rsidP="0011325A">
      <w:pPr>
        <w:pStyle w:val="Odstavecseseznamem"/>
        <w:numPr>
          <w:ilvl w:val="0"/>
          <w:numId w:val="16"/>
        </w:numPr>
        <w:jc w:val="both"/>
        <w:rPr>
          <w:sz w:val="22"/>
          <w:szCs w:val="22"/>
        </w:rPr>
      </w:pPr>
      <w:r w:rsidRPr="000B1A90">
        <w:rPr>
          <w:sz w:val="22"/>
          <w:szCs w:val="22"/>
        </w:rPr>
        <w:t>děti od 6 do 15 let věku včetně s nárokem na přepravu za zvláštní cenu jízdného</w:t>
      </w:r>
    </w:p>
    <w:p w14:paraId="0EA7BAFF" w14:textId="77777777" w:rsidR="00217DF1" w:rsidRPr="000B1A90" w:rsidRDefault="00217DF1" w:rsidP="0011325A">
      <w:pPr>
        <w:pStyle w:val="Odstavecseseznamem"/>
        <w:numPr>
          <w:ilvl w:val="0"/>
          <w:numId w:val="16"/>
        </w:numPr>
        <w:spacing w:after="120"/>
        <w:jc w:val="both"/>
        <w:rPr>
          <w:sz w:val="22"/>
          <w:szCs w:val="22"/>
        </w:rPr>
      </w:pPr>
      <w:bookmarkStart w:id="113" w:name="_Hlk88488491"/>
      <w:r w:rsidRPr="000B1A90">
        <w:rPr>
          <w:sz w:val="22"/>
          <w:szCs w:val="22"/>
        </w:rPr>
        <w:t>osoby od 65 do</w:t>
      </w:r>
      <w:bookmarkEnd w:id="113"/>
      <w:r w:rsidRPr="000B1A90">
        <w:rPr>
          <w:sz w:val="22"/>
          <w:szCs w:val="22"/>
        </w:rPr>
        <w:t xml:space="preserve"> 74 let věku včetně s nárokem na přepravu za zvláštní cenu jízdného</w:t>
      </w:r>
    </w:p>
    <w:p w14:paraId="53BD82B5" w14:textId="77777777" w:rsidR="00217DF1" w:rsidRPr="00467AE7" w:rsidRDefault="00217DF1" w:rsidP="0079722F">
      <w:pPr>
        <w:spacing w:after="120" w:line="276" w:lineRule="auto"/>
        <w:jc w:val="both"/>
        <w:rPr>
          <w:sz w:val="22"/>
          <w:szCs w:val="20"/>
          <w:lang w:eastAsia="cs-CZ"/>
        </w:rPr>
      </w:pPr>
      <w:r w:rsidRPr="00467AE7">
        <w:rPr>
          <w:b/>
          <w:sz w:val="22"/>
          <w:szCs w:val="20"/>
          <w:lang w:eastAsia="cs-CZ"/>
        </w:rPr>
        <w:lastRenderedPageBreak/>
        <w:t>8.2.2.</w:t>
      </w:r>
      <w:r w:rsidRPr="00467AE7">
        <w:rPr>
          <w:sz w:val="22"/>
          <w:szCs w:val="20"/>
          <w:lang w:eastAsia="cs-CZ"/>
        </w:rPr>
        <w:t xml:space="preserve"> Zásady poskytování zlevněného a zvláštního jízdného u časových předplatných jízdenek na linkách MHD České Budějovice se řídí Tarifem jízdného a Smluvními přepravními podmínkami MHD DPMCB.</w:t>
      </w:r>
    </w:p>
    <w:p w14:paraId="284C2AD4" w14:textId="77777777" w:rsidR="00217DF1" w:rsidRPr="00467AE7" w:rsidRDefault="00217DF1" w:rsidP="0079722F">
      <w:pPr>
        <w:spacing w:after="120" w:line="276" w:lineRule="auto"/>
        <w:jc w:val="both"/>
        <w:rPr>
          <w:sz w:val="22"/>
          <w:szCs w:val="20"/>
          <w:lang w:eastAsia="cs-CZ"/>
        </w:rPr>
      </w:pPr>
    </w:p>
    <w:p w14:paraId="0D13CF06" w14:textId="2CEFB4E2" w:rsidR="00217DF1" w:rsidRPr="00467AE7" w:rsidRDefault="00217DF1" w:rsidP="00F74167">
      <w:pPr>
        <w:spacing w:before="240" w:line="276" w:lineRule="auto"/>
        <w:jc w:val="both"/>
        <w:outlineLvl w:val="0"/>
        <w:rPr>
          <w:b/>
          <w:smallCaps/>
          <w:spacing w:val="5"/>
          <w:sz w:val="32"/>
          <w:szCs w:val="32"/>
          <w:u w:val="single"/>
        </w:rPr>
      </w:pPr>
      <w:bookmarkStart w:id="114" w:name="_Toc427311598"/>
      <w:bookmarkStart w:id="115" w:name="_Toc425714861"/>
      <w:bookmarkStart w:id="116" w:name="_Toc440470448"/>
      <w:r w:rsidRPr="00467AE7">
        <w:rPr>
          <w:b/>
          <w:smallCaps/>
          <w:spacing w:val="5"/>
          <w:sz w:val="32"/>
          <w:szCs w:val="32"/>
          <w:u w:val="single"/>
        </w:rPr>
        <w:t>9. Obchodní nabídky</w:t>
      </w:r>
      <w:bookmarkEnd w:id="114"/>
      <w:bookmarkEnd w:id="115"/>
      <w:bookmarkEnd w:id="116"/>
    </w:p>
    <w:p w14:paraId="4BF9E202"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9.1.</w:t>
      </w:r>
      <w:r w:rsidRPr="00467AE7">
        <w:rPr>
          <w:sz w:val="22"/>
          <w:szCs w:val="20"/>
          <w:lang w:eastAsia="cs-CZ"/>
        </w:rPr>
        <w:t xml:space="preserve"> Obchodní nabídky a změny obchodních nabídek na </w:t>
      </w:r>
      <w:proofErr w:type="spellStart"/>
      <w:r w:rsidRPr="00467AE7">
        <w:rPr>
          <w:sz w:val="22"/>
          <w:szCs w:val="20"/>
          <w:lang w:eastAsia="cs-CZ"/>
        </w:rPr>
        <w:t>zaintegrovaných</w:t>
      </w:r>
      <w:proofErr w:type="spellEnd"/>
      <w:r w:rsidRPr="00467AE7">
        <w:rPr>
          <w:sz w:val="22"/>
          <w:szCs w:val="20"/>
          <w:lang w:eastAsia="cs-CZ"/>
        </w:rPr>
        <w:t xml:space="preserve"> regionálních autobusových linkách, a železničních tratích musí být předem projednány s organizátorem dopravy (společnost JIKORD s.r.o), řádně vymezeny a předem zveřejněny na internetu, na vývěskách v železničních stanicích a autobusových nádražích a ve vozidlech. Pokud není stanoveno jinak u jednotlivých nabídek, platí pro jejich použití ustanovení SPP IDS JK a Tarifu IDS JK.</w:t>
      </w:r>
    </w:p>
    <w:p w14:paraId="4C6055D8" w14:textId="77777777" w:rsidR="00217DF1" w:rsidRPr="00467AE7" w:rsidRDefault="00217DF1" w:rsidP="0079722F">
      <w:pPr>
        <w:spacing w:after="120" w:line="276" w:lineRule="auto"/>
        <w:jc w:val="both"/>
        <w:rPr>
          <w:sz w:val="22"/>
          <w:szCs w:val="20"/>
          <w:lang w:eastAsia="cs-CZ"/>
        </w:rPr>
      </w:pPr>
      <w:r w:rsidRPr="00467AE7">
        <w:rPr>
          <w:b/>
          <w:sz w:val="22"/>
          <w:szCs w:val="20"/>
          <w:lang w:eastAsia="cs-CZ"/>
        </w:rPr>
        <w:t>9.2.</w:t>
      </w:r>
      <w:r w:rsidRPr="00467AE7">
        <w:rPr>
          <w:sz w:val="22"/>
          <w:szCs w:val="20"/>
          <w:lang w:eastAsia="cs-CZ"/>
        </w:rPr>
        <w:t xml:space="preserve"> Nárok na přiznání zlevněného jízdného mají cestující, kteří splňují podmínky příslušné obchodní nabídky. </w:t>
      </w:r>
    </w:p>
    <w:p w14:paraId="26CA279F" w14:textId="77777777" w:rsidR="00217DF1" w:rsidRPr="00467AE7" w:rsidRDefault="00217DF1" w:rsidP="0079722F">
      <w:pPr>
        <w:spacing w:after="120" w:line="276" w:lineRule="auto"/>
        <w:jc w:val="both"/>
        <w:rPr>
          <w:sz w:val="22"/>
          <w:szCs w:val="20"/>
          <w:lang w:eastAsia="cs-CZ"/>
        </w:rPr>
      </w:pPr>
    </w:p>
    <w:p w14:paraId="345EC4AC" w14:textId="17B2F67C" w:rsidR="00217DF1" w:rsidRPr="00467AE7" w:rsidRDefault="00217DF1" w:rsidP="00F74167">
      <w:pPr>
        <w:spacing w:before="240" w:line="276" w:lineRule="auto"/>
        <w:jc w:val="both"/>
        <w:outlineLvl w:val="0"/>
        <w:rPr>
          <w:b/>
          <w:smallCaps/>
          <w:spacing w:val="5"/>
          <w:sz w:val="32"/>
          <w:szCs w:val="32"/>
          <w:u w:val="single"/>
        </w:rPr>
      </w:pPr>
      <w:bookmarkStart w:id="117" w:name="_Toc427311599"/>
      <w:bookmarkStart w:id="118" w:name="_Toc425714862"/>
      <w:bookmarkStart w:id="119" w:name="_Toc440470449"/>
      <w:r w:rsidRPr="00467AE7">
        <w:rPr>
          <w:b/>
          <w:smallCaps/>
          <w:spacing w:val="5"/>
          <w:sz w:val="32"/>
          <w:szCs w:val="32"/>
          <w:u w:val="single"/>
        </w:rPr>
        <w:t>10. Přirážky a poplatky</w:t>
      </w:r>
      <w:bookmarkEnd w:id="117"/>
      <w:bookmarkEnd w:id="118"/>
      <w:bookmarkEnd w:id="119"/>
    </w:p>
    <w:p w14:paraId="32ABC005" w14:textId="77777777" w:rsidR="00217DF1" w:rsidRPr="00467AE7" w:rsidRDefault="00217DF1" w:rsidP="001112C5">
      <w:pPr>
        <w:spacing w:before="100" w:after="100" w:line="276" w:lineRule="auto"/>
        <w:jc w:val="both"/>
        <w:rPr>
          <w:sz w:val="22"/>
          <w:szCs w:val="20"/>
          <w:lang w:eastAsia="cs-CZ"/>
        </w:rPr>
      </w:pPr>
      <w:r w:rsidRPr="00467AE7">
        <w:rPr>
          <w:b/>
          <w:sz w:val="22"/>
          <w:szCs w:val="20"/>
          <w:lang w:eastAsia="cs-CZ"/>
        </w:rPr>
        <w:t>10.1.</w:t>
      </w:r>
      <w:r w:rsidRPr="00467AE7">
        <w:rPr>
          <w:sz w:val="22"/>
          <w:szCs w:val="20"/>
          <w:lang w:eastAsia="cs-CZ"/>
        </w:rPr>
        <w:t xml:space="preserve"> Výše přirážky k jízdnému za jízdu bez platného jízdního dokladu a za porušení Smluvních přepravních podmínek se řídí SPP IDS JK a SPP jednotlivých dopravců.</w:t>
      </w:r>
    </w:p>
    <w:p w14:paraId="01F248E0" w14:textId="77777777" w:rsidR="00217DF1" w:rsidRPr="00467AE7" w:rsidRDefault="00217DF1" w:rsidP="0079722F">
      <w:pPr>
        <w:spacing w:after="120" w:line="276" w:lineRule="auto"/>
        <w:jc w:val="both"/>
        <w:rPr>
          <w:sz w:val="22"/>
          <w:szCs w:val="20"/>
          <w:lang w:eastAsia="cs-CZ"/>
        </w:rPr>
      </w:pPr>
    </w:p>
    <w:p w14:paraId="46E270AC" w14:textId="4432DF90" w:rsidR="00217DF1" w:rsidRPr="00467AE7" w:rsidRDefault="00217DF1" w:rsidP="00F74167">
      <w:pPr>
        <w:spacing w:before="240" w:line="276" w:lineRule="auto"/>
        <w:jc w:val="both"/>
        <w:outlineLvl w:val="0"/>
        <w:rPr>
          <w:b/>
          <w:smallCaps/>
          <w:spacing w:val="5"/>
          <w:sz w:val="32"/>
          <w:szCs w:val="32"/>
          <w:u w:val="single"/>
        </w:rPr>
      </w:pPr>
      <w:bookmarkStart w:id="120" w:name="_Toc427311600"/>
      <w:bookmarkStart w:id="121" w:name="_Toc425714863"/>
      <w:bookmarkStart w:id="122" w:name="_Toc440470450"/>
      <w:r w:rsidRPr="00467AE7">
        <w:rPr>
          <w:b/>
          <w:smallCaps/>
          <w:spacing w:val="5"/>
          <w:sz w:val="32"/>
          <w:szCs w:val="32"/>
          <w:u w:val="single"/>
        </w:rPr>
        <w:t>11. Ustanovení společná, přechodná a závěrečná</w:t>
      </w:r>
      <w:bookmarkEnd w:id="120"/>
      <w:bookmarkEnd w:id="121"/>
      <w:bookmarkEnd w:id="122"/>
    </w:p>
    <w:p w14:paraId="78095245" w14:textId="77777777" w:rsidR="00217DF1" w:rsidRPr="00467AE7" w:rsidRDefault="00217DF1" w:rsidP="001112C5">
      <w:pPr>
        <w:spacing w:before="100" w:after="100" w:line="276" w:lineRule="auto"/>
        <w:jc w:val="both"/>
        <w:rPr>
          <w:color w:val="00B0F0"/>
          <w:sz w:val="22"/>
          <w:szCs w:val="20"/>
          <w:u w:val="single"/>
          <w:lang w:eastAsia="cs-CZ"/>
        </w:rPr>
      </w:pPr>
      <w:r w:rsidRPr="00467AE7">
        <w:rPr>
          <w:b/>
          <w:sz w:val="22"/>
          <w:szCs w:val="20"/>
          <w:lang w:eastAsia="cs-CZ"/>
        </w:rPr>
        <w:t>11.1.</w:t>
      </w:r>
      <w:r w:rsidRPr="00467AE7">
        <w:rPr>
          <w:sz w:val="22"/>
          <w:szCs w:val="20"/>
          <w:lang w:eastAsia="cs-CZ"/>
        </w:rPr>
        <w:t xml:space="preserve"> Úplná verze Tarifu IDS JK a Smluvních přepravních podmínek IDS JK je k nahlédnutí v sídle organizátora IDS JK (společnost JIKORD s.r.o.), v informačních kancelářích </w:t>
      </w:r>
      <w:proofErr w:type="spellStart"/>
      <w:r w:rsidRPr="00467AE7">
        <w:rPr>
          <w:sz w:val="22"/>
          <w:szCs w:val="20"/>
          <w:lang w:eastAsia="cs-CZ"/>
        </w:rPr>
        <w:t>zaintegrovaných</w:t>
      </w:r>
      <w:proofErr w:type="spellEnd"/>
      <w:r w:rsidRPr="00467AE7">
        <w:rPr>
          <w:sz w:val="22"/>
          <w:szCs w:val="20"/>
          <w:lang w:eastAsia="cs-CZ"/>
        </w:rPr>
        <w:t xml:space="preserve"> dopravců a na webu </w:t>
      </w:r>
      <w:r w:rsidRPr="00467AE7">
        <w:rPr>
          <w:sz w:val="22"/>
          <w:szCs w:val="20"/>
          <w:u w:val="single"/>
          <w:lang w:eastAsia="cs-CZ"/>
        </w:rPr>
        <w:t>www.jikord.cz</w:t>
      </w:r>
      <w:r w:rsidRPr="00467AE7">
        <w:rPr>
          <w:sz w:val="22"/>
          <w:szCs w:val="20"/>
          <w:lang w:eastAsia="cs-CZ"/>
        </w:rPr>
        <w:t xml:space="preserve">, </w:t>
      </w:r>
      <w:r w:rsidRPr="00467AE7">
        <w:rPr>
          <w:sz w:val="22"/>
          <w:szCs w:val="20"/>
          <w:u w:val="single"/>
          <w:lang w:eastAsia="cs-CZ"/>
        </w:rPr>
        <w:t>www.idsjk.cz.</w:t>
      </w:r>
    </w:p>
    <w:p w14:paraId="289271E9" w14:textId="77777777" w:rsidR="00431848" w:rsidRDefault="00217DF1" w:rsidP="00431848">
      <w:pPr>
        <w:spacing w:before="100" w:after="100" w:line="276" w:lineRule="auto"/>
        <w:jc w:val="both"/>
        <w:rPr>
          <w:sz w:val="22"/>
          <w:szCs w:val="20"/>
          <w:lang w:eastAsia="cs-CZ"/>
        </w:rPr>
      </w:pPr>
      <w:r w:rsidRPr="00467AE7">
        <w:rPr>
          <w:b/>
          <w:sz w:val="22"/>
          <w:szCs w:val="20"/>
          <w:lang w:eastAsia="cs-CZ"/>
        </w:rPr>
        <w:t>11.2.</w:t>
      </w:r>
      <w:r w:rsidRPr="00467AE7">
        <w:rPr>
          <w:sz w:val="22"/>
          <w:szCs w:val="20"/>
          <w:lang w:eastAsia="cs-CZ"/>
        </w:rPr>
        <w:t xml:space="preserve"> Vztahy vznikající v rámci IDS JK mezi dopravcem a cestujícími, kromě vztahů cenových, které upravuje tento Tarif, jsou uvedeny ve vyhlášce č. 175/2000 Sb., o přepravním řádu pro veřejnou drážní a silniční dopravu, v platném znění, a dopravce je vydává včetně místních úprav jako „Smluvní přepravní podmínky“.</w:t>
      </w:r>
      <w:bookmarkStart w:id="123" w:name="_Toc425941161"/>
      <w:bookmarkStart w:id="124" w:name="_Toc425763469"/>
      <w:bookmarkStart w:id="125" w:name="_Toc425714864"/>
      <w:bookmarkStart w:id="126" w:name="_Toc427311601"/>
      <w:bookmarkStart w:id="127" w:name="_Toc426454149"/>
      <w:bookmarkStart w:id="128" w:name="_Toc431466747"/>
      <w:bookmarkStart w:id="129" w:name="_Toc437418635"/>
      <w:bookmarkStart w:id="130" w:name="_Toc437418692"/>
      <w:bookmarkStart w:id="131" w:name="_Toc437418718"/>
      <w:bookmarkStart w:id="132" w:name="_Toc440470451"/>
    </w:p>
    <w:p w14:paraId="6115A36B" w14:textId="77777777" w:rsidR="00431848" w:rsidRDefault="00431848" w:rsidP="00431848">
      <w:pPr>
        <w:spacing w:before="100" w:after="100" w:line="276" w:lineRule="auto"/>
        <w:jc w:val="both"/>
        <w:rPr>
          <w:sz w:val="22"/>
          <w:szCs w:val="20"/>
          <w:lang w:eastAsia="cs-CZ"/>
        </w:rPr>
      </w:pPr>
    </w:p>
    <w:p w14:paraId="38F81E92" w14:textId="26D8AA9A" w:rsidR="00217DF1" w:rsidRPr="00467AE7" w:rsidRDefault="00217DF1" w:rsidP="00431848">
      <w:pPr>
        <w:spacing w:before="100" w:after="100" w:line="276" w:lineRule="auto"/>
        <w:jc w:val="both"/>
        <w:rPr>
          <w:b/>
          <w:smallCaps/>
          <w:spacing w:val="5"/>
          <w:sz w:val="32"/>
          <w:szCs w:val="32"/>
          <w:u w:val="single"/>
        </w:rPr>
      </w:pPr>
      <w:r w:rsidRPr="00467AE7">
        <w:rPr>
          <w:b/>
          <w:smallCaps/>
          <w:spacing w:val="5"/>
          <w:sz w:val="32"/>
          <w:szCs w:val="32"/>
          <w:u w:val="single"/>
        </w:rPr>
        <w:t>Součástí Tarifu IDS JK</w:t>
      </w:r>
      <w:bookmarkEnd w:id="123"/>
      <w:bookmarkEnd w:id="124"/>
      <w:bookmarkEnd w:id="125"/>
      <w:r w:rsidRPr="00467AE7">
        <w:rPr>
          <w:b/>
          <w:smallCaps/>
          <w:spacing w:val="5"/>
          <w:sz w:val="32"/>
          <w:szCs w:val="32"/>
          <w:u w:val="single"/>
        </w:rPr>
        <w:t xml:space="preserve"> jsou následující přílohy:</w:t>
      </w:r>
      <w:bookmarkEnd w:id="126"/>
      <w:bookmarkEnd w:id="127"/>
      <w:bookmarkEnd w:id="128"/>
      <w:bookmarkEnd w:id="129"/>
      <w:bookmarkEnd w:id="130"/>
      <w:bookmarkEnd w:id="131"/>
      <w:bookmarkEnd w:id="132"/>
    </w:p>
    <w:p w14:paraId="21B9A6CD" w14:textId="77777777" w:rsidR="00217DF1" w:rsidRPr="00467AE7" w:rsidRDefault="00217DF1" w:rsidP="001112C5">
      <w:pPr>
        <w:spacing w:after="120" w:line="276" w:lineRule="auto"/>
        <w:jc w:val="both"/>
        <w:rPr>
          <w:sz w:val="22"/>
          <w:szCs w:val="20"/>
          <w:lang w:eastAsia="cs-CZ"/>
        </w:rPr>
      </w:pPr>
    </w:p>
    <w:p w14:paraId="6A40BF31" w14:textId="77777777" w:rsidR="00217DF1" w:rsidRPr="00467AE7" w:rsidRDefault="00217DF1" w:rsidP="001112C5">
      <w:pPr>
        <w:spacing w:after="120" w:line="276" w:lineRule="auto"/>
        <w:jc w:val="both"/>
        <w:rPr>
          <w:sz w:val="22"/>
          <w:szCs w:val="20"/>
          <w:lang w:eastAsia="cs-CZ"/>
        </w:rPr>
      </w:pPr>
      <w:r w:rsidRPr="00467AE7">
        <w:rPr>
          <w:sz w:val="22"/>
          <w:szCs w:val="20"/>
          <w:lang w:eastAsia="cs-CZ"/>
        </w:rPr>
        <w:t>Příloha č. 1: Seznam zón IDS Jihočeského kraje</w:t>
      </w:r>
    </w:p>
    <w:p w14:paraId="50F3A7E5" w14:textId="77777777" w:rsidR="00217DF1" w:rsidRPr="00467AE7" w:rsidRDefault="00217DF1" w:rsidP="001112C5">
      <w:pPr>
        <w:spacing w:after="120" w:line="276" w:lineRule="auto"/>
        <w:jc w:val="both"/>
        <w:rPr>
          <w:sz w:val="22"/>
          <w:szCs w:val="20"/>
          <w:lang w:eastAsia="cs-CZ"/>
        </w:rPr>
      </w:pPr>
      <w:r w:rsidRPr="00467AE7">
        <w:rPr>
          <w:sz w:val="22"/>
          <w:szCs w:val="20"/>
          <w:lang w:eastAsia="cs-CZ"/>
        </w:rPr>
        <w:t>Příloha č. 2: Seznam obcí IDS Jihočeského kraje</w:t>
      </w:r>
    </w:p>
    <w:p w14:paraId="2E7CE804" w14:textId="77777777" w:rsidR="00217DF1" w:rsidRPr="00467AE7" w:rsidRDefault="00217DF1" w:rsidP="001112C5">
      <w:pPr>
        <w:spacing w:after="120" w:line="276" w:lineRule="auto"/>
        <w:jc w:val="both"/>
        <w:rPr>
          <w:sz w:val="22"/>
          <w:szCs w:val="20"/>
          <w:lang w:eastAsia="cs-CZ"/>
        </w:rPr>
      </w:pPr>
      <w:r w:rsidRPr="00467AE7">
        <w:rPr>
          <w:sz w:val="22"/>
          <w:szCs w:val="20"/>
          <w:lang w:eastAsia="cs-CZ"/>
        </w:rPr>
        <w:t xml:space="preserve">Příloha č. 3: Seznam dopravců IDS Jihočeského kraje </w:t>
      </w:r>
    </w:p>
    <w:p w14:paraId="08DDA38B" w14:textId="77777777" w:rsidR="00217DF1" w:rsidRPr="00467AE7" w:rsidRDefault="00217DF1" w:rsidP="001112C5">
      <w:pPr>
        <w:spacing w:after="120" w:line="276" w:lineRule="auto"/>
        <w:jc w:val="both"/>
        <w:rPr>
          <w:sz w:val="22"/>
          <w:szCs w:val="20"/>
          <w:lang w:eastAsia="cs-CZ"/>
        </w:rPr>
      </w:pPr>
      <w:r w:rsidRPr="00467AE7">
        <w:rPr>
          <w:sz w:val="22"/>
          <w:szCs w:val="20"/>
          <w:lang w:eastAsia="cs-CZ"/>
        </w:rPr>
        <w:t>Příloha č. 4: Seznam linek IDS Jihočeského kraje</w:t>
      </w:r>
    </w:p>
    <w:p w14:paraId="39D7C6EA" w14:textId="77777777" w:rsidR="00217DF1" w:rsidRPr="00467AE7" w:rsidRDefault="00217DF1" w:rsidP="001112C5">
      <w:pPr>
        <w:spacing w:after="120" w:line="276" w:lineRule="auto"/>
        <w:jc w:val="both"/>
        <w:rPr>
          <w:sz w:val="22"/>
          <w:szCs w:val="20"/>
          <w:lang w:eastAsia="cs-CZ"/>
        </w:rPr>
      </w:pPr>
      <w:r>
        <w:rPr>
          <w:sz w:val="22"/>
          <w:szCs w:val="20"/>
          <w:lang w:eastAsia="cs-CZ"/>
        </w:rPr>
        <w:t>Příloha č. 5: Ceník</w:t>
      </w:r>
      <w:r w:rsidRPr="00467AE7">
        <w:rPr>
          <w:sz w:val="22"/>
          <w:szCs w:val="20"/>
          <w:lang w:eastAsia="cs-CZ"/>
        </w:rPr>
        <w:t xml:space="preserve"> IDS Jihočeského kraje</w:t>
      </w:r>
    </w:p>
    <w:p w14:paraId="37066ECE" w14:textId="1B48970D" w:rsidR="00217DF1" w:rsidRDefault="00217DF1" w:rsidP="0079722F">
      <w:pPr>
        <w:spacing w:after="120" w:line="276" w:lineRule="auto"/>
        <w:jc w:val="both"/>
        <w:rPr>
          <w:b/>
          <w:sz w:val="48"/>
          <w:szCs w:val="48"/>
        </w:rPr>
      </w:pPr>
      <w:r w:rsidRPr="00467AE7">
        <w:rPr>
          <w:sz w:val="22"/>
          <w:szCs w:val="20"/>
          <w:lang w:eastAsia="cs-CZ"/>
        </w:rPr>
        <w:t>Příloha č. 6: Vzory průkazů používaných v IDS Jihočeského kraje</w:t>
      </w:r>
    </w:p>
    <w:p w14:paraId="0CD5B293" w14:textId="77777777" w:rsidR="00217DF1" w:rsidRPr="00880300" w:rsidRDefault="00217DF1" w:rsidP="004E6630">
      <w:pPr>
        <w:spacing w:after="200" w:line="276" w:lineRule="auto"/>
        <w:jc w:val="center"/>
        <w:rPr>
          <w:rFonts w:ascii="Arial" w:hAnsi="Arial" w:cs="Arial"/>
          <w:b/>
        </w:rPr>
      </w:pPr>
      <w:r>
        <w:rPr>
          <w:rFonts w:ascii="Arial" w:hAnsi="Arial" w:cs="Arial"/>
        </w:rPr>
        <w:br w:type="page"/>
      </w:r>
      <w:r w:rsidRPr="00880300">
        <w:rPr>
          <w:rFonts w:ascii="Arial" w:hAnsi="Arial" w:cs="Arial"/>
          <w:b/>
        </w:rPr>
        <w:lastRenderedPageBreak/>
        <w:t>Část E – Tarif IDS Jihočeského kraje</w:t>
      </w:r>
    </w:p>
    <w:p w14:paraId="7D306DCB" w14:textId="512D5FE5" w:rsidR="00217DF1" w:rsidRPr="00354EB6" w:rsidRDefault="003E7F9D" w:rsidP="003E7F9D">
      <w:pPr>
        <w:pStyle w:val="Nadpis2"/>
        <w:numPr>
          <w:ilvl w:val="0"/>
          <w:numId w:val="0"/>
        </w:numPr>
      </w:pPr>
      <w:bookmarkStart w:id="133" w:name="_Toc471895422"/>
      <w:r>
        <w:t xml:space="preserve">5.1 </w:t>
      </w:r>
      <w:r w:rsidR="00217DF1" w:rsidRPr="00354EB6">
        <w:t>Oddíl - Příloha č.</w:t>
      </w:r>
      <w:r w:rsidR="00217DF1">
        <w:t xml:space="preserve"> </w:t>
      </w:r>
      <w:r w:rsidR="00217DF1" w:rsidRPr="00354EB6">
        <w:t>1 Seznam zón IDS Jihočeského kraje</w:t>
      </w:r>
      <w:bookmarkEnd w:id="133"/>
    </w:p>
    <w:p w14:paraId="45F0EE05" w14:textId="77777777" w:rsidR="00217DF1" w:rsidRDefault="00217DF1" w:rsidP="008948B4">
      <w:pPr>
        <w:jc w:val="center"/>
        <w:rPr>
          <w:rFonts w:ascii="Arial" w:hAnsi="Arial" w:cs="Arial"/>
          <w:b/>
          <w:u w:val="single"/>
        </w:rPr>
      </w:pPr>
    </w:p>
    <w:p w14:paraId="46E81799" w14:textId="77777777" w:rsidR="00217DF1" w:rsidRDefault="00217DF1" w:rsidP="008948B4">
      <w:pPr>
        <w:jc w:val="center"/>
        <w:rPr>
          <w:rFonts w:ascii="Arial" w:hAnsi="Arial" w:cs="Arial"/>
          <w:b/>
          <w:u w:val="single"/>
        </w:rPr>
      </w:pPr>
    </w:p>
    <w:tbl>
      <w:tblPr>
        <w:tblW w:w="8084" w:type="dxa"/>
        <w:jc w:val="center"/>
        <w:tblCellMar>
          <w:left w:w="70" w:type="dxa"/>
          <w:right w:w="70" w:type="dxa"/>
        </w:tblCellMar>
        <w:tblLook w:val="00A0" w:firstRow="1" w:lastRow="0" w:firstColumn="1" w:lastColumn="0" w:noHBand="0" w:noVBand="0"/>
      </w:tblPr>
      <w:tblGrid>
        <w:gridCol w:w="1988"/>
        <w:gridCol w:w="10"/>
        <w:gridCol w:w="2440"/>
        <w:gridCol w:w="3646"/>
      </w:tblGrid>
      <w:tr w:rsidR="00217DF1" w:rsidRPr="0039258A" w14:paraId="29AEDC1F" w14:textId="77777777" w:rsidTr="00714F36">
        <w:trPr>
          <w:trHeight w:val="375"/>
          <w:jc w:val="center"/>
        </w:trPr>
        <w:tc>
          <w:tcPr>
            <w:tcW w:w="1998" w:type="dxa"/>
            <w:gridSpan w:val="2"/>
            <w:tcBorders>
              <w:top w:val="single" w:sz="4" w:space="0" w:color="auto"/>
              <w:left w:val="single" w:sz="4" w:space="0" w:color="auto"/>
              <w:bottom w:val="single" w:sz="4" w:space="0" w:color="auto"/>
              <w:right w:val="single" w:sz="4" w:space="0" w:color="auto"/>
            </w:tcBorders>
            <w:vAlign w:val="center"/>
          </w:tcPr>
          <w:p w14:paraId="50DE23FE"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Číslo zóny</w:t>
            </w:r>
          </w:p>
        </w:tc>
        <w:tc>
          <w:tcPr>
            <w:tcW w:w="2440" w:type="dxa"/>
            <w:tcBorders>
              <w:top w:val="single" w:sz="4" w:space="0" w:color="auto"/>
              <w:left w:val="nil"/>
              <w:bottom w:val="single" w:sz="4" w:space="0" w:color="auto"/>
              <w:right w:val="single" w:sz="4" w:space="0" w:color="auto"/>
            </w:tcBorders>
            <w:vAlign w:val="center"/>
          </w:tcPr>
          <w:p w14:paraId="7517B83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Název zóny</w:t>
            </w:r>
          </w:p>
        </w:tc>
        <w:tc>
          <w:tcPr>
            <w:tcW w:w="3646" w:type="dxa"/>
            <w:tcBorders>
              <w:top w:val="single" w:sz="4" w:space="0" w:color="auto"/>
              <w:left w:val="nil"/>
              <w:bottom w:val="single" w:sz="4" w:space="0" w:color="auto"/>
              <w:right w:val="single" w:sz="4" w:space="0" w:color="auto"/>
            </w:tcBorders>
            <w:vAlign w:val="center"/>
          </w:tcPr>
          <w:p w14:paraId="2A01FF6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Název obce</w:t>
            </w:r>
          </w:p>
        </w:tc>
      </w:tr>
      <w:tr w:rsidR="00217DF1" w:rsidRPr="0039258A" w14:paraId="40533264" w14:textId="77777777" w:rsidTr="00714F36">
        <w:trPr>
          <w:trHeight w:val="255"/>
          <w:jc w:val="center"/>
        </w:trPr>
        <w:tc>
          <w:tcPr>
            <w:tcW w:w="1998" w:type="dxa"/>
            <w:gridSpan w:val="2"/>
            <w:vMerge w:val="restart"/>
            <w:tcBorders>
              <w:top w:val="nil"/>
              <w:left w:val="single" w:sz="4" w:space="0" w:color="auto"/>
              <w:right w:val="single" w:sz="4" w:space="0" w:color="auto"/>
            </w:tcBorders>
            <w:vAlign w:val="center"/>
          </w:tcPr>
          <w:p w14:paraId="343F475C" w14:textId="77777777" w:rsidR="00217DF1" w:rsidRPr="0039258A" w:rsidRDefault="00217DF1" w:rsidP="00441D52">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   </w:t>
            </w:r>
            <w:r>
              <w:rPr>
                <w:rFonts w:ascii="Arial" w:hAnsi="Arial" w:cs="Arial"/>
                <w:b/>
                <w:bCs/>
                <w:color w:val="000000"/>
                <w:sz w:val="20"/>
                <w:szCs w:val="20"/>
                <w:lang w:eastAsia="cs-CZ"/>
              </w:rPr>
              <w:t>100 (101)</w:t>
            </w:r>
          </w:p>
        </w:tc>
        <w:tc>
          <w:tcPr>
            <w:tcW w:w="2440" w:type="dxa"/>
            <w:vMerge w:val="restart"/>
            <w:tcBorders>
              <w:top w:val="nil"/>
              <w:left w:val="nil"/>
              <w:right w:val="single" w:sz="4" w:space="0" w:color="auto"/>
            </w:tcBorders>
            <w:vAlign w:val="center"/>
          </w:tcPr>
          <w:p w14:paraId="7AA173C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České Budějovice</w:t>
            </w:r>
          </w:p>
        </w:tc>
        <w:tc>
          <w:tcPr>
            <w:tcW w:w="3646" w:type="dxa"/>
            <w:tcBorders>
              <w:top w:val="nil"/>
              <w:left w:val="nil"/>
              <w:bottom w:val="single" w:sz="4" w:space="0" w:color="auto"/>
              <w:right w:val="single" w:sz="4" w:space="0" w:color="auto"/>
            </w:tcBorders>
            <w:vAlign w:val="bottom"/>
          </w:tcPr>
          <w:p w14:paraId="1EE4887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Borek </w:t>
            </w:r>
          </w:p>
        </w:tc>
      </w:tr>
      <w:tr w:rsidR="00217DF1" w:rsidRPr="0039258A" w14:paraId="0FFBC839" w14:textId="77777777" w:rsidTr="00714F36">
        <w:trPr>
          <w:trHeight w:val="255"/>
          <w:jc w:val="center"/>
        </w:trPr>
        <w:tc>
          <w:tcPr>
            <w:tcW w:w="1998" w:type="dxa"/>
            <w:gridSpan w:val="2"/>
            <w:vMerge/>
            <w:tcBorders>
              <w:left w:val="single" w:sz="4" w:space="0" w:color="auto"/>
              <w:right w:val="single" w:sz="4" w:space="0" w:color="auto"/>
            </w:tcBorders>
            <w:vAlign w:val="center"/>
          </w:tcPr>
          <w:p w14:paraId="52C0E9EA"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4DDA89B4"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3E1941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Boršov nad Vltavou</w:t>
            </w:r>
          </w:p>
        </w:tc>
      </w:tr>
      <w:tr w:rsidR="00217DF1" w:rsidRPr="0039258A" w14:paraId="1622D7C6" w14:textId="77777777" w:rsidTr="00714F36">
        <w:trPr>
          <w:trHeight w:val="255"/>
          <w:jc w:val="center"/>
        </w:trPr>
        <w:tc>
          <w:tcPr>
            <w:tcW w:w="1998" w:type="dxa"/>
            <w:gridSpan w:val="2"/>
            <w:vMerge/>
            <w:tcBorders>
              <w:left w:val="single" w:sz="4" w:space="0" w:color="auto"/>
              <w:right w:val="single" w:sz="4" w:space="0" w:color="auto"/>
            </w:tcBorders>
            <w:vAlign w:val="center"/>
          </w:tcPr>
          <w:p w14:paraId="493CE236"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3FBF119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20130E9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České Budějovice</w:t>
            </w:r>
          </w:p>
        </w:tc>
      </w:tr>
      <w:tr w:rsidR="00217DF1" w:rsidRPr="0039258A" w14:paraId="3B38C356" w14:textId="77777777" w:rsidTr="00714F36">
        <w:trPr>
          <w:trHeight w:val="255"/>
          <w:jc w:val="center"/>
        </w:trPr>
        <w:tc>
          <w:tcPr>
            <w:tcW w:w="1998" w:type="dxa"/>
            <w:gridSpan w:val="2"/>
            <w:vMerge/>
            <w:tcBorders>
              <w:left w:val="single" w:sz="4" w:space="0" w:color="auto"/>
              <w:right w:val="single" w:sz="4" w:space="0" w:color="auto"/>
            </w:tcBorders>
            <w:vAlign w:val="center"/>
          </w:tcPr>
          <w:p w14:paraId="51BC8D83"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498DB87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CEAEAA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Dobrá Voda u Českých Budějovic</w:t>
            </w:r>
          </w:p>
        </w:tc>
      </w:tr>
      <w:tr w:rsidR="00217DF1" w:rsidRPr="0039258A" w14:paraId="58C98F54" w14:textId="77777777" w:rsidTr="00714F36">
        <w:trPr>
          <w:trHeight w:val="255"/>
          <w:jc w:val="center"/>
        </w:trPr>
        <w:tc>
          <w:tcPr>
            <w:tcW w:w="1998" w:type="dxa"/>
            <w:gridSpan w:val="2"/>
            <w:vMerge/>
            <w:tcBorders>
              <w:left w:val="single" w:sz="4" w:space="0" w:color="auto"/>
              <w:right w:val="single" w:sz="4" w:space="0" w:color="auto"/>
            </w:tcBorders>
            <w:vAlign w:val="center"/>
          </w:tcPr>
          <w:p w14:paraId="0BAA9CB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2B4A4C6E"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C62E3C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Hlincová Hora</w:t>
            </w:r>
          </w:p>
        </w:tc>
      </w:tr>
      <w:tr w:rsidR="00217DF1" w:rsidRPr="0039258A" w14:paraId="122B7C4A" w14:textId="77777777" w:rsidTr="00714F36">
        <w:trPr>
          <w:trHeight w:val="255"/>
          <w:jc w:val="center"/>
        </w:trPr>
        <w:tc>
          <w:tcPr>
            <w:tcW w:w="1998" w:type="dxa"/>
            <w:gridSpan w:val="2"/>
            <w:vMerge/>
            <w:tcBorders>
              <w:left w:val="single" w:sz="4" w:space="0" w:color="auto"/>
              <w:right w:val="single" w:sz="4" w:space="0" w:color="auto"/>
            </w:tcBorders>
            <w:vAlign w:val="center"/>
          </w:tcPr>
          <w:p w14:paraId="478C6647"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703C86AF"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D07E00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Homole</w:t>
            </w:r>
          </w:p>
        </w:tc>
      </w:tr>
      <w:tr w:rsidR="00217DF1" w:rsidRPr="0039258A" w14:paraId="3B00C0DF" w14:textId="77777777" w:rsidTr="00714F36">
        <w:trPr>
          <w:trHeight w:val="255"/>
          <w:jc w:val="center"/>
        </w:trPr>
        <w:tc>
          <w:tcPr>
            <w:tcW w:w="1998" w:type="dxa"/>
            <w:gridSpan w:val="2"/>
            <w:vMerge/>
            <w:tcBorders>
              <w:left w:val="single" w:sz="4" w:space="0" w:color="auto"/>
              <w:right w:val="single" w:sz="4" w:space="0" w:color="auto"/>
            </w:tcBorders>
            <w:vAlign w:val="center"/>
          </w:tcPr>
          <w:p w14:paraId="294BD862"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5DB8F59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1BB2F22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Hrdějovice</w:t>
            </w:r>
          </w:p>
        </w:tc>
      </w:tr>
      <w:tr w:rsidR="00217DF1" w:rsidRPr="0039258A" w14:paraId="78F663E0" w14:textId="77777777" w:rsidTr="00714F36">
        <w:trPr>
          <w:trHeight w:val="255"/>
          <w:jc w:val="center"/>
        </w:trPr>
        <w:tc>
          <w:tcPr>
            <w:tcW w:w="1998" w:type="dxa"/>
            <w:gridSpan w:val="2"/>
            <w:vMerge/>
            <w:tcBorders>
              <w:left w:val="single" w:sz="4" w:space="0" w:color="auto"/>
              <w:right w:val="single" w:sz="4" w:space="0" w:color="auto"/>
            </w:tcBorders>
            <w:vAlign w:val="center"/>
          </w:tcPr>
          <w:p w14:paraId="26F40AC6"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7B4E06A6"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B61FB6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Litvínovice</w:t>
            </w:r>
          </w:p>
        </w:tc>
      </w:tr>
      <w:tr w:rsidR="00217DF1" w:rsidRPr="0039258A" w14:paraId="4BDCF04F" w14:textId="77777777" w:rsidTr="00714F36">
        <w:trPr>
          <w:trHeight w:val="255"/>
          <w:jc w:val="center"/>
        </w:trPr>
        <w:tc>
          <w:tcPr>
            <w:tcW w:w="1998" w:type="dxa"/>
            <w:gridSpan w:val="2"/>
            <w:vMerge/>
            <w:tcBorders>
              <w:left w:val="single" w:sz="4" w:space="0" w:color="auto"/>
              <w:right w:val="single" w:sz="4" w:space="0" w:color="auto"/>
            </w:tcBorders>
            <w:vAlign w:val="center"/>
          </w:tcPr>
          <w:p w14:paraId="1F6270E7"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1E921062"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48B377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Planá</w:t>
            </w:r>
          </w:p>
        </w:tc>
      </w:tr>
      <w:tr w:rsidR="00217DF1" w:rsidRPr="0039258A" w14:paraId="26E939DF" w14:textId="77777777" w:rsidTr="00714F36">
        <w:trPr>
          <w:trHeight w:val="255"/>
          <w:jc w:val="center"/>
        </w:trPr>
        <w:tc>
          <w:tcPr>
            <w:tcW w:w="1998" w:type="dxa"/>
            <w:gridSpan w:val="2"/>
            <w:vMerge/>
            <w:tcBorders>
              <w:left w:val="single" w:sz="4" w:space="0" w:color="auto"/>
              <w:right w:val="single" w:sz="4" w:space="0" w:color="auto"/>
            </w:tcBorders>
            <w:vAlign w:val="center"/>
          </w:tcPr>
          <w:p w14:paraId="75FBD320"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58DF56F4"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0B17B0E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Roudné</w:t>
            </w:r>
          </w:p>
        </w:tc>
      </w:tr>
      <w:tr w:rsidR="00217DF1" w:rsidRPr="0039258A" w14:paraId="6D548865" w14:textId="77777777" w:rsidTr="00714F36">
        <w:trPr>
          <w:trHeight w:val="255"/>
          <w:jc w:val="center"/>
        </w:trPr>
        <w:tc>
          <w:tcPr>
            <w:tcW w:w="1998" w:type="dxa"/>
            <w:gridSpan w:val="2"/>
            <w:vMerge/>
            <w:tcBorders>
              <w:left w:val="single" w:sz="4" w:space="0" w:color="auto"/>
              <w:right w:val="single" w:sz="4" w:space="0" w:color="auto"/>
            </w:tcBorders>
            <w:vAlign w:val="center"/>
          </w:tcPr>
          <w:p w14:paraId="5C5DF833"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1C07B4B7"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EAC9171"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Rudolfov</w:t>
            </w:r>
          </w:p>
        </w:tc>
      </w:tr>
      <w:tr w:rsidR="00217DF1" w:rsidRPr="0039258A" w14:paraId="46462047" w14:textId="77777777" w:rsidTr="00714F36">
        <w:trPr>
          <w:trHeight w:val="255"/>
          <w:jc w:val="center"/>
        </w:trPr>
        <w:tc>
          <w:tcPr>
            <w:tcW w:w="1998" w:type="dxa"/>
            <w:gridSpan w:val="2"/>
            <w:vMerge/>
            <w:tcBorders>
              <w:left w:val="single" w:sz="4" w:space="0" w:color="auto"/>
              <w:right w:val="single" w:sz="4" w:space="0" w:color="auto"/>
            </w:tcBorders>
            <w:vAlign w:val="center"/>
          </w:tcPr>
          <w:p w14:paraId="5F017DB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57405BB3"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B0ABECA"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Srubec</w:t>
            </w:r>
          </w:p>
        </w:tc>
      </w:tr>
      <w:tr w:rsidR="00217DF1" w:rsidRPr="0039258A" w14:paraId="1EBB1AE2" w14:textId="77777777" w:rsidTr="00714F36">
        <w:trPr>
          <w:trHeight w:val="255"/>
          <w:jc w:val="center"/>
        </w:trPr>
        <w:tc>
          <w:tcPr>
            <w:tcW w:w="1998" w:type="dxa"/>
            <w:gridSpan w:val="2"/>
            <w:vMerge/>
            <w:tcBorders>
              <w:left w:val="single" w:sz="4" w:space="0" w:color="auto"/>
              <w:right w:val="single" w:sz="4" w:space="0" w:color="auto"/>
            </w:tcBorders>
            <w:vAlign w:val="center"/>
          </w:tcPr>
          <w:p w14:paraId="0B5115EB"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40C28ED8"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02EED05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Staré Hodějovice</w:t>
            </w:r>
          </w:p>
        </w:tc>
      </w:tr>
      <w:tr w:rsidR="00217DF1" w:rsidRPr="0039258A" w14:paraId="1DDF030D" w14:textId="77777777" w:rsidTr="00714F36">
        <w:trPr>
          <w:trHeight w:val="255"/>
          <w:jc w:val="center"/>
        </w:trPr>
        <w:tc>
          <w:tcPr>
            <w:tcW w:w="1998" w:type="dxa"/>
            <w:gridSpan w:val="2"/>
            <w:vMerge/>
            <w:tcBorders>
              <w:left w:val="single" w:sz="4" w:space="0" w:color="auto"/>
              <w:right w:val="single" w:sz="4" w:space="0" w:color="auto"/>
            </w:tcBorders>
            <w:vAlign w:val="center"/>
          </w:tcPr>
          <w:p w14:paraId="0B0306F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0E2E87A0"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2A15B575"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Včelná</w:t>
            </w:r>
          </w:p>
        </w:tc>
      </w:tr>
      <w:tr w:rsidR="00217DF1" w:rsidRPr="0039258A" w14:paraId="78EDF994" w14:textId="77777777" w:rsidTr="00714F36">
        <w:trPr>
          <w:trHeight w:val="255"/>
          <w:jc w:val="center"/>
        </w:trPr>
        <w:tc>
          <w:tcPr>
            <w:tcW w:w="1998" w:type="dxa"/>
            <w:gridSpan w:val="2"/>
            <w:vMerge/>
            <w:tcBorders>
              <w:left w:val="single" w:sz="4" w:space="0" w:color="auto"/>
              <w:right w:val="single" w:sz="4" w:space="0" w:color="auto"/>
            </w:tcBorders>
            <w:vAlign w:val="center"/>
          </w:tcPr>
          <w:p w14:paraId="0F84D062"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753AFE17"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332A4E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Vidov</w:t>
            </w:r>
          </w:p>
        </w:tc>
      </w:tr>
      <w:tr w:rsidR="00217DF1" w:rsidRPr="0039258A" w14:paraId="6296ED5D" w14:textId="77777777" w:rsidTr="00714F36">
        <w:trPr>
          <w:trHeight w:val="255"/>
          <w:jc w:val="center"/>
        </w:trPr>
        <w:tc>
          <w:tcPr>
            <w:tcW w:w="1998" w:type="dxa"/>
            <w:gridSpan w:val="2"/>
            <w:vMerge/>
            <w:tcBorders>
              <w:left w:val="single" w:sz="4" w:space="0" w:color="auto"/>
              <w:bottom w:val="single" w:sz="4" w:space="0" w:color="auto"/>
              <w:right w:val="single" w:sz="4" w:space="0" w:color="auto"/>
            </w:tcBorders>
            <w:vAlign w:val="center"/>
          </w:tcPr>
          <w:p w14:paraId="5C8C88BE"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bottom w:val="single" w:sz="4" w:space="0" w:color="auto"/>
              <w:right w:val="single" w:sz="4" w:space="0" w:color="auto"/>
            </w:tcBorders>
            <w:vAlign w:val="center"/>
          </w:tcPr>
          <w:p w14:paraId="1666C31C"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F57B3BA"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Vráto</w:t>
            </w:r>
          </w:p>
        </w:tc>
      </w:tr>
      <w:tr w:rsidR="00217DF1" w:rsidRPr="0039258A" w14:paraId="6AB6B905" w14:textId="77777777" w:rsidTr="00714F36">
        <w:trPr>
          <w:trHeight w:val="263"/>
          <w:jc w:val="center"/>
        </w:trPr>
        <w:tc>
          <w:tcPr>
            <w:tcW w:w="1988" w:type="dxa"/>
            <w:vMerge w:val="restart"/>
            <w:tcBorders>
              <w:top w:val="single" w:sz="4" w:space="0" w:color="auto"/>
              <w:left w:val="single" w:sz="4" w:space="0" w:color="auto"/>
              <w:right w:val="single" w:sz="4" w:space="0" w:color="auto"/>
            </w:tcBorders>
            <w:vAlign w:val="center"/>
          </w:tcPr>
          <w:p w14:paraId="531D004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102</w:t>
            </w:r>
          </w:p>
        </w:tc>
        <w:tc>
          <w:tcPr>
            <w:tcW w:w="2450" w:type="dxa"/>
            <w:gridSpan w:val="2"/>
            <w:vMerge w:val="restart"/>
            <w:tcBorders>
              <w:top w:val="single" w:sz="4" w:space="0" w:color="auto"/>
              <w:left w:val="single" w:sz="4" w:space="0" w:color="auto"/>
              <w:right w:val="single" w:sz="4" w:space="0" w:color="auto"/>
            </w:tcBorders>
            <w:vAlign w:val="center"/>
          </w:tcPr>
          <w:p w14:paraId="1AA1329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Hůry</w:t>
            </w:r>
          </w:p>
        </w:tc>
        <w:tc>
          <w:tcPr>
            <w:tcW w:w="3646" w:type="dxa"/>
            <w:tcBorders>
              <w:top w:val="nil"/>
              <w:left w:val="nil"/>
              <w:bottom w:val="single" w:sz="4" w:space="0" w:color="auto"/>
              <w:right w:val="single" w:sz="4" w:space="0" w:color="auto"/>
            </w:tcBorders>
            <w:vAlign w:val="center"/>
          </w:tcPr>
          <w:p w14:paraId="351E6934"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Adamov </w:t>
            </w:r>
            <w:r w:rsidRPr="0039258A">
              <w:rPr>
                <w:rFonts w:ascii="Arial" w:hAnsi="Arial" w:cs="Arial"/>
                <w:b/>
                <w:bCs/>
                <w:i/>
                <w:color w:val="000000"/>
                <w:sz w:val="20"/>
                <w:szCs w:val="20"/>
                <w:lang w:eastAsia="cs-CZ"/>
              </w:rPr>
              <w:t>(dopravce není zapojen v IDS)</w:t>
            </w:r>
          </w:p>
        </w:tc>
      </w:tr>
      <w:tr w:rsidR="00217DF1" w:rsidRPr="0039258A" w14:paraId="218361D3" w14:textId="77777777" w:rsidTr="00714F36">
        <w:trPr>
          <w:trHeight w:val="263"/>
          <w:jc w:val="center"/>
        </w:trPr>
        <w:tc>
          <w:tcPr>
            <w:tcW w:w="1988" w:type="dxa"/>
            <w:vMerge/>
            <w:tcBorders>
              <w:left w:val="single" w:sz="4" w:space="0" w:color="auto"/>
              <w:right w:val="single" w:sz="4" w:space="0" w:color="auto"/>
            </w:tcBorders>
            <w:vAlign w:val="center"/>
          </w:tcPr>
          <w:p w14:paraId="7EE4D971" w14:textId="77777777" w:rsidR="00217DF1" w:rsidRPr="0039258A" w:rsidRDefault="00217DF1"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vAlign w:val="center"/>
          </w:tcPr>
          <w:p w14:paraId="2C76C215"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300672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Dubičné</w:t>
            </w:r>
          </w:p>
        </w:tc>
      </w:tr>
      <w:tr w:rsidR="00217DF1" w:rsidRPr="0039258A" w14:paraId="6418C3ED" w14:textId="77777777" w:rsidTr="00714F36">
        <w:trPr>
          <w:trHeight w:val="263"/>
          <w:jc w:val="center"/>
        </w:trPr>
        <w:tc>
          <w:tcPr>
            <w:tcW w:w="1988" w:type="dxa"/>
            <w:vMerge/>
            <w:tcBorders>
              <w:left w:val="single" w:sz="4" w:space="0" w:color="auto"/>
              <w:right w:val="single" w:sz="4" w:space="0" w:color="auto"/>
            </w:tcBorders>
            <w:vAlign w:val="center"/>
          </w:tcPr>
          <w:p w14:paraId="484C96C5" w14:textId="77777777" w:rsidR="00217DF1" w:rsidRPr="0039258A" w:rsidRDefault="00217DF1"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vAlign w:val="center"/>
          </w:tcPr>
          <w:p w14:paraId="3D40E978"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E497BA1"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Hůry </w:t>
            </w:r>
          </w:p>
        </w:tc>
      </w:tr>
      <w:tr w:rsidR="00217DF1" w:rsidRPr="0039258A" w14:paraId="30BAA0AD" w14:textId="77777777" w:rsidTr="00714F36">
        <w:trPr>
          <w:trHeight w:val="263"/>
          <w:jc w:val="center"/>
        </w:trPr>
        <w:tc>
          <w:tcPr>
            <w:tcW w:w="1988" w:type="dxa"/>
            <w:vMerge/>
            <w:tcBorders>
              <w:left w:val="single" w:sz="4" w:space="0" w:color="auto"/>
              <w:right w:val="single" w:sz="4" w:space="0" w:color="auto"/>
            </w:tcBorders>
            <w:vAlign w:val="center"/>
          </w:tcPr>
          <w:p w14:paraId="25213F6E" w14:textId="77777777" w:rsidR="00217DF1" w:rsidRPr="0039258A" w:rsidRDefault="00217DF1"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vAlign w:val="center"/>
          </w:tcPr>
          <w:p w14:paraId="078B1AC2"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E8E360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Jivno</w:t>
            </w:r>
          </w:p>
        </w:tc>
      </w:tr>
      <w:tr w:rsidR="00217DF1" w:rsidRPr="0039258A" w14:paraId="19923D55" w14:textId="77777777" w:rsidTr="00714F36">
        <w:trPr>
          <w:trHeight w:val="263"/>
          <w:jc w:val="center"/>
        </w:trPr>
        <w:tc>
          <w:tcPr>
            <w:tcW w:w="1988" w:type="dxa"/>
            <w:vMerge/>
            <w:tcBorders>
              <w:left w:val="single" w:sz="4" w:space="0" w:color="auto"/>
              <w:right w:val="single" w:sz="4" w:space="0" w:color="auto"/>
            </w:tcBorders>
            <w:vAlign w:val="center"/>
          </w:tcPr>
          <w:p w14:paraId="02B2DE4C" w14:textId="77777777" w:rsidR="00217DF1" w:rsidRPr="0039258A" w:rsidRDefault="00217DF1" w:rsidP="00714F36">
            <w:pPr>
              <w:jc w:val="center"/>
              <w:rPr>
                <w:rFonts w:ascii="Arial" w:hAnsi="Arial" w:cs="Arial"/>
                <w:b/>
                <w:bCs/>
                <w:color w:val="000000"/>
                <w:sz w:val="20"/>
                <w:szCs w:val="20"/>
                <w:lang w:eastAsia="cs-CZ"/>
              </w:rPr>
            </w:pPr>
          </w:p>
        </w:tc>
        <w:tc>
          <w:tcPr>
            <w:tcW w:w="2450" w:type="dxa"/>
            <w:gridSpan w:val="2"/>
            <w:vMerge/>
            <w:tcBorders>
              <w:left w:val="single" w:sz="4" w:space="0" w:color="auto"/>
              <w:right w:val="single" w:sz="4" w:space="0" w:color="auto"/>
            </w:tcBorders>
            <w:vAlign w:val="center"/>
          </w:tcPr>
          <w:p w14:paraId="2306CE19"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71D494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Libníč</w:t>
            </w:r>
          </w:p>
        </w:tc>
      </w:tr>
      <w:tr w:rsidR="00217DF1" w:rsidRPr="0039258A" w14:paraId="6BD408BC" w14:textId="77777777" w:rsidTr="00714F36">
        <w:trPr>
          <w:trHeight w:val="263"/>
          <w:jc w:val="center"/>
        </w:trPr>
        <w:tc>
          <w:tcPr>
            <w:tcW w:w="1988" w:type="dxa"/>
            <w:vMerge/>
            <w:tcBorders>
              <w:left w:val="single" w:sz="4" w:space="0" w:color="auto"/>
              <w:bottom w:val="single" w:sz="4" w:space="0" w:color="auto"/>
              <w:right w:val="single" w:sz="4" w:space="0" w:color="auto"/>
            </w:tcBorders>
            <w:vAlign w:val="center"/>
          </w:tcPr>
          <w:p w14:paraId="1A47B35B" w14:textId="77777777" w:rsidR="00217DF1" w:rsidRPr="0039258A" w:rsidRDefault="00217DF1" w:rsidP="00714F36">
            <w:pPr>
              <w:jc w:val="center"/>
              <w:rPr>
                <w:rFonts w:ascii="Arial" w:hAnsi="Arial" w:cs="Arial"/>
                <w:b/>
                <w:bCs/>
                <w:color w:val="000000"/>
                <w:sz w:val="20"/>
                <w:szCs w:val="20"/>
                <w:lang w:eastAsia="cs-CZ"/>
              </w:rPr>
            </w:pPr>
          </w:p>
        </w:tc>
        <w:tc>
          <w:tcPr>
            <w:tcW w:w="2450" w:type="dxa"/>
            <w:gridSpan w:val="2"/>
            <w:vMerge/>
            <w:tcBorders>
              <w:left w:val="single" w:sz="4" w:space="0" w:color="auto"/>
              <w:bottom w:val="single" w:sz="4" w:space="0" w:color="auto"/>
              <w:right w:val="single" w:sz="4" w:space="0" w:color="auto"/>
            </w:tcBorders>
            <w:vAlign w:val="center"/>
          </w:tcPr>
          <w:p w14:paraId="4BB87CDB"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F9AAC61"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Úsilné</w:t>
            </w:r>
          </w:p>
        </w:tc>
      </w:tr>
      <w:tr w:rsidR="00217DF1" w:rsidRPr="0039258A" w14:paraId="0A74F549" w14:textId="77777777" w:rsidTr="00714F36">
        <w:trPr>
          <w:trHeight w:val="255"/>
          <w:jc w:val="center"/>
        </w:trPr>
        <w:tc>
          <w:tcPr>
            <w:tcW w:w="1998" w:type="dxa"/>
            <w:gridSpan w:val="2"/>
            <w:vMerge w:val="restart"/>
            <w:tcBorders>
              <w:top w:val="single" w:sz="4" w:space="0" w:color="auto"/>
              <w:left w:val="single" w:sz="4" w:space="0" w:color="auto"/>
              <w:right w:val="single" w:sz="4" w:space="0" w:color="auto"/>
            </w:tcBorders>
            <w:vAlign w:val="center"/>
          </w:tcPr>
          <w:p w14:paraId="40600C1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103</w:t>
            </w:r>
          </w:p>
        </w:tc>
        <w:tc>
          <w:tcPr>
            <w:tcW w:w="2440" w:type="dxa"/>
            <w:vMerge w:val="restart"/>
            <w:tcBorders>
              <w:top w:val="single" w:sz="4" w:space="0" w:color="auto"/>
              <w:left w:val="single" w:sz="4" w:space="0" w:color="auto"/>
              <w:right w:val="single" w:sz="4" w:space="0" w:color="auto"/>
            </w:tcBorders>
            <w:vAlign w:val="center"/>
          </w:tcPr>
          <w:p w14:paraId="3FBD52B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Kamenný Újezd</w:t>
            </w:r>
          </w:p>
        </w:tc>
        <w:tc>
          <w:tcPr>
            <w:tcW w:w="3646" w:type="dxa"/>
            <w:tcBorders>
              <w:top w:val="nil"/>
              <w:left w:val="nil"/>
              <w:bottom w:val="single" w:sz="4" w:space="0" w:color="auto"/>
              <w:right w:val="single" w:sz="4" w:space="0" w:color="auto"/>
            </w:tcBorders>
            <w:vAlign w:val="bottom"/>
          </w:tcPr>
          <w:p w14:paraId="5D1BB17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Borovnice </w:t>
            </w:r>
          </w:p>
        </w:tc>
      </w:tr>
      <w:tr w:rsidR="00217DF1" w:rsidRPr="0039258A" w14:paraId="2C5E74AD" w14:textId="77777777" w:rsidTr="00714F36">
        <w:trPr>
          <w:trHeight w:val="255"/>
          <w:jc w:val="center"/>
        </w:trPr>
        <w:tc>
          <w:tcPr>
            <w:tcW w:w="1998" w:type="dxa"/>
            <w:gridSpan w:val="2"/>
            <w:vMerge/>
            <w:tcBorders>
              <w:left w:val="single" w:sz="4" w:space="0" w:color="auto"/>
              <w:right w:val="single" w:sz="4" w:space="0" w:color="auto"/>
            </w:tcBorders>
            <w:vAlign w:val="center"/>
          </w:tcPr>
          <w:p w14:paraId="43F2A213"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4E40815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1BAF3A5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Doubravice (CB)</w:t>
            </w:r>
          </w:p>
        </w:tc>
      </w:tr>
      <w:tr w:rsidR="00217DF1" w:rsidRPr="0039258A" w14:paraId="34DF0F53" w14:textId="77777777" w:rsidTr="00714F36">
        <w:trPr>
          <w:trHeight w:val="255"/>
          <w:jc w:val="center"/>
        </w:trPr>
        <w:tc>
          <w:tcPr>
            <w:tcW w:w="1998" w:type="dxa"/>
            <w:gridSpan w:val="2"/>
            <w:vMerge/>
            <w:tcBorders>
              <w:left w:val="single" w:sz="4" w:space="0" w:color="auto"/>
              <w:right w:val="single" w:sz="4" w:space="0" w:color="auto"/>
            </w:tcBorders>
            <w:vAlign w:val="center"/>
          </w:tcPr>
          <w:p w14:paraId="3EAECC7E"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52E7C7B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20E60F2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Heřmaň (CB)</w:t>
            </w:r>
          </w:p>
        </w:tc>
      </w:tr>
      <w:tr w:rsidR="00217DF1" w:rsidRPr="0039258A" w14:paraId="570B65B4" w14:textId="77777777" w:rsidTr="00714F36">
        <w:trPr>
          <w:trHeight w:val="255"/>
          <w:jc w:val="center"/>
        </w:trPr>
        <w:tc>
          <w:tcPr>
            <w:tcW w:w="1998" w:type="dxa"/>
            <w:gridSpan w:val="2"/>
            <w:vMerge/>
            <w:tcBorders>
              <w:left w:val="single" w:sz="4" w:space="0" w:color="auto"/>
              <w:right w:val="single" w:sz="4" w:space="0" w:color="auto"/>
            </w:tcBorders>
            <w:vAlign w:val="center"/>
          </w:tcPr>
          <w:p w14:paraId="6C5BAEAD"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144926A6"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55C754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Kamenný Újezd</w:t>
            </w:r>
          </w:p>
        </w:tc>
      </w:tr>
      <w:tr w:rsidR="00217DF1" w:rsidRPr="0039258A" w14:paraId="017D4EEA" w14:textId="77777777" w:rsidTr="00714F36">
        <w:trPr>
          <w:trHeight w:val="255"/>
          <w:jc w:val="center"/>
        </w:trPr>
        <w:tc>
          <w:tcPr>
            <w:tcW w:w="1998" w:type="dxa"/>
            <w:gridSpan w:val="2"/>
            <w:vMerge/>
            <w:tcBorders>
              <w:left w:val="single" w:sz="4" w:space="0" w:color="auto"/>
              <w:right w:val="single" w:sz="4" w:space="0" w:color="auto"/>
            </w:tcBorders>
            <w:vAlign w:val="center"/>
          </w:tcPr>
          <w:p w14:paraId="6B49867A"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7EB8D939"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147256E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Nedabyle</w:t>
            </w:r>
          </w:p>
        </w:tc>
      </w:tr>
      <w:tr w:rsidR="00217DF1" w:rsidRPr="0039258A" w14:paraId="3B752299" w14:textId="77777777" w:rsidTr="00714F36">
        <w:trPr>
          <w:trHeight w:val="255"/>
          <w:jc w:val="center"/>
        </w:trPr>
        <w:tc>
          <w:tcPr>
            <w:tcW w:w="1998" w:type="dxa"/>
            <w:gridSpan w:val="2"/>
            <w:vMerge/>
            <w:tcBorders>
              <w:left w:val="single" w:sz="4" w:space="0" w:color="auto"/>
              <w:right w:val="single" w:sz="4" w:space="0" w:color="auto"/>
            </w:tcBorders>
            <w:vAlign w:val="center"/>
          </w:tcPr>
          <w:p w14:paraId="3F491CCF"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72E2F4B5"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07D2C25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Nová Ves (CB)</w:t>
            </w:r>
          </w:p>
        </w:tc>
      </w:tr>
      <w:tr w:rsidR="00217DF1" w:rsidRPr="0039258A" w14:paraId="16C06240" w14:textId="77777777" w:rsidTr="00714F36">
        <w:trPr>
          <w:trHeight w:val="255"/>
          <w:jc w:val="center"/>
        </w:trPr>
        <w:tc>
          <w:tcPr>
            <w:tcW w:w="1998" w:type="dxa"/>
            <w:gridSpan w:val="2"/>
            <w:vMerge/>
            <w:tcBorders>
              <w:left w:val="single" w:sz="4" w:space="0" w:color="auto"/>
              <w:bottom w:val="single" w:sz="4" w:space="0" w:color="auto"/>
              <w:right w:val="single" w:sz="4" w:space="0" w:color="auto"/>
            </w:tcBorders>
            <w:vAlign w:val="center"/>
          </w:tcPr>
          <w:p w14:paraId="17BD0F8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bottom w:val="single" w:sz="4" w:space="0" w:color="auto"/>
              <w:right w:val="single" w:sz="4" w:space="0" w:color="auto"/>
            </w:tcBorders>
            <w:vAlign w:val="center"/>
          </w:tcPr>
          <w:p w14:paraId="4B08FCD1"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32D7AACE"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Plav</w:t>
            </w:r>
          </w:p>
        </w:tc>
      </w:tr>
      <w:tr w:rsidR="00217DF1" w:rsidRPr="0039258A" w14:paraId="1824AE84" w14:textId="77777777" w:rsidTr="00714F36">
        <w:trPr>
          <w:trHeight w:val="255"/>
          <w:jc w:val="center"/>
        </w:trPr>
        <w:tc>
          <w:tcPr>
            <w:tcW w:w="1998" w:type="dxa"/>
            <w:gridSpan w:val="2"/>
            <w:vMerge w:val="restart"/>
            <w:tcBorders>
              <w:top w:val="nil"/>
              <w:left w:val="single" w:sz="4" w:space="0" w:color="auto"/>
              <w:bottom w:val="single" w:sz="4" w:space="0" w:color="auto"/>
              <w:right w:val="single" w:sz="4" w:space="0" w:color="auto"/>
            </w:tcBorders>
            <w:vAlign w:val="center"/>
          </w:tcPr>
          <w:p w14:paraId="6D85FAA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104</w:t>
            </w:r>
          </w:p>
        </w:tc>
        <w:tc>
          <w:tcPr>
            <w:tcW w:w="2440" w:type="dxa"/>
            <w:vMerge w:val="restart"/>
            <w:tcBorders>
              <w:top w:val="nil"/>
              <w:left w:val="single" w:sz="4" w:space="0" w:color="auto"/>
              <w:bottom w:val="single" w:sz="4" w:space="0" w:color="auto"/>
              <w:right w:val="single" w:sz="4" w:space="0" w:color="auto"/>
            </w:tcBorders>
            <w:vAlign w:val="center"/>
          </w:tcPr>
          <w:p w14:paraId="47EEBF5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Hluboká nad Vltavou</w:t>
            </w:r>
          </w:p>
        </w:tc>
        <w:tc>
          <w:tcPr>
            <w:tcW w:w="3646" w:type="dxa"/>
            <w:tcBorders>
              <w:top w:val="nil"/>
              <w:left w:val="nil"/>
              <w:bottom w:val="single" w:sz="4" w:space="0" w:color="auto"/>
              <w:right w:val="single" w:sz="4" w:space="0" w:color="auto"/>
            </w:tcBorders>
            <w:vAlign w:val="bottom"/>
          </w:tcPr>
          <w:p w14:paraId="2D2FA6F4"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Hluboká nad Vltavou</w:t>
            </w:r>
          </w:p>
        </w:tc>
      </w:tr>
      <w:tr w:rsidR="00217DF1" w:rsidRPr="0039258A" w14:paraId="7FD88409"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tcPr>
          <w:p w14:paraId="5247C98E"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270C30FE"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19C0430A"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Hosín</w:t>
            </w:r>
          </w:p>
        </w:tc>
      </w:tr>
      <w:tr w:rsidR="00217DF1" w:rsidRPr="0039258A" w14:paraId="6690988F" w14:textId="77777777" w:rsidTr="00714F36">
        <w:trPr>
          <w:trHeight w:val="255"/>
          <w:jc w:val="center"/>
        </w:trPr>
        <w:tc>
          <w:tcPr>
            <w:tcW w:w="1998" w:type="dxa"/>
            <w:gridSpan w:val="2"/>
            <w:vMerge w:val="restart"/>
            <w:tcBorders>
              <w:top w:val="single" w:sz="4" w:space="0" w:color="auto"/>
              <w:left w:val="single" w:sz="4" w:space="0" w:color="auto"/>
              <w:right w:val="single" w:sz="4" w:space="0" w:color="auto"/>
            </w:tcBorders>
            <w:vAlign w:val="center"/>
          </w:tcPr>
          <w:p w14:paraId="304E505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106</w:t>
            </w:r>
          </w:p>
        </w:tc>
        <w:tc>
          <w:tcPr>
            <w:tcW w:w="2440" w:type="dxa"/>
            <w:vMerge w:val="restart"/>
            <w:tcBorders>
              <w:top w:val="single" w:sz="4" w:space="0" w:color="auto"/>
              <w:left w:val="single" w:sz="4" w:space="0" w:color="auto"/>
              <w:right w:val="single" w:sz="4" w:space="0" w:color="auto"/>
            </w:tcBorders>
            <w:vAlign w:val="center"/>
          </w:tcPr>
          <w:p w14:paraId="476C27CA"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Dubné</w:t>
            </w:r>
          </w:p>
        </w:tc>
        <w:tc>
          <w:tcPr>
            <w:tcW w:w="3646" w:type="dxa"/>
            <w:tcBorders>
              <w:top w:val="single" w:sz="4" w:space="0" w:color="auto"/>
              <w:left w:val="nil"/>
              <w:bottom w:val="single" w:sz="4" w:space="0" w:color="auto"/>
              <w:right w:val="single" w:sz="4" w:space="0" w:color="auto"/>
            </w:tcBorders>
            <w:vAlign w:val="bottom"/>
          </w:tcPr>
          <w:p w14:paraId="1B3F4D9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Branišov </w:t>
            </w:r>
          </w:p>
        </w:tc>
      </w:tr>
      <w:tr w:rsidR="00217DF1" w:rsidRPr="0039258A" w14:paraId="372D4A91" w14:textId="77777777" w:rsidTr="00714F36">
        <w:trPr>
          <w:trHeight w:val="255"/>
          <w:jc w:val="center"/>
        </w:trPr>
        <w:tc>
          <w:tcPr>
            <w:tcW w:w="1998" w:type="dxa"/>
            <w:gridSpan w:val="2"/>
            <w:vMerge/>
            <w:tcBorders>
              <w:left w:val="single" w:sz="4" w:space="0" w:color="auto"/>
              <w:right w:val="single" w:sz="4" w:space="0" w:color="auto"/>
            </w:tcBorders>
            <w:vAlign w:val="center"/>
          </w:tcPr>
          <w:p w14:paraId="543985B5"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3DCB4FD7"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3BC2B1D7"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Čejkovice</w:t>
            </w:r>
          </w:p>
        </w:tc>
      </w:tr>
      <w:tr w:rsidR="00217DF1" w:rsidRPr="0039258A" w14:paraId="69ED5BE6" w14:textId="77777777" w:rsidTr="00714F36">
        <w:trPr>
          <w:trHeight w:val="255"/>
          <w:jc w:val="center"/>
        </w:trPr>
        <w:tc>
          <w:tcPr>
            <w:tcW w:w="1998" w:type="dxa"/>
            <w:gridSpan w:val="2"/>
            <w:vMerge/>
            <w:tcBorders>
              <w:left w:val="single" w:sz="4" w:space="0" w:color="auto"/>
              <w:right w:val="single" w:sz="4" w:space="0" w:color="auto"/>
            </w:tcBorders>
            <w:vAlign w:val="center"/>
          </w:tcPr>
          <w:p w14:paraId="5F925EC3"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0D4A40A0"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49DEF2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Dasný</w:t>
            </w:r>
          </w:p>
        </w:tc>
      </w:tr>
      <w:tr w:rsidR="00217DF1" w:rsidRPr="0039258A" w14:paraId="5A69D1D0" w14:textId="77777777" w:rsidTr="00714F36">
        <w:trPr>
          <w:trHeight w:val="255"/>
          <w:jc w:val="center"/>
        </w:trPr>
        <w:tc>
          <w:tcPr>
            <w:tcW w:w="1998" w:type="dxa"/>
            <w:gridSpan w:val="2"/>
            <w:vMerge/>
            <w:tcBorders>
              <w:left w:val="single" w:sz="4" w:space="0" w:color="auto"/>
              <w:right w:val="single" w:sz="4" w:space="0" w:color="auto"/>
            </w:tcBorders>
            <w:vAlign w:val="center"/>
          </w:tcPr>
          <w:p w14:paraId="51EB7C91"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5216A3BC"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4994541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Dubné</w:t>
            </w:r>
          </w:p>
        </w:tc>
      </w:tr>
      <w:tr w:rsidR="00217DF1" w:rsidRPr="0039258A" w14:paraId="53843BC7" w14:textId="77777777" w:rsidTr="00714F36">
        <w:trPr>
          <w:trHeight w:val="255"/>
          <w:jc w:val="center"/>
        </w:trPr>
        <w:tc>
          <w:tcPr>
            <w:tcW w:w="1998" w:type="dxa"/>
            <w:gridSpan w:val="2"/>
            <w:vMerge/>
            <w:tcBorders>
              <w:left w:val="single" w:sz="4" w:space="0" w:color="auto"/>
              <w:right w:val="single" w:sz="4" w:space="0" w:color="auto"/>
            </w:tcBorders>
            <w:vAlign w:val="center"/>
          </w:tcPr>
          <w:p w14:paraId="28A2F6E6"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0EE6A355"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4114BC2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Habří </w:t>
            </w:r>
          </w:p>
        </w:tc>
      </w:tr>
      <w:tr w:rsidR="00217DF1" w:rsidRPr="0039258A" w14:paraId="4248603E" w14:textId="77777777" w:rsidTr="00714F36">
        <w:trPr>
          <w:trHeight w:val="255"/>
          <w:jc w:val="center"/>
        </w:trPr>
        <w:tc>
          <w:tcPr>
            <w:tcW w:w="1998" w:type="dxa"/>
            <w:gridSpan w:val="2"/>
            <w:vMerge/>
            <w:tcBorders>
              <w:left w:val="single" w:sz="4" w:space="0" w:color="auto"/>
              <w:right w:val="single" w:sz="4" w:space="0" w:color="auto"/>
            </w:tcBorders>
            <w:vAlign w:val="center"/>
          </w:tcPr>
          <w:p w14:paraId="12F61FEE"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right w:val="single" w:sz="4" w:space="0" w:color="auto"/>
            </w:tcBorders>
            <w:vAlign w:val="center"/>
          </w:tcPr>
          <w:p w14:paraId="0733B0C0"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5106D9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Kvítkovice</w:t>
            </w:r>
          </w:p>
        </w:tc>
      </w:tr>
      <w:tr w:rsidR="00217DF1" w:rsidRPr="0039258A" w14:paraId="2170E004" w14:textId="77777777" w:rsidTr="00714F36">
        <w:trPr>
          <w:trHeight w:val="255"/>
          <w:jc w:val="center"/>
        </w:trPr>
        <w:tc>
          <w:tcPr>
            <w:tcW w:w="1998" w:type="dxa"/>
            <w:gridSpan w:val="2"/>
            <w:vMerge/>
            <w:tcBorders>
              <w:left w:val="single" w:sz="4" w:space="0" w:color="auto"/>
              <w:bottom w:val="single" w:sz="4" w:space="0" w:color="auto"/>
              <w:right w:val="single" w:sz="4" w:space="0" w:color="auto"/>
            </w:tcBorders>
            <w:vAlign w:val="center"/>
          </w:tcPr>
          <w:p w14:paraId="6DA0FB12"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single" w:sz="4" w:space="0" w:color="auto"/>
              <w:bottom w:val="single" w:sz="4" w:space="0" w:color="auto"/>
              <w:right w:val="single" w:sz="4" w:space="0" w:color="auto"/>
            </w:tcBorders>
            <w:vAlign w:val="center"/>
          </w:tcPr>
          <w:p w14:paraId="53CCC57E"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1C1589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Lipí</w:t>
            </w:r>
          </w:p>
        </w:tc>
      </w:tr>
      <w:tr w:rsidR="00217DF1" w:rsidRPr="0039258A" w14:paraId="57CBB6CA" w14:textId="77777777" w:rsidTr="00714F36">
        <w:trPr>
          <w:trHeight w:val="255"/>
          <w:jc w:val="center"/>
        </w:trPr>
        <w:tc>
          <w:tcPr>
            <w:tcW w:w="1998" w:type="dxa"/>
            <w:gridSpan w:val="2"/>
            <w:vMerge w:val="restart"/>
            <w:tcBorders>
              <w:top w:val="nil"/>
              <w:left w:val="single" w:sz="4" w:space="0" w:color="auto"/>
              <w:bottom w:val="single" w:sz="4" w:space="0" w:color="auto"/>
              <w:right w:val="single" w:sz="4" w:space="0" w:color="auto"/>
            </w:tcBorders>
            <w:vAlign w:val="center"/>
          </w:tcPr>
          <w:p w14:paraId="024ECBCE"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108</w:t>
            </w:r>
          </w:p>
        </w:tc>
        <w:tc>
          <w:tcPr>
            <w:tcW w:w="2440" w:type="dxa"/>
            <w:vMerge w:val="restart"/>
            <w:tcBorders>
              <w:top w:val="nil"/>
              <w:left w:val="single" w:sz="4" w:space="0" w:color="auto"/>
              <w:bottom w:val="single" w:sz="4" w:space="0" w:color="auto"/>
              <w:right w:val="single" w:sz="4" w:space="0" w:color="auto"/>
            </w:tcBorders>
            <w:vAlign w:val="center"/>
          </w:tcPr>
          <w:p w14:paraId="23ED42DA"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Ševětín</w:t>
            </w:r>
          </w:p>
        </w:tc>
        <w:tc>
          <w:tcPr>
            <w:tcW w:w="3646" w:type="dxa"/>
            <w:tcBorders>
              <w:top w:val="nil"/>
              <w:left w:val="nil"/>
              <w:bottom w:val="single" w:sz="4" w:space="0" w:color="auto"/>
              <w:right w:val="single" w:sz="4" w:space="0" w:color="auto"/>
            </w:tcBorders>
            <w:vAlign w:val="bottom"/>
          </w:tcPr>
          <w:p w14:paraId="602A74B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Drahotěšice </w:t>
            </w:r>
          </w:p>
        </w:tc>
      </w:tr>
      <w:tr w:rsidR="00217DF1" w:rsidRPr="0039258A" w14:paraId="26DE6189"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tcPr>
          <w:p w14:paraId="3D30535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1F97F3B"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B92B95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Chotýčany</w:t>
            </w:r>
          </w:p>
        </w:tc>
      </w:tr>
      <w:tr w:rsidR="00217DF1" w:rsidRPr="0039258A" w14:paraId="72DE3CB8"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tcPr>
          <w:p w14:paraId="3C507E17"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77021078"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253EBCD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Mazelov</w:t>
            </w:r>
          </w:p>
        </w:tc>
      </w:tr>
      <w:tr w:rsidR="00217DF1" w:rsidRPr="0039258A" w14:paraId="1A19D6BB"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tcPr>
          <w:p w14:paraId="52CC51C8"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36A5813"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21C19264"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Ševětín</w:t>
            </w:r>
          </w:p>
        </w:tc>
      </w:tr>
      <w:tr w:rsidR="00217DF1" w:rsidRPr="0039258A" w14:paraId="385E7E2E"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tcPr>
          <w:p w14:paraId="6C4F7396"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3F122F6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37B1BAF8"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Vitín</w:t>
            </w:r>
          </w:p>
        </w:tc>
      </w:tr>
      <w:tr w:rsidR="00217DF1" w:rsidRPr="0039258A" w14:paraId="1C152FDA" w14:textId="77777777" w:rsidTr="00714F36">
        <w:trPr>
          <w:trHeight w:val="255"/>
          <w:jc w:val="center"/>
        </w:trPr>
        <w:tc>
          <w:tcPr>
            <w:tcW w:w="1998" w:type="dxa"/>
            <w:gridSpan w:val="2"/>
            <w:vMerge/>
            <w:tcBorders>
              <w:top w:val="nil"/>
              <w:left w:val="single" w:sz="4" w:space="0" w:color="auto"/>
              <w:bottom w:val="single" w:sz="4" w:space="0" w:color="auto"/>
              <w:right w:val="single" w:sz="4" w:space="0" w:color="auto"/>
            </w:tcBorders>
            <w:vAlign w:val="center"/>
          </w:tcPr>
          <w:p w14:paraId="1C1B8C7F"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67E9992F"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07A690F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Vlkov </w:t>
            </w:r>
            <w:r w:rsidRPr="0039258A">
              <w:rPr>
                <w:rFonts w:ascii="Arial" w:hAnsi="Arial" w:cs="Arial"/>
                <w:b/>
                <w:bCs/>
                <w:i/>
                <w:color w:val="000000"/>
                <w:sz w:val="20"/>
                <w:szCs w:val="20"/>
                <w:lang w:eastAsia="cs-CZ"/>
              </w:rPr>
              <w:t>(obec bez veřejné dopravy)</w:t>
            </w:r>
          </w:p>
        </w:tc>
      </w:tr>
    </w:tbl>
    <w:p w14:paraId="73D96DEC" w14:textId="0CB7E0EA" w:rsidR="00217DF1" w:rsidRDefault="00217DF1"/>
    <w:tbl>
      <w:tblPr>
        <w:tblW w:w="8084" w:type="dxa"/>
        <w:jc w:val="center"/>
        <w:tblCellMar>
          <w:left w:w="70" w:type="dxa"/>
          <w:right w:w="70" w:type="dxa"/>
        </w:tblCellMar>
        <w:tblLook w:val="00A0" w:firstRow="1" w:lastRow="0" w:firstColumn="1" w:lastColumn="0" w:noHBand="0" w:noVBand="0"/>
      </w:tblPr>
      <w:tblGrid>
        <w:gridCol w:w="1998"/>
        <w:gridCol w:w="2440"/>
        <w:gridCol w:w="3646"/>
      </w:tblGrid>
      <w:tr w:rsidR="00217DF1" w:rsidRPr="0039258A" w14:paraId="11AF1F9E" w14:textId="77777777" w:rsidTr="00714F36">
        <w:trPr>
          <w:trHeight w:val="255"/>
          <w:jc w:val="center"/>
        </w:trPr>
        <w:tc>
          <w:tcPr>
            <w:tcW w:w="1998" w:type="dxa"/>
            <w:vMerge w:val="restart"/>
            <w:tcBorders>
              <w:top w:val="single" w:sz="4" w:space="0" w:color="auto"/>
              <w:left w:val="single" w:sz="4" w:space="0" w:color="auto"/>
              <w:bottom w:val="single" w:sz="4" w:space="0" w:color="auto"/>
              <w:right w:val="single" w:sz="4" w:space="0" w:color="auto"/>
            </w:tcBorders>
            <w:vAlign w:val="center"/>
          </w:tcPr>
          <w:p w14:paraId="775AEB9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109</w:t>
            </w:r>
          </w:p>
        </w:tc>
        <w:tc>
          <w:tcPr>
            <w:tcW w:w="2440" w:type="dxa"/>
            <w:vMerge w:val="restart"/>
            <w:tcBorders>
              <w:top w:val="single" w:sz="4" w:space="0" w:color="auto"/>
              <w:left w:val="single" w:sz="4" w:space="0" w:color="auto"/>
              <w:bottom w:val="single" w:sz="4" w:space="0" w:color="auto"/>
              <w:right w:val="single" w:sz="4" w:space="0" w:color="auto"/>
            </w:tcBorders>
            <w:vAlign w:val="center"/>
          </w:tcPr>
          <w:p w14:paraId="760E1A6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Lišov</w:t>
            </w:r>
          </w:p>
        </w:tc>
        <w:tc>
          <w:tcPr>
            <w:tcW w:w="3646" w:type="dxa"/>
            <w:tcBorders>
              <w:top w:val="single" w:sz="4" w:space="0" w:color="auto"/>
              <w:left w:val="nil"/>
              <w:bottom w:val="single" w:sz="4" w:space="0" w:color="auto"/>
              <w:right w:val="single" w:sz="4" w:space="0" w:color="auto"/>
            </w:tcBorders>
            <w:vAlign w:val="bottom"/>
          </w:tcPr>
          <w:p w14:paraId="161729E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Hvozdec </w:t>
            </w:r>
          </w:p>
        </w:tc>
      </w:tr>
      <w:tr w:rsidR="00217DF1" w:rsidRPr="0039258A" w14:paraId="276299FB"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tcPr>
          <w:p w14:paraId="065CB9AF"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tcPr>
          <w:p w14:paraId="2E4C146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37B7F5E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Lišov</w:t>
            </w:r>
          </w:p>
        </w:tc>
      </w:tr>
      <w:tr w:rsidR="00217DF1" w:rsidRPr="0039258A" w14:paraId="18ED4F68"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tcPr>
          <w:p w14:paraId="0CBA08F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tcPr>
          <w:p w14:paraId="57F63927"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1BFB761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Štěpánovice</w:t>
            </w:r>
          </w:p>
        </w:tc>
      </w:tr>
      <w:tr w:rsidR="00217DF1" w:rsidRPr="0039258A" w14:paraId="4266520D"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tcPr>
          <w:p w14:paraId="630C0B77"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tcPr>
          <w:p w14:paraId="6020C765"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48E4E7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Zvíkov (CB)</w:t>
            </w:r>
          </w:p>
        </w:tc>
      </w:tr>
      <w:tr w:rsidR="00217DF1" w:rsidRPr="0039258A" w14:paraId="65325C35"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vAlign w:val="center"/>
          </w:tcPr>
          <w:p w14:paraId="6A66967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110</w:t>
            </w:r>
          </w:p>
        </w:tc>
        <w:tc>
          <w:tcPr>
            <w:tcW w:w="2440" w:type="dxa"/>
            <w:vMerge w:val="restart"/>
            <w:tcBorders>
              <w:top w:val="nil"/>
              <w:left w:val="single" w:sz="4" w:space="0" w:color="auto"/>
              <w:bottom w:val="single" w:sz="4" w:space="0" w:color="auto"/>
              <w:right w:val="single" w:sz="4" w:space="0" w:color="auto"/>
            </w:tcBorders>
            <w:vAlign w:val="center"/>
          </w:tcPr>
          <w:p w14:paraId="7CA8041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Borovany</w:t>
            </w:r>
          </w:p>
        </w:tc>
        <w:tc>
          <w:tcPr>
            <w:tcW w:w="3646" w:type="dxa"/>
            <w:tcBorders>
              <w:top w:val="nil"/>
              <w:left w:val="nil"/>
              <w:bottom w:val="single" w:sz="4" w:space="0" w:color="auto"/>
              <w:right w:val="single" w:sz="4" w:space="0" w:color="auto"/>
            </w:tcBorders>
            <w:vAlign w:val="bottom"/>
          </w:tcPr>
          <w:p w14:paraId="54B2AA0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Borovany (CB)</w:t>
            </w:r>
          </w:p>
        </w:tc>
      </w:tr>
      <w:tr w:rsidR="00217DF1" w:rsidRPr="0039258A" w14:paraId="49C14A4C"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580852E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5260D569"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7E7FC27"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Ledenice</w:t>
            </w:r>
          </w:p>
        </w:tc>
      </w:tr>
      <w:tr w:rsidR="00217DF1" w:rsidRPr="0039258A" w14:paraId="4754B4D9"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174C0F31"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5BEF8C83"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0FEE62E5"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Ostrolovský Újezd </w:t>
            </w:r>
          </w:p>
        </w:tc>
      </w:tr>
      <w:tr w:rsidR="00217DF1" w:rsidRPr="0039258A" w14:paraId="4519AA87"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17AAB18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A68CFC7"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1F7A8F5"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Strážkovice</w:t>
            </w:r>
          </w:p>
        </w:tc>
      </w:tr>
      <w:tr w:rsidR="00217DF1" w:rsidRPr="0039258A" w14:paraId="3D4BDA54"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vAlign w:val="center"/>
          </w:tcPr>
          <w:p w14:paraId="04AFC9B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111</w:t>
            </w:r>
          </w:p>
        </w:tc>
        <w:tc>
          <w:tcPr>
            <w:tcW w:w="2440" w:type="dxa"/>
            <w:vMerge w:val="restart"/>
            <w:tcBorders>
              <w:top w:val="nil"/>
              <w:left w:val="single" w:sz="4" w:space="0" w:color="auto"/>
              <w:bottom w:val="single" w:sz="4" w:space="0" w:color="auto"/>
              <w:right w:val="single" w:sz="4" w:space="0" w:color="auto"/>
            </w:tcBorders>
            <w:vAlign w:val="center"/>
          </w:tcPr>
          <w:p w14:paraId="66D98488"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Jílovice</w:t>
            </w:r>
          </w:p>
        </w:tc>
        <w:tc>
          <w:tcPr>
            <w:tcW w:w="3646" w:type="dxa"/>
            <w:tcBorders>
              <w:top w:val="nil"/>
              <w:left w:val="nil"/>
              <w:bottom w:val="single" w:sz="4" w:space="0" w:color="auto"/>
              <w:right w:val="single" w:sz="4" w:space="0" w:color="auto"/>
            </w:tcBorders>
            <w:vAlign w:val="bottom"/>
          </w:tcPr>
          <w:p w14:paraId="41BE519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Jílovice</w:t>
            </w:r>
          </w:p>
        </w:tc>
      </w:tr>
      <w:tr w:rsidR="00217DF1" w:rsidRPr="0039258A" w14:paraId="07E5A98F"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22039A4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7F41DCB2"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1CBC892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Petříkov</w:t>
            </w:r>
          </w:p>
        </w:tc>
      </w:tr>
      <w:tr w:rsidR="00217DF1" w:rsidRPr="0039258A" w14:paraId="5FDA778B"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vAlign w:val="center"/>
          </w:tcPr>
          <w:p w14:paraId="10A67C0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116</w:t>
            </w:r>
          </w:p>
        </w:tc>
        <w:tc>
          <w:tcPr>
            <w:tcW w:w="2440" w:type="dxa"/>
            <w:vMerge w:val="restart"/>
            <w:tcBorders>
              <w:top w:val="nil"/>
              <w:left w:val="single" w:sz="4" w:space="0" w:color="auto"/>
              <w:bottom w:val="single" w:sz="4" w:space="0" w:color="auto"/>
              <w:right w:val="single" w:sz="4" w:space="0" w:color="auto"/>
            </w:tcBorders>
            <w:vAlign w:val="center"/>
          </w:tcPr>
          <w:p w14:paraId="5DF0473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Pištín</w:t>
            </w:r>
          </w:p>
        </w:tc>
        <w:tc>
          <w:tcPr>
            <w:tcW w:w="3646" w:type="dxa"/>
            <w:tcBorders>
              <w:top w:val="nil"/>
              <w:left w:val="nil"/>
              <w:bottom w:val="single" w:sz="4" w:space="0" w:color="auto"/>
              <w:right w:val="single" w:sz="4" w:space="0" w:color="auto"/>
            </w:tcBorders>
            <w:vAlign w:val="bottom"/>
          </w:tcPr>
          <w:p w14:paraId="65EA12A7"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Břehov </w:t>
            </w:r>
          </w:p>
        </w:tc>
      </w:tr>
      <w:tr w:rsidR="00217DF1" w:rsidRPr="0039258A" w14:paraId="0511F30A"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5B28F865"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4DCE1FEB"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7AB636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Pištín</w:t>
            </w:r>
          </w:p>
        </w:tc>
      </w:tr>
      <w:tr w:rsidR="00217DF1" w:rsidRPr="0039258A" w14:paraId="57E7F135"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1CA58127"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145889B1"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23A6FA95"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Žabovřesky</w:t>
            </w:r>
          </w:p>
        </w:tc>
      </w:tr>
      <w:tr w:rsidR="00217DF1" w:rsidRPr="0039258A" w14:paraId="5DF35479"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vAlign w:val="center"/>
          </w:tcPr>
          <w:p w14:paraId="781D583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117</w:t>
            </w:r>
          </w:p>
        </w:tc>
        <w:tc>
          <w:tcPr>
            <w:tcW w:w="2440" w:type="dxa"/>
            <w:vMerge w:val="restart"/>
            <w:tcBorders>
              <w:top w:val="nil"/>
              <w:left w:val="single" w:sz="4" w:space="0" w:color="auto"/>
              <w:bottom w:val="single" w:sz="4" w:space="0" w:color="auto"/>
              <w:right w:val="single" w:sz="4" w:space="0" w:color="auto"/>
            </w:tcBorders>
            <w:vAlign w:val="center"/>
          </w:tcPr>
          <w:p w14:paraId="18CF222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Zliv</w:t>
            </w:r>
          </w:p>
        </w:tc>
        <w:tc>
          <w:tcPr>
            <w:tcW w:w="3646" w:type="dxa"/>
            <w:tcBorders>
              <w:top w:val="nil"/>
              <w:left w:val="nil"/>
              <w:bottom w:val="single" w:sz="4" w:space="0" w:color="auto"/>
              <w:right w:val="single" w:sz="4" w:space="0" w:color="auto"/>
            </w:tcBorders>
            <w:vAlign w:val="bottom"/>
          </w:tcPr>
          <w:p w14:paraId="5D5D437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Mydlovary </w:t>
            </w:r>
          </w:p>
        </w:tc>
      </w:tr>
      <w:tr w:rsidR="00217DF1" w:rsidRPr="0039258A" w14:paraId="3CA72939"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5AFC9107"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2654A90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18E5A2E7"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Olešník </w:t>
            </w:r>
          </w:p>
        </w:tc>
      </w:tr>
      <w:tr w:rsidR="00217DF1" w:rsidRPr="0039258A" w14:paraId="3E2BF974"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73E5371C"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3B803159"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3FF1E6B1"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Zahájí</w:t>
            </w:r>
          </w:p>
        </w:tc>
      </w:tr>
      <w:tr w:rsidR="00217DF1" w:rsidRPr="0039258A" w14:paraId="2E613ECF"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380DB939"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18790A2"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48C450E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Zliv</w:t>
            </w:r>
          </w:p>
        </w:tc>
      </w:tr>
      <w:tr w:rsidR="00217DF1" w:rsidRPr="0039258A" w14:paraId="16856390"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noWrap/>
            <w:vAlign w:val="center"/>
          </w:tcPr>
          <w:p w14:paraId="63B35EA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123</w:t>
            </w:r>
          </w:p>
        </w:tc>
        <w:tc>
          <w:tcPr>
            <w:tcW w:w="2440" w:type="dxa"/>
            <w:vMerge w:val="restart"/>
            <w:tcBorders>
              <w:top w:val="nil"/>
              <w:left w:val="single" w:sz="4" w:space="0" w:color="auto"/>
              <w:bottom w:val="single" w:sz="4" w:space="0" w:color="auto"/>
              <w:right w:val="single" w:sz="4" w:space="0" w:color="auto"/>
            </w:tcBorders>
            <w:vAlign w:val="center"/>
          </w:tcPr>
          <w:p w14:paraId="7343AD4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Římov</w:t>
            </w:r>
          </w:p>
        </w:tc>
        <w:tc>
          <w:tcPr>
            <w:tcW w:w="3646" w:type="dxa"/>
            <w:tcBorders>
              <w:top w:val="nil"/>
              <w:left w:val="nil"/>
              <w:bottom w:val="single" w:sz="4" w:space="0" w:color="auto"/>
              <w:right w:val="single" w:sz="4" w:space="0" w:color="auto"/>
            </w:tcBorders>
            <w:vAlign w:val="bottom"/>
          </w:tcPr>
          <w:p w14:paraId="065C1B0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Doudleby </w:t>
            </w:r>
          </w:p>
        </w:tc>
      </w:tr>
      <w:tr w:rsidR="00217DF1" w:rsidRPr="0039258A" w14:paraId="16A122C4"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16494F80"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157BA038"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42BE3918"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Komařice</w:t>
            </w:r>
          </w:p>
        </w:tc>
      </w:tr>
      <w:tr w:rsidR="00217DF1" w:rsidRPr="0039258A" w14:paraId="69FA4BD3"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3EBF72E6"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51A7B626"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2A03AC6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Mokrý Lom</w:t>
            </w:r>
          </w:p>
        </w:tc>
      </w:tr>
      <w:tr w:rsidR="00217DF1" w:rsidRPr="0039258A" w14:paraId="1D42DA4D"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423BDE61"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DCF0B54"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5AF2520E"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Římov</w:t>
            </w:r>
          </w:p>
        </w:tc>
      </w:tr>
      <w:tr w:rsidR="00217DF1" w:rsidRPr="0039258A" w14:paraId="503DAFD5"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28BD6F13"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65B011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C45E3B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Střížov</w:t>
            </w:r>
          </w:p>
        </w:tc>
      </w:tr>
      <w:tr w:rsidR="00217DF1" w:rsidRPr="0039258A" w14:paraId="575CBE6D" w14:textId="77777777" w:rsidTr="00714F36">
        <w:trPr>
          <w:trHeight w:val="255"/>
          <w:jc w:val="center"/>
        </w:trPr>
        <w:tc>
          <w:tcPr>
            <w:tcW w:w="1998" w:type="dxa"/>
            <w:tcBorders>
              <w:top w:val="nil"/>
              <w:left w:val="single" w:sz="4" w:space="0" w:color="auto"/>
              <w:bottom w:val="single" w:sz="4" w:space="0" w:color="auto"/>
              <w:right w:val="single" w:sz="4" w:space="0" w:color="auto"/>
            </w:tcBorders>
            <w:vAlign w:val="center"/>
          </w:tcPr>
          <w:p w14:paraId="698F5BD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125</w:t>
            </w:r>
          </w:p>
        </w:tc>
        <w:tc>
          <w:tcPr>
            <w:tcW w:w="2440" w:type="dxa"/>
            <w:tcBorders>
              <w:top w:val="nil"/>
              <w:left w:val="nil"/>
              <w:bottom w:val="single" w:sz="4" w:space="0" w:color="auto"/>
              <w:right w:val="single" w:sz="4" w:space="0" w:color="auto"/>
            </w:tcBorders>
            <w:vAlign w:val="center"/>
          </w:tcPr>
          <w:p w14:paraId="3BC227C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Trhové Sviny</w:t>
            </w:r>
          </w:p>
        </w:tc>
        <w:tc>
          <w:tcPr>
            <w:tcW w:w="3646" w:type="dxa"/>
            <w:tcBorders>
              <w:top w:val="nil"/>
              <w:left w:val="nil"/>
              <w:bottom w:val="single" w:sz="4" w:space="0" w:color="auto"/>
              <w:right w:val="single" w:sz="4" w:space="0" w:color="auto"/>
            </w:tcBorders>
            <w:vAlign w:val="bottom"/>
          </w:tcPr>
          <w:p w14:paraId="227E039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Trhové Sviny</w:t>
            </w:r>
          </w:p>
        </w:tc>
      </w:tr>
      <w:tr w:rsidR="00217DF1" w:rsidRPr="0039258A" w14:paraId="65DC1E4E" w14:textId="77777777" w:rsidTr="00714F36">
        <w:trPr>
          <w:trHeight w:val="255"/>
          <w:jc w:val="center"/>
        </w:trPr>
        <w:tc>
          <w:tcPr>
            <w:tcW w:w="1998" w:type="dxa"/>
            <w:tcBorders>
              <w:top w:val="nil"/>
              <w:left w:val="single" w:sz="4" w:space="0" w:color="auto"/>
              <w:bottom w:val="single" w:sz="4" w:space="0" w:color="auto"/>
              <w:right w:val="single" w:sz="4" w:space="0" w:color="auto"/>
            </w:tcBorders>
            <w:vAlign w:val="center"/>
          </w:tcPr>
          <w:p w14:paraId="1C023E2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126</w:t>
            </w:r>
          </w:p>
        </w:tc>
        <w:tc>
          <w:tcPr>
            <w:tcW w:w="2440" w:type="dxa"/>
            <w:tcBorders>
              <w:top w:val="nil"/>
              <w:left w:val="nil"/>
              <w:bottom w:val="single" w:sz="4" w:space="0" w:color="auto"/>
              <w:right w:val="single" w:sz="4" w:space="0" w:color="auto"/>
            </w:tcBorders>
            <w:vAlign w:val="center"/>
          </w:tcPr>
          <w:p w14:paraId="1D164C5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Olešnice</w:t>
            </w:r>
          </w:p>
        </w:tc>
        <w:tc>
          <w:tcPr>
            <w:tcW w:w="3646" w:type="dxa"/>
            <w:tcBorders>
              <w:top w:val="nil"/>
              <w:left w:val="nil"/>
              <w:bottom w:val="single" w:sz="4" w:space="0" w:color="auto"/>
              <w:right w:val="single" w:sz="4" w:space="0" w:color="auto"/>
            </w:tcBorders>
            <w:vAlign w:val="bottom"/>
          </w:tcPr>
          <w:p w14:paraId="7B7C2D2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Olešnice</w:t>
            </w:r>
          </w:p>
        </w:tc>
      </w:tr>
      <w:tr w:rsidR="00217DF1" w:rsidRPr="0039258A" w14:paraId="7FB67ABF"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vAlign w:val="center"/>
          </w:tcPr>
          <w:p w14:paraId="488395F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127</w:t>
            </w:r>
          </w:p>
        </w:tc>
        <w:tc>
          <w:tcPr>
            <w:tcW w:w="2440" w:type="dxa"/>
            <w:vMerge w:val="restart"/>
            <w:tcBorders>
              <w:top w:val="nil"/>
              <w:left w:val="single" w:sz="4" w:space="0" w:color="auto"/>
              <w:bottom w:val="single" w:sz="4" w:space="0" w:color="auto"/>
              <w:right w:val="single" w:sz="4" w:space="0" w:color="auto"/>
            </w:tcBorders>
            <w:vAlign w:val="center"/>
          </w:tcPr>
          <w:p w14:paraId="7B1BFED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Libín</w:t>
            </w:r>
          </w:p>
        </w:tc>
        <w:tc>
          <w:tcPr>
            <w:tcW w:w="3646" w:type="dxa"/>
            <w:tcBorders>
              <w:top w:val="nil"/>
              <w:left w:val="nil"/>
              <w:bottom w:val="single" w:sz="4" w:space="0" w:color="auto"/>
              <w:right w:val="single" w:sz="4" w:space="0" w:color="auto"/>
            </w:tcBorders>
            <w:vAlign w:val="bottom"/>
          </w:tcPr>
          <w:p w14:paraId="7C0C521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Libín</w:t>
            </w:r>
          </w:p>
        </w:tc>
      </w:tr>
      <w:tr w:rsidR="00217DF1" w:rsidRPr="0039258A" w14:paraId="66E646CD"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168FE05C"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289EDD59"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719E747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Mladošovice</w:t>
            </w:r>
          </w:p>
        </w:tc>
      </w:tr>
      <w:tr w:rsidR="00217DF1" w:rsidRPr="0039258A" w14:paraId="28184BEA" w14:textId="77777777" w:rsidTr="00714F36">
        <w:trPr>
          <w:trHeight w:val="255"/>
          <w:jc w:val="center"/>
        </w:trPr>
        <w:tc>
          <w:tcPr>
            <w:tcW w:w="1998" w:type="dxa"/>
            <w:vMerge w:val="restart"/>
            <w:tcBorders>
              <w:top w:val="single" w:sz="4" w:space="0" w:color="auto"/>
              <w:left w:val="single" w:sz="4" w:space="0" w:color="auto"/>
              <w:bottom w:val="single" w:sz="4" w:space="0" w:color="auto"/>
              <w:right w:val="single" w:sz="4" w:space="0" w:color="auto"/>
            </w:tcBorders>
            <w:noWrap/>
            <w:vAlign w:val="center"/>
          </w:tcPr>
          <w:p w14:paraId="2B371D6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129</w:t>
            </w:r>
          </w:p>
        </w:tc>
        <w:tc>
          <w:tcPr>
            <w:tcW w:w="2440" w:type="dxa"/>
            <w:vMerge w:val="restart"/>
            <w:tcBorders>
              <w:top w:val="single" w:sz="4" w:space="0" w:color="auto"/>
              <w:left w:val="single" w:sz="4" w:space="0" w:color="auto"/>
              <w:bottom w:val="single" w:sz="4" w:space="0" w:color="auto"/>
              <w:right w:val="single" w:sz="4" w:space="0" w:color="auto"/>
            </w:tcBorders>
            <w:noWrap/>
            <w:vAlign w:val="center"/>
          </w:tcPr>
          <w:p w14:paraId="7C6F1C8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Záboří</w:t>
            </w:r>
          </w:p>
        </w:tc>
        <w:tc>
          <w:tcPr>
            <w:tcW w:w="3646" w:type="dxa"/>
            <w:tcBorders>
              <w:top w:val="single" w:sz="4" w:space="0" w:color="auto"/>
              <w:left w:val="nil"/>
              <w:bottom w:val="single" w:sz="4" w:space="0" w:color="auto"/>
              <w:right w:val="single" w:sz="4" w:space="0" w:color="auto"/>
            </w:tcBorders>
            <w:vAlign w:val="bottom"/>
          </w:tcPr>
          <w:p w14:paraId="4DA7594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Radošovice (CB)</w:t>
            </w:r>
          </w:p>
        </w:tc>
      </w:tr>
      <w:tr w:rsidR="00217DF1" w:rsidRPr="0039258A" w14:paraId="20EED1A7" w14:textId="77777777" w:rsidTr="00714F36">
        <w:trPr>
          <w:trHeight w:val="255"/>
          <w:jc w:val="center"/>
        </w:trPr>
        <w:tc>
          <w:tcPr>
            <w:tcW w:w="1998" w:type="dxa"/>
            <w:vMerge/>
            <w:tcBorders>
              <w:top w:val="single" w:sz="4" w:space="0" w:color="auto"/>
              <w:left w:val="single" w:sz="4" w:space="0" w:color="auto"/>
              <w:bottom w:val="single" w:sz="4" w:space="0" w:color="auto"/>
              <w:right w:val="single" w:sz="4" w:space="0" w:color="auto"/>
            </w:tcBorders>
            <w:vAlign w:val="center"/>
          </w:tcPr>
          <w:p w14:paraId="47250B0D"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single" w:sz="4" w:space="0" w:color="auto"/>
              <w:left w:val="single" w:sz="4" w:space="0" w:color="auto"/>
              <w:bottom w:val="single" w:sz="4" w:space="0" w:color="auto"/>
              <w:right w:val="single" w:sz="4" w:space="0" w:color="auto"/>
            </w:tcBorders>
            <w:vAlign w:val="center"/>
          </w:tcPr>
          <w:p w14:paraId="7325D0A7"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vAlign w:val="bottom"/>
          </w:tcPr>
          <w:p w14:paraId="0CC29C32"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Strýčice</w:t>
            </w:r>
          </w:p>
        </w:tc>
      </w:tr>
      <w:tr w:rsidR="00217DF1" w:rsidRPr="0039258A" w14:paraId="607DA28C"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04EDC2F2"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305C7822"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6798F5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Záboří (CB)</w:t>
            </w:r>
          </w:p>
        </w:tc>
      </w:tr>
      <w:tr w:rsidR="00217DF1" w:rsidRPr="0039258A" w14:paraId="5F3AE8E9"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noWrap/>
            <w:vAlign w:val="center"/>
          </w:tcPr>
          <w:p w14:paraId="4ED1C4C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130</w:t>
            </w:r>
          </w:p>
        </w:tc>
        <w:tc>
          <w:tcPr>
            <w:tcW w:w="2440" w:type="dxa"/>
            <w:vMerge w:val="restart"/>
            <w:tcBorders>
              <w:top w:val="nil"/>
              <w:left w:val="single" w:sz="4" w:space="0" w:color="auto"/>
              <w:bottom w:val="single" w:sz="4" w:space="0" w:color="auto"/>
              <w:right w:val="single" w:sz="4" w:space="0" w:color="auto"/>
            </w:tcBorders>
            <w:noWrap/>
            <w:vAlign w:val="center"/>
          </w:tcPr>
          <w:p w14:paraId="6077D48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Jankov</w:t>
            </w:r>
          </w:p>
        </w:tc>
        <w:tc>
          <w:tcPr>
            <w:tcW w:w="3646" w:type="dxa"/>
            <w:tcBorders>
              <w:top w:val="nil"/>
              <w:left w:val="nil"/>
              <w:bottom w:val="single" w:sz="4" w:space="0" w:color="auto"/>
              <w:right w:val="single" w:sz="4" w:space="0" w:color="auto"/>
            </w:tcBorders>
            <w:vAlign w:val="bottom"/>
          </w:tcPr>
          <w:p w14:paraId="7021E42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Čakov </w:t>
            </w:r>
          </w:p>
        </w:tc>
      </w:tr>
      <w:tr w:rsidR="00217DF1" w:rsidRPr="0039258A" w14:paraId="0CEF136D"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720621C3"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704A1DFD"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66D5F54"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Jankov</w:t>
            </w:r>
          </w:p>
        </w:tc>
      </w:tr>
      <w:tr w:rsidR="00217DF1" w:rsidRPr="0039258A" w14:paraId="091AAAED"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noWrap/>
            <w:vAlign w:val="center"/>
          </w:tcPr>
          <w:p w14:paraId="4AC90461"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131</w:t>
            </w:r>
          </w:p>
        </w:tc>
        <w:tc>
          <w:tcPr>
            <w:tcW w:w="2440" w:type="dxa"/>
            <w:vMerge w:val="restart"/>
            <w:tcBorders>
              <w:top w:val="nil"/>
              <w:left w:val="single" w:sz="4" w:space="0" w:color="auto"/>
              <w:bottom w:val="single" w:sz="4" w:space="0" w:color="auto"/>
              <w:right w:val="single" w:sz="4" w:space="0" w:color="auto"/>
            </w:tcBorders>
            <w:noWrap/>
            <w:vAlign w:val="center"/>
          </w:tcPr>
          <w:p w14:paraId="1CB9D788"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Vrábče</w:t>
            </w:r>
          </w:p>
        </w:tc>
        <w:tc>
          <w:tcPr>
            <w:tcW w:w="3646" w:type="dxa"/>
            <w:tcBorders>
              <w:top w:val="nil"/>
              <w:left w:val="nil"/>
              <w:bottom w:val="single" w:sz="4" w:space="0" w:color="auto"/>
              <w:right w:val="single" w:sz="4" w:space="0" w:color="auto"/>
            </w:tcBorders>
            <w:vAlign w:val="bottom"/>
          </w:tcPr>
          <w:p w14:paraId="208E2B2A"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Hradce </w:t>
            </w:r>
          </w:p>
        </w:tc>
      </w:tr>
      <w:tr w:rsidR="00217DF1" w:rsidRPr="0039258A" w14:paraId="0899CA21"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5F1BF035"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4DDAFE3D"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55853F5"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Vrábče</w:t>
            </w:r>
          </w:p>
        </w:tc>
      </w:tr>
      <w:tr w:rsidR="00217DF1" w:rsidRPr="0039258A" w14:paraId="77189413"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0EEC0B97"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10854ACB"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bottom"/>
          </w:tcPr>
          <w:p w14:paraId="6493044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Závraty </w:t>
            </w:r>
            <w:r w:rsidRPr="0039258A">
              <w:rPr>
                <w:rFonts w:ascii="Arial" w:hAnsi="Arial" w:cs="Arial"/>
                <w:b/>
                <w:bCs/>
                <w:i/>
                <w:color w:val="000000"/>
                <w:sz w:val="20"/>
                <w:szCs w:val="20"/>
                <w:lang w:eastAsia="cs-CZ"/>
              </w:rPr>
              <w:t>(obec bez veřejné dopravy)</w:t>
            </w:r>
          </w:p>
        </w:tc>
      </w:tr>
      <w:tr w:rsidR="00217DF1" w:rsidRPr="0039258A" w14:paraId="31057DB9" w14:textId="77777777" w:rsidTr="00714F36">
        <w:trPr>
          <w:trHeight w:val="255"/>
          <w:jc w:val="center"/>
        </w:trPr>
        <w:tc>
          <w:tcPr>
            <w:tcW w:w="1998" w:type="dxa"/>
            <w:tcBorders>
              <w:top w:val="nil"/>
              <w:left w:val="single" w:sz="4" w:space="0" w:color="auto"/>
              <w:bottom w:val="single" w:sz="4" w:space="0" w:color="auto"/>
              <w:right w:val="single" w:sz="4" w:space="0" w:color="auto"/>
            </w:tcBorders>
            <w:vAlign w:val="center"/>
          </w:tcPr>
          <w:p w14:paraId="04F58D2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202</w:t>
            </w:r>
          </w:p>
        </w:tc>
        <w:tc>
          <w:tcPr>
            <w:tcW w:w="2440" w:type="dxa"/>
            <w:tcBorders>
              <w:top w:val="nil"/>
              <w:left w:val="nil"/>
              <w:bottom w:val="single" w:sz="4" w:space="0" w:color="auto"/>
              <w:right w:val="single" w:sz="4" w:space="0" w:color="auto"/>
            </w:tcBorders>
            <w:vAlign w:val="center"/>
          </w:tcPr>
          <w:p w14:paraId="5B34A22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Křemže</w:t>
            </w:r>
          </w:p>
        </w:tc>
        <w:tc>
          <w:tcPr>
            <w:tcW w:w="3646" w:type="dxa"/>
            <w:tcBorders>
              <w:top w:val="nil"/>
              <w:left w:val="nil"/>
              <w:bottom w:val="single" w:sz="4" w:space="0" w:color="auto"/>
              <w:right w:val="single" w:sz="4" w:space="0" w:color="auto"/>
            </w:tcBorders>
            <w:vAlign w:val="center"/>
          </w:tcPr>
          <w:p w14:paraId="0D3E7B1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Křemže</w:t>
            </w:r>
          </w:p>
        </w:tc>
      </w:tr>
      <w:tr w:rsidR="00217DF1" w:rsidRPr="0039258A" w14:paraId="7030054E" w14:textId="77777777" w:rsidTr="00714F36">
        <w:trPr>
          <w:trHeight w:val="255"/>
          <w:jc w:val="center"/>
        </w:trPr>
        <w:tc>
          <w:tcPr>
            <w:tcW w:w="1998" w:type="dxa"/>
            <w:tcBorders>
              <w:top w:val="nil"/>
              <w:left w:val="single" w:sz="4" w:space="0" w:color="auto"/>
              <w:bottom w:val="single" w:sz="4" w:space="0" w:color="auto"/>
              <w:right w:val="single" w:sz="4" w:space="0" w:color="auto"/>
            </w:tcBorders>
            <w:vAlign w:val="center"/>
          </w:tcPr>
          <w:p w14:paraId="3AB4DD8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205</w:t>
            </w:r>
          </w:p>
        </w:tc>
        <w:tc>
          <w:tcPr>
            <w:tcW w:w="2440" w:type="dxa"/>
            <w:tcBorders>
              <w:top w:val="nil"/>
              <w:left w:val="nil"/>
              <w:bottom w:val="single" w:sz="4" w:space="0" w:color="auto"/>
              <w:right w:val="single" w:sz="4" w:space="0" w:color="auto"/>
            </w:tcBorders>
            <w:vAlign w:val="center"/>
          </w:tcPr>
          <w:p w14:paraId="47A43EA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Nová Ves</w:t>
            </w:r>
          </w:p>
        </w:tc>
        <w:tc>
          <w:tcPr>
            <w:tcW w:w="3646" w:type="dxa"/>
            <w:tcBorders>
              <w:top w:val="nil"/>
              <w:left w:val="nil"/>
              <w:bottom w:val="single" w:sz="4" w:space="0" w:color="auto"/>
              <w:right w:val="single" w:sz="4" w:space="0" w:color="auto"/>
            </w:tcBorders>
            <w:vAlign w:val="center"/>
          </w:tcPr>
          <w:p w14:paraId="0304F4C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Nová Ves (CK)</w:t>
            </w:r>
          </w:p>
        </w:tc>
      </w:tr>
      <w:tr w:rsidR="00217DF1" w:rsidRPr="0039258A" w14:paraId="4D5EE8E2" w14:textId="77777777" w:rsidTr="00714F36">
        <w:trPr>
          <w:trHeight w:val="255"/>
          <w:jc w:val="center"/>
        </w:trPr>
        <w:tc>
          <w:tcPr>
            <w:tcW w:w="1998" w:type="dxa"/>
            <w:vMerge w:val="restart"/>
            <w:tcBorders>
              <w:top w:val="nil"/>
              <w:left w:val="single" w:sz="4" w:space="0" w:color="auto"/>
              <w:bottom w:val="single" w:sz="4" w:space="0" w:color="auto"/>
              <w:right w:val="single" w:sz="4" w:space="0" w:color="auto"/>
            </w:tcBorders>
            <w:vAlign w:val="center"/>
          </w:tcPr>
          <w:p w14:paraId="7D48815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206</w:t>
            </w:r>
          </w:p>
        </w:tc>
        <w:tc>
          <w:tcPr>
            <w:tcW w:w="2440" w:type="dxa"/>
            <w:vMerge w:val="restart"/>
            <w:tcBorders>
              <w:top w:val="nil"/>
              <w:left w:val="single" w:sz="4" w:space="0" w:color="auto"/>
              <w:bottom w:val="single" w:sz="4" w:space="0" w:color="auto"/>
              <w:right w:val="single" w:sz="4" w:space="0" w:color="auto"/>
            </w:tcBorders>
            <w:vAlign w:val="center"/>
          </w:tcPr>
          <w:p w14:paraId="6195D445"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Holubov</w:t>
            </w:r>
          </w:p>
        </w:tc>
        <w:tc>
          <w:tcPr>
            <w:tcW w:w="3646" w:type="dxa"/>
            <w:tcBorders>
              <w:top w:val="nil"/>
              <w:left w:val="nil"/>
              <w:bottom w:val="single" w:sz="4" w:space="0" w:color="auto"/>
              <w:right w:val="single" w:sz="4" w:space="0" w:color="auto"/>
            </w:tcBorders>
            <w:vAlign w:val="center"/>
          </w:tcPr>
          <w:p w14:paraId="4BFD3ECC"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Dolní Třebonín </w:t>
            </w:r>
          </w:p>
        </w:tc>
      </w:tr>
      <w:tr w:rsidR="00217DF1" w:rsidRPr="0039258A" w14:paraId="5C0ACF6F"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4D18F899"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5205DEE5"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center"/>
          </w:tcPr>
          <w:p w14:paraId="4644E4D0"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 xml:space="preserve">Holubov </w:t>
            </w:r>
          </w:p>
        </w:tc>
      </w:tr>
      <w:tr w:rsidR="00217DF1" w:rsidRPr="0039258A" w14:paraId="397858B6"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25C4C74B"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91E464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center"/>
          </w:tcPr>
          <w:p w14:paraId="697B47A4"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Chlumec</w:t>
            </w:r>
          </w:p>
        </w:tc>
      </w:tr>
      <w:tr w:rsidR="00217DF1" w:rsidRPr="0039258A" w14:paraId="5DD80317"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58F01ACD"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0E411EC4"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center"/>
          </w:tcPr>
          <w:p w14:paraId="7345F514"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Mojné</w:t>
            </w:r>
          </w:p>
        </w:tc>
      </w:tr>
      <w:tr w:rsidR="00217DF1" w:rsidRPr="0039258A" w14:paraId="1F730AFD"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42FB68E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41F3BD02"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center"/>
          </w:tcPr>
          <w:p w14:paraId="3EA6C8D3"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Srnín</w:t>
            </w:r>
          </w:p>
        </w:tc>
      </w:tr>
      <w:tr w:rsidR="00217DF1" w:rsidRPr="0039258A" w14:paraId="4FD314AA" w14:textId="77777777" w:rsidTr="00714F36">
        <w:trPr>
          <w:trHeight w:val="255"/>
          <w:jc w:val="center"/>
        </w:trPr>
        <w:tc>
          <w:tcPr>
            <w:tcW w:w="1998" w:type="dxa"/>
            <w:vMerge/>
            <w:tcBorders>
              <w:top w:val="nil"/>
              <w:left w:val="single" w:sz="4" w:space="0" w:color="auto"/>
              <w:bottom w:val="single" w:sz="4" w:space="0" w:color="auto"/>
              <w:right w:val="single" w:sz="4" w:space="0" w:color="auto"/>
            </w:tcBorders>
            <w:vAlign w:val="center"/>
          </w:tcPr>
          <w:p w14:paraId="1B795890"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top w:val="nil"/>
              <w:left w:val="single" w:sz="4" w:space="0" w:color="auto"/>
              <w:bottom w:val="single" w:sz="4" w:space="0" w:color="auto"/>
              <w:right w:val="single" w:sz="4" w:space="0" w:color="auto"/>
            </w:tcBorders>
            <w:vAlign w:val="center"/>
          </w:tcPr>
          <w:p w14:paraId="19475F30"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center"/>
          </w:tcPr>
          <w:p w14:paraId="621B63DE"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Zlatá Koruna</w:t>
            </w:r>
          </w:p>
        </w:tc>
      </w:tr>
      <w:tr w:rsidR="00217DF1" w:rsidRPr="0039258A" w14:paraId="168AA36F" w14:textId="77777777" w:rsidTr="00714F36">
        <w:trPr>
          <w:trHeight w:val="255"/>
          <w:jc w:val="center"/>
        </w:trPr>
        <w:tc>
          <w:tcPr>
            <w:tcW w:w="1998" w:type="dxa"/>
            <w:tcBorders>
              <w:top w:val="nil"/>
              <w:left w:val="single" w:sz="4" w:space="0" w:color="auto"/>
              <w:bottom w:val="single" w:sz="4" w:space="0" w:color="auto"/>
              <w:right w:val="single" w:sz="4" w:space="0" w:color="auto"/>
            </w:tcBorders>
            <w:vAlign w:val="center"/>
          </w:tcPr>
          <w:p w14:paraId="6FCC8F81"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208</w:t>
            </w:r>
          </w:p>
        </w:tc>
        <w:tc>
          <w:tcPr>
            <w:tcW w:w="2440" w:type="dxa"/>
            <w:tcBorders>
              <w:top w:val="nil"/>
              <w:left w:val="single" w:sz="4" w:space="0" w:color="auto"/>
              <w:bottom w:val="single" w:sz="4" w:space="0" w:color="auto"/>
              <w:right w:val="single" w:sz="4" w:space="0" w:color="auto"/>
            </w:tcBorders>
            <w:vAlign w:val="center"/>
          </w:tcPr>
          <w:p w14:paraId="15AA283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Velešín</w:t>
            </w:r>
          </w:p>
        </w:tc>
        <w:tc>
          <w:tcPr>
            <w:tcW w:w="3646" w:type="dxa"/>
            <w:tcBorders>
              <w:top w:val="nil"/>
              <w:left w:val="nil"/>
              <w:bottom w:val="single" w:sz="4" w:space="0" w:color="auto"/>
              <w:right w:val="single" w:sz="4" w:space="0" w:color="auto"/>
            </w:tcBorders>
            <w:vAlign w:val="center"/>
          </w:tcPr>
          <w:p w14:paraId="3BD5DCF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Velešín</w:t>
            </w:r>
          </w:p>
        </w:tc>
      </w:tr>
      <w:tr w:rsidR="00217DF1" w:rsidRPr="0039258A" w14:paraId="5C306626" w14:textId="77777777" w:rsidTr="00714F36">
        <w:trPr>
          <w:trHeight w:val="255"/>
          <w:jc w:val="center"/>
        </w:trPr>
        <w:tc>
          <w:tcPr>
            <w:tcW w:w="1998" w:type="dxa"/>
            <w:tcBorders>
              <w:top w:val="nil"/>
              <w:left w:val="single" w:sz="4" w:space="0" w:color="auto"/>
              <w:bottom w:val="single" w:sz="4" w:space="0" w:color="auto"/>
              <w:right w:val="single" w:sz="4" w:space="0" w:color="auto"/>
            </w:tcBorders>
            <w:vAlign w:val="center"/>
          </w:tcPr>
          <w:p w14:paraId="5FAC9989" w14:textId="77777777" w:rsidR="00217DF1" w:rsidRPr="0039258A" w:rsidRDefault="00217DF1" w:rsidP="00714F36">
            <w:pPr>
              <w:jc w:val="center"/>
              <w:rPr>
                <w:rFonts w:ascii="Arial" w:hAnsi="Arial" w:cs="Arial"/>
                <w:b/>
                <w:bCs/>
                <w:color w:val="000000"/>
                <w:sz w:val="20"/>
                <w:szCs w:val="20"/>
                <w:lang w:eastAsia="cs-CZ"/>
              </w:rPr>
            </w:pPr>
          </w:p>
        </w:tc>
        <w:tc>
          <w:tcPr>
            <w:tcW w:w="2440" w:type="dxa"/>
            <w:tcBorders>
              <w:top w:val="nil"/>
              <w:left w:val="single" w:sz="4" w:space="0" w:color="auto"/>
              <w:bottom w:val="single" w:sz="4" w:space="0" w:color="auto"/>
              <w:right w:val="single" w:sz="4" w:space="0" w:color="auto"/>
            </w:tcBorders>
            <w:vAlign w:val="center"/>
          </w:tcPr>
          <w:p w14:paraId="7B8B1028"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nil"/>
              <w:left w:val="nil"/>
              <w:bottom w:val="single" w:sz="4" w:space="0" w:color="auto"/>
              <w:right w:val="single" w:sz="4" w:space="0" w:color="auto"/>
            </w:tcBorders>
            <w:vAlign w:val="center"/>
          </w:tcPr>
          <w:p w14:paraId="20F7C43F"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Zvíkov (CK)</w:t>
            </w:r>
          </w:p>
        </w:tc>
      </w:tr>
      <w:tr w:rsidR="00217DF1" w:rsidRPr="0039258A" w14:paraId="0D14A986" w14:textId="77777777" w:rsidTr="00714F36">
        <w:trPr>
          <w:trHeight w:val="255"/>
          <w:jc w:val="center"/>
        </w:trPr>
        <w:tc>
          <w:tcPr>
            <w:tcW w:w="1998" w:type="dxa"/>
            <w:tcBorders>
              <w:top w:val="nil"/>
              <w:left w:val="single" w:sz="4" w:space="0" w:color="auto"/>
              <w:bottom w:val="single" w:sz="4" w:space="0" w:color="auto"/>
              <w:right w:val="single" w:sz="4" w:space="0" w:color="auto"/>
            </w:tcBorders>
            <w:vAlign w:val="center"/>
          </w:tcPr>
          <w:p w14:paraId="47CBA1A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210</w:t>
            </w:r>
          </w:p>
        </w:tc>
        <w:tc>
          <w:tcPr>
            <w:tcW w:w="2440" w:type="dxa"/>
            <w:tcBorders>
              <w:top w:val="nil"/>
              <w:left w:val="nil"/>
              <w:bottom w:val="single" w:sz="4" w:space="0" w:color="auto"/>
              <w:right w:val="single" w:sz="4" w:space="0" w:color="auto"/>
            </w:tcBorders>
            <w:vAlign w:val="center"/>
          </w:tcPr>
          <w:p w14:paraId="6A05B2C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Brloh</w:t>
            </w:r>
          </w:p>
        </w:tc>
        <w:tc>
          <w:tcPr>
            <w:tcW w:w="3646" w:type="dxa"/>
            <w:tcBorders>
              <w:top w:val="nil"/>
              <w:left w:val="nil"/>
              <w:bottom w:val="single" w:sz="4" w:space="0" w:color="auto"/>
              <w:right w:val="single" w:sz="4" w:space="0" w:color="auto"/>
            </w:tcBorders>
            <w:vAlign w:val="center"/>
          </w:tcPr>
          <w:p w14:paraId="77A842B9"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Brloh</w:t>
            </w:r>
          </w:p>
        </w:tc>
      </w:tr>
      <w:tr w:rsidR="00217DF1" w:rsidRPr="0039258A" w14:paraId="346D09BC" w14:textId="77777777" w:rsidTr="00714F36">
        <w:trPr>
          <w:trHeight w:val="255"/>
          <w:jc w:val="center"/>
        </w:trPr>
        <w:tc>
          <w:tcPr>
            <w:tcW w:w="1998" w:type="dxa"/>
            <w:vMerge w:val="restart"/>
            <w:tcBorders>
              <w:top w:val="nil"/>
              <w:left w:val="single" w:sz="4" w:space="0" w:color="auto"/>
              <w:right w:val="single" w:sz="4" w:space="0" w:color="auto"/>
            </w:tcBorders>
            <w:vAlign w:val="center"/>
          </w:tcPr>
          <w:p w14:paraId="6CB825F6"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609</w:t>
            </w:r>
          </w:p>
        </w:tc>
        <w:tc>
          <w:tcPr>
            <w:tcW w:w="2440" w:type="dxa"/>
            <w:vMerge w:val="restart"/>
            <w:tcBorders>
              <w:top w:val="nil"/>
              <w:left w:val="nil"/>
              <w:right w:val="single" w:sz="4" w:space="0" w:color="auto"/>
            </w:tcBorders>
            <w:vAlign w:val="center"/>
          </w:tcPr>
          <w:p w14:paraId="6F95359E"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Němčice</w:t>
            </w:r>
          </w:p>
        </w:tc>
        <w:tc>
          <w:tcPr>
            <w:tcW w:w="3646" w:type="dxa"/>
            <w:tcBorders>
              <w:top w:val="single" w:sz="4" w:space="0" w:color="auto"/>
              <w:left w:val="nil"/>
              <w:bottom w:val="single" w:sz="4" w:space="0" w:color="auto"/>
              <w:right w:val="single" w:sz="4" w:space="0" w:color="auto"/>
            </w:tcBorders>
            <w:vAlign w:val="center"/>
          </w:tcPr>
          <w:p w14:paraId="4A36D3E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Babice</w:t>
            </w:r>
          </w:p>
        </w:tc>
      </w:tr>
      <w:tr w:rsidR="00217DF1" w:rsidRPr="0039258A" w14:paraId="0887BE41" w14:textId="77777777" w:rsidTr="00714F36">
        <w:trPr>
          <w:trHeight w:val="255"/>
          <w:jc w:val="center"/>
        </w:trPr>
        <w:tc>
          <w:tcPr>
            <w:tcW w:w="1998" w:type="dxa"/>
            <w:vMerge/>
            <w:tcBorders>
              <w:left w:val="single" w:sz="4" w:space="0" w:color="auto"/>
              <w:right w:val="single" w:sz="4" w:space="0" w:color="auto"/>
            </w:tcBorders>
            <w:vAlign w:val="center"/>
          </w:tcPr>
          <w:p w14:paraId="561B3495"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6CBD1650"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vAlign w:val="center"/>
          </w:tcPr>
          <w:p w14:paraId="2D0DE144"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Chvalovice</w:t>
            </w:r>
          </w:p>
        </w:tc>
      </w:tr>
      <w:tr w:rsidR="00217DF1" w:rsidRPr="0039258A" w14:paraId="416ED26C" w14:textId="77777777" w:rsidTr="00714F36">
        <w:trPr>
          <w:trHeight w:val="255"/>
          <w:jc w:val="center"/>
        </w:trPr>
        <w:tc>
          <w:tcPr>
            <w:tcW w:w="1998" w:type="dxa"/>
            <w:vMerge/>
            <w:tcBorders>
              <w:left w:val="single" w:sz="4" w:space="0" w:color="auto"/>
              <w:right w:val="single" w:sz="4" w:space="0" w:color="auto"/>
            </w:tcBorders>
            <w:vAlign w:val="center"/>
          </w:tcPr>
          <w:p w14:paraId="5A9A8134"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right w:val="single" w:sz="4" w:space="0" w:color="auto"/>
            </w:tcBorders>
            <w:vAlign w:val="center"/>
          </w:tcPr>
          <w:p w14:paraId="745B8D91"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vAlign w:val="center"/>
          </w:tcPr>
          <w:p w14:paraId="7752E02B"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Mahouš</w:t>
            </w:r>
          </w:p>
        </w:tc>
      </w:tr>
      <w:tr w:rsidR="00217DF1" w:rsidRPr="0039258A" w14:paraId="466C8C1D" w14:textId="77777777" w:rsidTr="00714F36">
        <w:trPr>
          <w:trHeight w:val="255"/>
          <w:jc w:val="center"/>
        </w:trPr>
        <w:tc>
          <w:tcPr>
            <w:tcW w:w="1998" w:type="dxa"/>
            <w:vMerge/>
            <w:tcBorders>
              <w:left w:val="single" w:sz="4" w:space="0" w:color="auto"/>
              <w:bottom w:val="single" w:sz="4" w:space="0" w:color="auto"/>
              <w:right w:val="single" w:sz="4" w:space="0" w:color="auto"/>
            </w:tcBorders>
            <w:vAlign w:val="center"/>
          </w:tcPr>
          <w:p w14:paraId="538B5C5D" w14:textId="77777777" w:rsidR="00217DF1" w:rsidRPr="0039258A" w:rsidRDefault="00217DF1" w:rsidP="00714F36">
            <w:pPr>
              <w:jc w:val="center"/>
              <w:rPr>
                <w:rFonts w:ascii="Arial" w:hAnsi="Arial" w:cs="Arial"/>
                <w:b/>
                <w:bCs/>
                <w:color w:val="000000"/>
                <w:sz w:val="20"/>
                <w:szCs w:val="20"/>
                <w:lang w:eastAsia="cs-CZ"/>
              </w:rPr>
            </w:pPr>
          </w:p>
        </w:tc>
        <w:tc>
          <w:tcPr>
            <w:tcW w:w="2440" w:type="dxa"/>
            <w:vMerge/>
            <w:tcBorders>
              <w:left w:val="nil"/>
              <w:bottom w:val="single" w:sz="4" w:space="0" w:color="auto"/>
              <w:right w:val="single" w:sz="4" w:space="0" w:color="auto"/>
            </w:tcBorders>
            <w:vAlign w:val="center"/>
          </w:tcPr>
          <w:p w14:paraId="2463418A" w14:textId="77777777" w:rsidR="00217DF1" w:rsidRPr="0039258A" w:rsidRDefault="00217DF1" w:rsidP="00714F36">
            <w:pPr>
              <w:jc w:val="center"/>
              <w:rPr>
                <w:rFonts w:ascii="Arial" w:hAnsi="Arial" w:cs="Arial"/>
                <w:b/>
                <w:bCs/>
                <w:color w:val="000000"/>
                <w:sz w:val="20"/>
                <w:szCs w:val="20"/>
                <w:lang w:eastAsia="cs-CZ"/>
              </w:rPr>
            </w:pPr>
          </w:p>
        </w:tc>
        <w:tc>
          <w:tcPr>
            <w:tcW w:w="3646" w:type="dxa"/>
            <w:tcBorders>
              <w:top w:val="single" w:sz="4" w:space="0" w:color="auto"/>
              <w:left w:val="nil"/>
              <w:bottom w:val="single" w:sz="4" w:space="0" w:color="auto"/>
              <w:right w:val="single" w:sz="4" w:space="0" w:color="auto"/>
            </w:tcBorders>
            <w:vAlign w:val="center"/>
          </w:tcPr>
          <w:p w14:paraId="0ED6183D" w14:textId="77777777" w:rsidR="00217DF1" w:rsidRPr="0039258A" w:rsidRDefault="00217DF1" w:rsidP="00714F36">
            <w:pPr>
              <w:jc w:val="center"/>
              <w:rPr>
                <w:rFonts w:ascii="Arial" w:hAnsi="Arial" w:cs="Arial"/>
                <w:b/>
                <w:bCs/>
                <w:color w:val="000000"/>
                <w:sz w:val="20"/>
                <w:szCs w:val="20"/>
                <w:lang w:eastAsia="cs-CZ"/>
              </w:rPr>
            </w:pPr>
            <w:r w:rsidRPr="0039258A">
              <w:rPr>
                <w:rFonts w:ascii="Arial" w:hAnsi="Arial" w:cs="Arial"/>
                <w:b/>
                <w:bCs/>
                <w:color w:val="000000"/>
                <w:sz w:val="20"/>
                <w:szCs w:val="20"/>
                <w:lang w:eastAsia="cs-CZ"/>
              </w:rPr>
              <w:t>Němčice (PT)</w:t>
            </w:r>
          </w:p>
        </w:tc>
      </w:tr>
    </w:tbl>
    <w:p w14:paraId="4D4817F7" w14:textId="77777777" w:rsidR="00217DF1" w:rsidRDefault="00217DF1" w:rsidP="003873FD">
      <w:pPr>
        <w:ind w:left="360"/>
        <w:rPr>
          <w:rFonts w:ascii="Arial" w:hAnsi="Arial" w:cs="Arial"/>
          <w:b/>
          <w:bCs/>
          <w:color w:val="000000"/>
          <w:sz w:val="20"/>
          <w:szCs w:val="20"/>
          <w:lang w:eastAsia="cs-CZ"/>
        </w:rPr>
      </w:pPr>
      <w:r>
        <w:rPr>
          <w:rFonts w:ascii="Arial" w:hAnsi="Arial" w:cs="Arial"/>
          <w:b/>
          <w:bCs/>
          <w:color w:val="000000"/>
          <w:sz w:val="20"/>
          <w:szCs w:val="20"/>
          <w:lang w:eastAsia="cs-CZ"/>
        </w:rPr>
        <w:t xml:space="preserve">  </w:t>
      </w:r>
    </w:p>
    <w:p w14:paraId="61CC39FE" w14:textId="77777777" w:rsidR="00217DF1" w:rsidRDefault="00217DF1" w:rsidP="00D03F8F">
      <w:pPr>
        <w:rPr>
          <w:rFonts w:ascii="Arial" w:hAnsi="Arial" w:cs="Arial"/>
          <w:b/>
          <w:bCs/>
          <w:color w:val="000000"/>
          <w:sz w:val="20"/>
          <w:szCs w:val="20"/>
          <w:lang w:eastAsia="cs-CZ"/>
        </w:rPr>
        <w:sectPr w:rsidR="00217DF1" w:rsidSect="00E271D6">
          <w:pgSz w:w="11906" w:h="16838"/>
          <w:pgMar w:top="1418" w:right="1418" w:bottom="1418" w:left="1418" w:header="709" w:footer="709" w:gutter="0"/>
          <w:cols w:space="708"/>
          <w:docGrid w:linePitch="360"/>
        </w:sectPr>
      </w:pPr>
    </w:p>
    <w:p w14:paraId="72D9A840" w14:textId="2980500E" w:rsidR="00217DF1" w:rsidRDefault="00E85551" w:rsidP="00D03F8F">
      <w:r>
        <w:rPr>
          <w:noProof/>
          <w:lang w:eastAsia="cs-CZ" w:bidi="he-IL"/>
        </w:rPr>
        <w:lastRenderedPageBreak/>
        <w:drawing>
          <wp:inline distT="0" distB="0" distL="0" distR="0" wp14:anchorId="5C0048DD" wp14:editId="2691268A">
            <wp:extent cx="8115300" cy="5534025"/>
            <wp:effectExtent l="0" t="0" r="0" b="0"/>
            <wp:docPr id="84" name="Obrázek 74" descr="Mapka_IDS_v8_A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descr="Mapka_IDS_v8_A4_final"/>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15300" cy="5534025"/>
                    </a:xfrm>
                    <a:prstGeom prst="rect">
                      <a:avLst/>
                    </a:prstGeom>
                    <a:noFill/>
                    <a:ln>
                      <a:noFill/>
                    </a:ln>
                  </pic:spPr>
                </pic:pic>
              </a:graphicData>
            </a:graphic>
          </wp:inline>
        </w:drawing>
      </w:r>
    </w:p>
    <w:p w14:paraId="23189D6E" w14:textId="77777777" w:rsidR="00217DF1" w:rsidRDefault="00217DF1" w:rsidP="00D03F8F">
      <w:pPr>
        <w:ind w:firstLine="708"/>
        <w:rPr>
          <w:rFonts w:ascii="Arial" w:hAnsi="Arial" w:cs="Arial"/>
          <w:b/>
          <w:sz w:val="22"/>
          <w:szCs w:val="22"/>
          <w:u w:val="single"/>
        </w:rPr>
        <w:sectPr w:rsidR="00217DF1" w:rsidSect="00D03F8F">
          <w:pgSz w:w="16838" w:h="11906" w:orient="landscape"/>
          <w:pgMar w:top="1417" w:right="1417" w:bottom="1417" w:left="1417" w:header="709" w:footer="709" w:gutter="0"/>
          <w:cols w:space="708"/>
          <w:docGrid w:linePitch="360"/>
        </w:sectPr>
      </w:pPr>
      <w:r w:rsidRPr="00DF1E91">
        <w:t>Obr. č.</w:t>
      </w:r>
      <w:r>
        <w:t xml:space="preserve"> </w:t>
      </w:r>
      <w:r w:rsidRPr="00DF1E91">
        <w:t xml:space="preserve">1: Mapa </w:t>
      </w:r>
      <w:r>
        <w:t>zón v</w:t>
      </w:r>
      <w:r w:rsidRPr="00DF1E91">
        <w:t xml:space="preserve"> </w:t>
      </w:r>
      <w:proofErr w:type="spellStart"/>
      <w:r w:rsidRPr="00DF1E91">
        <w:t>zaintegrované</w:t>
      </w:r>
      <w:proofErr w:type="spellEnd"/>
      <w:r w:rsidRPr="00DF1E91">
        <w:t xml:space="preserve"> oblasti </w:t>
      </w:r>
    </w:p>
    <w:p w14:paraId="025C5A4F" w14:textId="77777777" w:rsidR="00217DF1" w:rsidRDefault="00217DF1">
      <w:pPr>
        <w:jc w:val="center"/>
        <w:rPr>
          <w:rFonts w:ascii="Arial" w:hAnsi="Arial" w:cs="Arial"/>
          <w:b/>
          <w:sz w:val="22"/>
          <w:szCs w:val="22"/>
          <w:u w:val="single"/>
        </w:rPr>
      </w:pPr>
    </w:p>
    <w:p w14:paraId="2C0137E8" w14:textId="77777777" w:rsidR="00217DF1" w:rsidRPr="00354EB6" w:rsidRDefault="00217DF1" w:rsidP="00F90ED7">
      <w:pPr>
        <w:spacing w:after="200" w:line="276" w:lineRule="auto"/>
        <w:jc w:val="center"/>
        <w:rPr>
          <w:rFonts w:ascii="Arial" w:hAnsi="Arial" w:cs="Arial"/>
          <w:b/>
          <w:sz w:val="28"/>
          <w:szCs w:val="28"/>
        </w:rPr>
      </w:pPr>
      <w:r w:rsidRPr="00354EB6">
        <w:rPr>
          <w:rFonts w:ascii="Arial" w:hAnsi="Arial" w:cs="Arial"/>
          <w:b/>
          <w:sz w:val="28"/>
          <w:szCs w:val="28"/>
        </w:rPr>
        <w:t>Část E – Tarif IDS Jihočeského kraje</w:t>
      </w:r>
    </w:p>
    <w:p w14:paraId="45CA8365" w14:textId="1E77C5C7" w:rsidR="00217DF1" w:rsidRPr="00354EB6" w:rsidRDefault="003E7F9D" w:rsidP="003E7F9D">
      <w:pPr>
        <w:pStyle w:val="Nadpis2"/>
        <w:numPr>
          <w:ilvl w:val="0"/>
          <w:numId w:val="0"/>
        </w:numPr>
      </w:pPr>
      <w:bookmarkStart w:id="134" w:name="_Toc471895423"/>
      <w:r>
        <w:t xml:space="preserve">5.2 </w:t>
      </w:r>
      <w:r w:rsidR="00217DF1" w:rsidRPr="00354EB6">
        <w:t>Oddíl - Příloha č.</w:t>
      </w:r>
      <w:r w:rsidR="00217DF1">
        <w:t xml:space="preserve"> 2</w:t>
      </w:r>
      <w:r w:rsidR="00217DF1" w:rsidRPr="00354EB6">
        <w:t xml:space="preserve"> Seznam obcí IDS Jihočeského kraje</w:t>
      </w:r>
      <w:bookmarkEnd w:id="134"/>
    </w:p>
    <w:p w14:paraId="051F8872" w14:textId="77777777" w:rsidR="00217DF1" w:rsidRDefault="00217DF1" w:rsidP="001E34D0"/>
    <w:tbl>
      <w:tblPr>
        <w:tblW w:w="0" w:type="auto"/>
        <w:tblInd w:w="1063" w:type="dxa"/>
        <w:tblLayout w:type="fixed"/>
        <w:tblCellMar>
          <w:left w:w="70" w:type="dxa"/>
          <w:right w:w="70" w:type="dxa"/>
        </w:tblCellMar>
        <w:tblLook w:val="0000" w:firstRow="0" w:lastRow="0" w:firstColumn="0" w:lastColumn="0" w:noHBand="0" w:noVBand="0"/>
      </w:tblPr>
      <w:tblGrid>
        <w:gridCol w:w="2835"/>
        <w:gridCol w:w="1559"/>
        <w:gridCol w:w="2268"/>
      </w:tblGrid>
      <w:tr w:rsidR="00217DF1" w:rsidRPr="0096457B" w14:paraId="237AF61F" w14:textId="77777777" w:rsidTr="008D7F68">
        <w:trPr>
          <w:trHeight w:val="390"/>
        </w:trPr>
        <w:tc>
          <w:tcPr>
            <w:tcW w:w="2835" w:type="dxa"/>
            <w:tcBorders>
              <w:top w:val="single" w:sz="8" w:space="0" w:color="000000"/>
              <w:left w:val="single" w:sz="8" w:space="0" w:color="000000"/>
              <w:bottom w:val="single" w:sz="8" w:space="0" w:color="000000"/>
            </w:tcBorders>
            <w:shd w:val="clear" w:color="auto" w:fill="FFFFFF"/>
            <w:vAlign w:val="bottom"/>
          </w:tcPr>
          <w:p w14:paraId="25C22D38" w14:textId="77777777" w:rsidR="00217DF1" w:rsidRPr="0096457B" w:rsidRDefault="00217DF1" w:rsidP="00714F36">
            <w:pPr>
              <w:jc w:val="center"/>
              <w:rPr>
                <w:b/>
                <w:bCs/>
                <w:color w:val="000000"/>
              </w:rPr>
            </w:pPr>
            <w:r w:rsidRPr="0096457B">
              <w:rPr>
                <w:b/>
                <w:bCs/>
                <w:color w:val="000000"/>
              </w:rPr>
              <w:t>Název obce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254D92D7" w14:textId="77777777" w:rsidR="00217DF1" w:rsidRPr="0096457B" w:rsidRDefault="00217DF1" w:rsidP="00714F36">
            <w:pPr>
              <w:jc w:val="center"/>
              <w:rPr>
                <w:b/>
                <w:bCs/>
                <w:color w:val="000000"/>
              </w:rPr>
            </w:pPr>
            <w:r w:rsidRPr="0096457B">
              <w:rPr>
                <w:b/>
                <w:bCs/>
                <w:color w:val="000000"/>
              </w:rPr>
              <w:t>Číslo zóny</w:t>
            </w:r>
          </w:p>
        </w:tc>
        <w:tc>
          <w:tcPr>
            <w:tcW w:w="2268" w:type="dxa"/>
            <w:tcBorders>
              <w:top w:val="single" w:sz="8" w:space="0" w:color="000000"/>
              <w:bottom w:val="single" w:sz="8" w:space="0" w:color="000000"/>
              <w:right w:val="single" w:sz="8" w:space="0" w:color="000000"/>
            </w:tcBorders>
            <w:shd w:val="clear" w:color="auto" w:fill="FFFFFF"/>
            <w:vAlign w:val="bottom"/>
          </w:tcPr>
          <w:p w14:paraId="2C06FF40" w14:textId="77777777" w:rsidR="00217DF1" w:rsidRPr="0096457B" w:rsidRDefault="00217DF1" w:rsidP="00714F36">
            <w:pPr>
              <w:jc w:val="center"/>
            </w:pPr>
            <w:r w:rsidRPr="0096457B">
              <w:rPr>
                <w:b/>
                <w:bCs/>
                <w:color w:val="000000"/>
              </w:rPr>
              <w:t>Okres</w:t>
            </w:r>
          </w:p>
        </w:tc>
      </w:tr>
      <w:tr w:rsidR="00217DF1" w:rsidRPr="0096457B" w14:paraId="77F472E0"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3F40BBC2" w14:textId="77777777" w:rsidR="00217DF1" w:rsidRPr="0096457B" w:rsidRDefault="00217DF1" w:rsidP="00714F36">
            <w:pPr>
              <w:rPr>
                <w:b/>
                <w:bCs/>
                <w:color w:val="000000"/>
              </w:rPr>
            </w:pPr>
            <w:r w:rsidRPr="0096457B">
              <w:rPr>
                <w:color w:val="000000"/>
              </w:rPr>
              <w:t>České Budějovice</w:t>
            </w:r>
          </w:p>
        </w:tc>
        <w:tc>
          <w:tcPr>
            <w:tcW w:w="1559" w:type="dxa"/>
            <w:tcBorders>
              <w:left w:val="single" w:sz="8" w:space="0" w:color="000000"/>
              <w:bottom w:val="single" w:sz="4" w:space="0" w:color="000000"/>
              <w:right w:val="single" w:sz="8" w:space="0" w:color="000000"/>
            </w:tcBorders>
            <w:shd w:val="clear" w:color="auto" w:fill="FFFFFF"/>
            <w:vAlign w:val="center"/>
          </w:tcPr>
          <w:p w14:paraId="316FD9AB" w14:textId="77777777" w:rsidR="00217DF1" w:rsidRPr="0096457B" w:rsidRDefault="00217DF1" w:rsidP="008D7F68">
            <w:pPr>
              <w:jc w:val="center"/>
              <w:rPr>
                <w:color w:val="000000"/>
              </w:rPr>
            </w:pPr>
            <w:r w:rsidRPr="0096457B">
              <w:rPr>
                <w:b/>
                <w:bCs/>
                <w:color w:val="000000"/>
              </w:rPr>
              <w:t xml:space="preserve">101, </w:t>
            </w:r>
            <w:r>
              <w:rPr>
                <w:b/>
                <w:bCs/>
                <w:color w:val="000000"/>
              </w:rPr>
              <w:t>100</w:t>
            </w:r>
          </w:p>
        </w:tc>
        <w:tc>
          <w:tcPr>
            <w:tcW w:w="2268" w:type="dxa"/>
            <w:tcBorders>
              <w:bottom w:val="single" w:sz="4" w:space="0" w:color="000000"/>
              <w:right w:val="single" w:sz="8" w:space="0" w:color="000000"/>
            </w:tcBorders>
            <w:shd w:val="clear" w:color="auto" w:fill="FFFFFF"/>
            <w:vAlign w:val="bottom"/>
          </w:tcPr>
          <w:p w14:paraId="2AFE46F2" w14:textId="77777777" w:rsidR="00217DF1" w:rsidRPr="0096457B" w:rsidRDefault="00217DF1" w:rsidP="00714F36">
            <w:r w:rsidRPr="0096457B">
              <w:rPr>
                <w:color w:val="000000"/>
              </w:rPr>
              <w:t>České Budějovice</w:t>
            </w:r>
          </w:p>
        </w:tc>
      </w:tr>
      <w:tr w:rsidR="00217DF1" w:rsidRPr="0096457B" w14:paraId="27CD7369"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77E7E7B8" w14:textId="77777777" w:rsidR="00217DF1" w:rsidRPr="0096457B" w:rsidRDefault="00217DF1" w:rsidP="00714F36">
            <w:pPr>
              <w:rPr>
                <w:b/>
                <w:bCs/>
                <w:color w:val="000000"/>
              </w:rPr>
            </w:pPr>
            <w:r w:rsidRPr="0096457B">
              <w:rPr>
                <w:color w:val="000000"/>
              </w:rPr>
              <w:t>Borek</w:t>
            </w:r>
          </w:p>
        </w:tc>
        <w:tc>
          <w:tcPr>
            <w:tcW w:w="1559" w:type="dxa"/>
            <w:tcBorders>
              <w:left w:val="single" w:sz="8" w:space="0" w:color="000000"/>
              <w:bottom w:val="single" w:sz="4" w:space="0" w:color="000000"/>
              <w:right w:val="single" w:sz="8" w:space="0" w:color="000000"/>
            </w:tcBorders>
            <w:shd w:val="clear" w:color="auto" w:fill="FFFFFF"/>
            <w:vAlign w:val="center"/>
          </w:tcPr>
          <w:p w14:paraId="16B170DD" w14:textId="77777777" w:rsidR="00217DF1" w:rsidRPr="0096457B" w:rsidRDefault="00217DF1" w:rsidP="008D7F68">
            <w:pPr>
              <w:jc w:val="center"/>
              <w:rPr>
                <w:color w:val="000000"/>
              </w:rPr>
            </w:pPr>
            <w:r>
              <w:rPr>
                <w:b/>
                <w:bCs/>
                <w:color w:val="000000"/>
              </w:rPr>
              <w:t>101, 100</w:t>
            </w:r>
          </w:p>
        </w:tc>
        <w:tc>
          <w:tcPr>
            <w:tcW w:w="2268" w:type="dxa"/>
            <w:tcBorders>
              <w:bottom w:val="single" w:sz="4" w:space="0" w:color="000000"/>
              <w:right w:val="single" w:sz="8" w:space="0" w:color="000000"/>
            </w:tcBorders>
            <w:shd w:val="clear" w:color="auto" w:fill="FFFFFF"/>
            <w:vAlign w:val="bottom"/>
          </w:tcPr>
          <w:p w14:paraId="30437ADE" w14:textId="77777777" w:rsidR="00217DF1" w:rsidRPr="0096457B" w:rsidRDefault="00217DF1" w:rsidP="00714F36">
            <w:r w:rsidRPr="0096457B">
              <w:rPr>
                <w:color w:val="000000"/>
              </w:rPr>
              <w:t>České Budějovice</w:t>
            </w:r>
          </w:p>
        </w:tc>
      </w:tr>
      <w:tr w:rsidR="00217DF1" w:rsidRPr="0096457B" w14:paraId="4FF03F37"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0FD1580B" w14:textId="77777777" w:rsidR="00217DF1" w:rsidRPr="0096457B" w:rsidRDefault="00217DF1" w:rsidP="00714F36">
            <w:pPr>
              <w:rPr>
                <w:b/>
                <w:bCs/>
                <w:color w:val="000000"/>
              </w:rPr>
            </w:pPr>
            <w:r w:rsidRPr="0096457B">
              <w:rPr>
                <w:color w:val="000000"/>
              </w:rPr>
              <w:t>Borovany</w:t>
            </w:r>
            <w:r>
              <w:rPr>
                <w:color w:val="000000"/>
              </w:rPr>
              <w:t xml:space="preserve"> (CB)</w:t>
            </w:r>
          </w:p>
        </w:tc>
        <w:tc>
          <w:tcPr>
            <w:tcW w:w="1559" w:type="dxa"/>
            <w:tcBorders>
              <w:left w:val="single" w:sz="8" w:space="0" w:color="000000"/>
              <w:bottom w:val="single" w:sz="4" w:space="0" w:color="000000"/>
              <w:right w:val="single" w:sz="8" w:space="0" w:color="000000"/>
            </w:tcBorders>
            <w:shd w:val="clear" w:color="auto" w:fill="FFFFFF"/>
            <w:vAlign w:val="center"/>
          </w:tcPr>
          <w:p w14:paraId="6D2B49C0" w14:textId="77777777" w:rsidR="00217DF1" w:rsidRPr="0096457B" w:rsidRDefault="00217DF1" w:rsidP="00714F36">
            <w:pPr>
              <w:jc w:val="center"/>
              <w:rPr>
                <w:color w:val="000000"/>
              </w:rPr>
            </w:pPr>
            <w:r w:rsidRPr="0096457B">
              <w:rPr>
                <w:b/>
                <w:bCs/>
                <w:color w:val="000000"/>
              </w:rPr>
              <w:t>110</w:t>
            </w:r>
          </w:p>
        </w:tc>
        <w:tc>
          <w:tcPr>
            <w:tcW w:w="2268" w:type="dxa"/>
            <w:tcBorders>
              <w:bottom w:val="single" w:sz="4" w:space="0" w:color="000000"/>
              <w:right w:val="single" w:sz="8" w:space="0" w:color="000000"/>
            </w:tcBorders>
            <w:shd w:val="clear" w:color="auto" w:fill="FFFFFF"/>
            <w:vAlign w:val="bottom"/>
          </w:tcPr>
          <w:p w14:paraId="30B94DF3" w14:textId="77777777" w:rsidR="00217DF1" w:rsidRPr="0096457B" w:rsidRDefault="00217DF1" w:rsidP="00714F36">
            <w:r w:rsidRPr="0096457B">
              <w:rPr>
                <w:color w:val="000000"/>
              </w:rPr>
              <w:t>České Budějovice</w:t>
            </w:r>
          </w:p>
        </w:tc>
      </w:tr>
      <w:tr w:rsidR="00217DF1" w:rsidRPr="0096457B" w14:paraId="4864D48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4EB5F5F3" w14:textId="77777777" w:rsidR="00217DF1" w:rsidRPr="0096457B" w:rsidRDefault="00217DF1" w:rsidP="00714F36">
            <w:pPr>
              <w:rPr>
                <w:b/>
                <w:bCs/>
                <w:color w:val="000000"/>
              </w:rPr>
            </w:pPr>
            <w:r w:rsidRPr="0096457B">
              <w:rPr>
                <w:color w:val="000000"/>
              </w:rPr>
              <w:t>Borovnice</w:t>
            </w:r>
          </w:p>
        </w:tc>
        <w:tc>
          <w:tcPr>
            <w:tcW w:w="1559" w:type="dxa"/>
            <w:tcBorders>
              <w:left w:val="single" w:sz="8" w:space="0" w:color="000000"/>
              <w:bottom w:val="single" w:sz="4" w:space="0" w:color="000000"/>
              <w:right w:val="single" w:sz="8" w:space="0" w:color="000000"/>
            </w:tcBorders>
            <w:shd w:val="clear" w:color="auto" w:fill="FFFFFF"/>
            <w:vAlign w:val="center"/>
          </w:tcPr>
          <w:p w14:paraId="35A9445E" w14:textId="77777777" w:rsidR="00217DF1" w:rsidRPr="0096457B" w:rsidRDefault="00217DF1"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39B0A2DD" w14:textId="77777777" w:rsidR="00217DF1" w:rsidRPr="0096457B" w:rsidRDefault="00217DF1" w:rsidP="00714F36">
            <w:r w:rsidRPr="0096457B">
              <w:rPr>
                <w:color w:val="000000"/>
              </w:rPr>
              <w:t>České Budějovice</w:t>
            </w:r>
          </w:p>
        </w:tc>
      </w:tr>
      <w:tr w:rsidR="00217DF1" w:rsidRPr="0096457B" w14:paraId="7349A6A1"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5F39E328" w14:textId="77777777" w:rsidR="00217DF1" w:rsidRPr="0096457B" w:rsidRDefault="00217DF1" w:rsidP="00714F36">
            <w:pPr>
              <w:rPr>
                <w:b/>
                <w:bCs/>
                <w:color w:val="000000"/>
              </w:rPr>
            </w:pPr>
            <w:r w:rsidRPr="0096457B">
              <w:rPr>
                <w:color w:val="000000"/>
              </w:rPr>
              <w:t>Boršov n</w:t>
            </w:r>
            <w:r>
              <w:rPr>
                <w:color w:val="000000"/>
              </w:rPr>
              <w:t>ad</w:t>
            </w:r>
            <w:r w:rsidRPr="0096457B">
              <w:rPr>
                <w:color w:val="000000"/>
              </w:rPr>
              <w:t xml:space="preserve"> Vltavou</w:t>
            </w:r>
          </w:p>
        </w:tc>
        <w:tc>
          <w:tcPr>
            <w:tcW w:w="1559" w:type="dxa"/>
            <w:tcBorders>
              <w:left w:val="single" w:sz="8" w:space="0" w:color="000000"/>
              <w:bottom w:val="single" w:sz="4" w:space="0" w:color="000000"/>
              <w:right w:val="single" w:sz="8" w:space="0" w:color="000000"/>
            </w:tcBorders>
            <w:shd w:val="clear" w:color="auto" w:fill="FFFFFF"/>
            <w:vAlign w:val="center"/>
          </w:tcPr>
          <w:p w14:paraId="4ACC6480" w14:textId="77777777" w:rsidR="00217DF1" w:rsidRPr="0096457B" w:rsidRDefault="00217DF1" w:rsidP="008D7F68">
            <w:pPr>
              <w:jc w:val="center"/>
              <w:rPr>
                <w:color w:val="000000"/>
              </w:rPr>
            </w:pPr>
            <w:r>
              <w:rPr>
                <w:b/>
                <w:bCs/>
                <w:color w:val="000000"/>
              </w:rPr>
              <w:t>101, 100</w:t>
            </w:r>
          </w:p>
        </w:tc>
        <w:tc>
          <w:tcPr>
            <w:tcW w:w="2268" w:type="dxa"/>
            <w:tcBorders>
              <w:bottom w:val="single" w:sz="4" w:space="0" w:color="000000"/>
              <w:right w:val="single" w:sz="8" w:space="0" w:color="000000"/>
            </w:tcBorders>
            <w:shd w:val="clear" w:color="auto" w:fill="FFFFFF"/>
            <w:vAlign w:val="bottom"/>
          </w:tcPr>
          <w:p w14:paraId="1E385CB7" w14:textId="77777777" w:rsidR="00217DF1" w:rsidRPr="0096457B" w:rsidRDefault="00217DF1" w:rsidP="00714F36">
            <w:r w:rsidRPr="0096457B">
              <w:rPr>
                <w:color w:val="000000"/>
              </w:rPr>
              <w:t>České Budějovice</w:t>
            </w:r>
          </w:p>
        </w:tc>
      </w:tr>
      <w:tr w:rsidR="00217DF1" w:rsidRPr="0096457B" w14:paraId="5C0A57BB"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6B8A59A2" w14:textId="77777777" w:rsidR="00217DF1" w:rsidRPr="0096457B" w:rsidRDefault="00217DF1" w:rsidP="00714F36">
            <w:pPr>
              <w:rPr>
                <w:b/>
                <w:bCs/>
                <w:color w:val="000000"/>
              </w:rPr>
            </w:pPr>
            <w:r w:rsidRPr="0096457B">
              <w:rPr>
                <w:color w:val="000000"/>
              </w:rPr>
              <w:t>Branišov</w:t>
            </w:r>
          </w:p>
        </w:tc>
        <w:tc>
          <w:tcPr>
            <w:tcW w:w="1559" w:type="dxa"/>
            <w:tcBorders>
              <w:left w:val="single" w:sz="8" w:space="0" w:color="000000"/>
              <w:bottom w:val="single" w:sz="4" w:space="0" w:color="000000"/>
              <w:right w:val="single" w:sz="8" w:space="0" w:color="000000"/>
            </w:tcBorders>
            <w:shd w:val="clear" w:color="auto" w:fill="FFFFFF"/>
            <w:vAlign w:val="center"/>
          </w:tcPr>
          <w:p w14:paraId="359D9277" w14:textId="77777777" w:rsidR="00217DF1" w:rsidRPr="0096457B" w:rsidRDefault="00217DF1"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7908A762" w14:textId="77777777" w:rsidR="00217DF1" w:rsidRPr="0096457B" w:rsidRDefault="00217DF1" w:rsidP="00714F36">
            <w:r w:rsidRPr="0096457B">
              <w:rPr>
                <w:color w:val="000000"/>
              </w:rPr>
              <w:t>České Budějovice</w:t>
            </w:r>
          </w:p>
        </w:tc>
      </w:tr>
      <w:tr w:rsidR="00217DF1" w:rsidRPr="0096457B" w14:paraId="76E77527"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13D487F7" w14:textId="77777777" w:rsidR="00217DF1" w:rsidRPr="0096457B" w:rsidRDefault="00217DF1" w:rsidP="00714F36">
            <w:pPr>
              <w:rPr>
                <w:b/>
                <w:bCs/>
                <w:color w:val="000000"/>
              </w:rPr>
            </w:pPr>
            <w:r w:rsidRPr="0096457B">
              <w:rPr>
                <w:color w:val="000000"/>
              </w:rPr>
              <w:t>Břehov</w:t>
            </w:r>
          </w:p>
        </w:tc>
        <w:tc>
          <w:tcPr>
            <w:tcW w:w="1559" w:type="dxa"/>
            <w:tcBorders>
              <w:left w:val="single" w:sz="8" w:space="0" w:color="000000"/>
              <w:bottom w:val="single" w:sz="4" w:space="0" w:color="000000"/>
              <w:right w:val="single" w:sz="8" w:space="0" w:color="000000"/>
            </w:tcBorders>
            <w:shd w:val="clear" w:color="auto" w:fill="FFFFFF"/>
            <w:vAlign w:val="center"/>
          </w:tcPr>
          <w:p w14:paraId="5B70B8D7" w14:textId="77777777" w:rsidR="00217DF1" w:rsidRPr="0096457B" w:rsidRDefault="00217DF1" w:rsidP="00714F36">
            <w:pPr>
              <w:jc w:val="center"/>
              <w:rPr>
                <w:color w:val="000000"/>
              </w:rPr>
            </w:pPr>
            <w:r w:rsidRPr="0096457B">
              <w:rPr>
                <w:b/>
                <w:bCs/>
                <w:color w:val="000000"/>
              </w:rPr>
              <w:t>116</w:t>
            </w:r>
          </w:p>
        </w:tc>
        <w:tc>
          <w:tcPr>
            <w:tcW w:w="2268" w:type="dxa"/>
            <w:tcBorders>
              <w:bottom w:val="single" w:sz="4" w:space="0" w:color="000000"/>
              <w:right w:val="single" w:sz="8" w:space="0" w:color="000000"/>
            </w:tcBorders>
            <w:shd w:val="clear" w:color="auto" w:fill="FFFFFF"/>
            <w:vAlign w:val="bottom"/>
          </w:tcPr>
          <w:p w14:paraId="0E6FED18" w14:textId="77777777" w:rsidR="00217DF1" w:rsidRPr="0096457B" w:rsidRDefault="00217DF1" w:rsidP="00714F36">
            <w:r w:rsidRPr="0096457B">
              <w:rPr>
                <w:color w:val="000000"/>
              </w:rPr>
              <w:t>České Budějovice</w:t>
            </w:r>
          </w:p>
        </w:tc>
      </w:tr>
      <w:tr w:rsidR="00217DF1" w:rsidRPr="0096457B" w14:paraId="2E4EA602"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2886454B" w14:textId="77777777" w:rsidR="00217DF1" w:rsidRPr="0096457B" w:rsidRDefault="00217DF1" w:rsidP="00714F36">
            <w:pPr>
              <w:rPr>
                <w:b/>
                <w:bCs/>
                <w:color w:val="000000"/>
              </w:rPr>
            </w:pPr>
            <w:r w:rsidRPr="0096457B">
              <w:rPr>
                <w:color w:val="000000"/>
              </w:rPr>
              <w:t>Čakov</w:t>
            </w:r>
          </w:p>
        </w:tc>
        <w:tc>
          <w:tcPr>
            <w:tcW w:w="1559" w:type="dxa"/>
            <w:tcBorders>
              <w:left w:val="single" w:sz="8" w:space="0" w:color="000000"/>
              <w:bottom w:val="single" w:sz="4" w:space="0" w:color="000000"/>
              <w:right w:val="single" w:sz="8" w:space="0" w:color="000000"/>
            </w:tcBorders>
            <w:shd w:val="clear" w:color="auto" w:fill="FFFFFF"/>
            <w:vAlign w:val="center"/>
          </w:tcPr>
          <w:p w14:paraId="421D05EB" w14:textId="77777777" w:rsidR="00217DF1" w:rsidRPr="0096457B" w:rsidRDefault="00217DF1" w:rsidP="00714F36">
            <w:pPr>
              <w:jc w:val="center"/>
              <w:rPr>
                <w:color w:val="000000"/>
              </w:rPr>
            </w:pPr>
            <w:r w:rsidRPr="0096457B">
              <w:rPr>
                <w:b/>
                <w:bCs/>
                <w:color w:val="000000"/>
              </w:rPr>
              <w:t>130</w:t>
            </w:r>
          </w:p>
        </w:tc>
        <w:tc>
          <w:tcPr>
            <w:tcW w:w="2268" w:type="dxa"/>
            <w:tcBorders>
              <w:bottom w:val="single" w:sz="4" w:space="0" w:color="000000"/>
              <w:right w:val="single" w:sz="8" w:space="0" w:color="000000"/>
            </w:tcBorders>
            <w:shd w:val="clear" w:color="auto" w:fill="FFFFFF"/>
            <w:vAlign w:val="bottom"/>
          </w:tcPr>
          <w:p w14:paraId="6E78E0A2" w14:textId="77777777" w:rsidR="00217DF1" w:rsidRPr="0096457B" w:rsidRDefault="00217DF1" w:rsidP="00714F36">
            <w:r w:rsidRPr="0096457B">
              <w:rPr>
                <w:color w:val="000000"/>
              </w:rPr>
              <w:t>České Budějovice</w:t>
            </w:r>
          </w:p>
        </w:tc>
      </w:tr>
      <w:tr w:rsidR="00217DF1" w:rsidRPr="0096457B" w14:paraId="7301DC29"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1A4357A5" w14:textId="77777777" w:rsidR="00217DF1" w:rsidRPr="0096457B" w:rsidRDefault="00217DF1" w:rsidP="00714F36">
            <w:pPr>
              <w:rPr>
                <w:b/>
                <w:bCs/>
                <w:color w:val="000000"/>
              </w:rPr>
            </w:pPr>
            <w:r w:rsidRPr="0096457B">
              <w:rPr>
                <w:color w:val="000000"/>
              </w:rPr>
              <w:t>Čejkovice</w:t>
            </w:r>
          </w:p>
        </w:tc>
        <w:tc>
          <w:tcPr>
            <w:tcW w:w="1559" w:type="dxa"/>
            <w:tcBorders>
              <w:left w:val="single" w:sz="8" w:space="0" w:color="000000"/>
              <w:bottom w:val="single" w:sz="4" w:space="0" w:color="000000"/>
              <w:right w:val="single" w:sz="8" w:space="0" w:color="000000"/>
            </w:tcBorders>
            <w:shd w:val="clear" w:color="auto" w:fill="FFFFFF"/>
            <w:vAlign w:val="center"/>
          </w:tcPr>
          <w:p w14:paraId="24862245" w14:textId="77777777" w:rsidR="00217DF1" w:rsidRPr="0096457B" w:rsidRDefault="00217DF1"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48DD75ED" w14:textId="77777777" w:rsidR="00217DF1" w:rsidRPr="0096457B" w:rsidRDefault="00217DF1" w:rsidP="00714F36">
            <w:r w:rsidRPr="0096457B">
              <w:rPr>
                <w:color w:val="000000"/>
              </w:rPr>
              <w:t>České Budějovice</w:t>
            </w:r>
          </w:p>
        </w:tc>
      </w:tr>
      <w:tr w:rsidR="00217DF1" w:rsidRPr="0096457B" w14:paraId="149529E0"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296813A5" w14:textId="77777777" w:rsidR="00217DF1" w:rsidRPr="0096457B" w:rsidRDefault="00217DF1" w:rsidP="00714F36">
            <w:pPr>
              <w:rPr>
                <w:b/>
                <w:bCs/>
                <w:color w:val="000000"/>
              </w:rPr>
            </w:pPr>
            <w:r w:rsidRPr="0096457B">
              <w:rPr>
                <w:color w:val="000000"/>
              </w:rPr>
              <w:t>Dasný</w:t>
            </w:r>
          </w:p>
        </w:tc>
        <w:tc>
          <w:tcPr>
            <w:tcW w:w="1559" w:type="dxa"/>
            <w:tcBorders>
              <w:left w:val="single" w:sz="8" w:space="0" w:color="000000"/>
              <w:bottom w:val="single" w:sz="4" w:space="0" w:color="000000"/>
              <w:right w:val="single" w:sz="8" w:space="0" w:color="000000"/>
            </w:tcBorders>
            <w:shd w:val="clear" w:color="auto" w:fill="FFFFFF"/>
            <w:vAlign w:val="center"/>
          </w:tcPr>
          <w:p w14:paraId="18C6796F" w14:textId="77777777" w:rsidR="00217DF1" w:rsidRPr="0096457B" w:rsidRDefault="00217DF1"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112D5EA9" w14:textId="77777777" w:rsidR="00217DF1" w:rsidRPr="0096457B" w:rsidRDefault="00217DF1" w:rsidP="00714F36">
            <w:r w:rsidRPr="0096457B">
              <w:rPr>
                <w:color w:val="000000"/>
              </w:rPr>
              <w:t>České Budějovice</w:t>
            </w:r>
          </w:p>
        </w:tc>
      </w:tr>
      <w:tr w:rsidR="00217DF1" w:rsidRPr="0096457B" w14:paraId="5D6A02FF"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39743DDB" w14:textId="77777777" w:rsidR="00217DF1" w:rsidRPr="0096457B" w:rsidRDefault="00217DF1" w:rsidP="00714F36">
            <w:pPr>
              <w:rPr>
                <w:b/>
                <w:bCs/>
                <w:color w:val="000000"/>
              </w:rPr>
            </w:pPr>
            <w:r w:rsidRPr="0096457B">
              <w:rPr>
                <w:color w:val="000000"/>
              </w:rPr>
              <w:t>Dobrá Voda u Č</w:t>
            </w:r>
            <w:r>
              <w:rPr>
                <w:color w:val="000000"/>
              </w:rPr>
              <w:t xml:space="preserve">. </w:t>
            </w:r>
            <w:r w:rsidRPr="0096457B">
              <w:rPr>
                <w:color w:val="000000"/>
              </w:rPr>
              <w:t>B</w:t>
            </w:r>
            <w:r>
              <w:rPr>
                <w:color w:val="000000"/>
              </w:rPr>
              <w:t>udějovic</w:t>
            </w:r>
          </w:p>
        </w:tc>
        <w:tc>
          <w:tcPr>
            <w:tcW w:w="1559" w:type="dxa"/>
            <w:tcBorders>
              <w:left w:val="single" w:sz="8" w:space="0" w:color="000000"/>
              <w:bottom w:val="single" w:sz="4" w:space="0" w:color="000000"/>
              <w:right w:val="single" w:sz="8" w:space="0" w:color="000000"/>
            </w:tcBorders>
            <w:shd w:val="clear" w:color="auto" w:fill="FFFFFF"/>
            <w:vAlign w:val="center"/>
          </w:tcPr>
          <w:p w14:paraId="3B75DF56" w14:textId="77777777" w:rsidR="00217DF1" w:rsidRPr="0096457B" w:rsidRDefault="00217DF1" w:rsidP="008D7F68">
            <w:pPr>
              <w:jc w:val="center"/>
              <w:rPr>
                <w:color w:val="000000"/>
              </w:rPr>
            </w:pPr>
            <w:r>
              <w:rPr>
                <w:b/>
                <w:bCs/>
                <w:color w:val="000000"/>
              </w:rPr>
              <w:t>101, 100</w:t>
            </w:r>
          </w:p>
        </w:tc>
        <w:tc>
          <w:tcPr>
            <w:tcW w:w="2268" w:type="dxa"/>
            <w:tcBorders>
              <w:bottom w:val="single" w:sz="4" w:space="0" w:color="000000"/>
              <w:right w:val="single" w:sz="8" w:space="0" w:color="000000"/>
            </w:tcBorders>
            <w:shd w:val="clear" w:color="auto" w:fill="FFFFFF"/>
            <w:vAlign w:val="bottom"/>
          </w:tcPr>
          <w:p w14:paraId="3405CBD9" w14:textId="77777777" w:rsidR="00217DF1" w:rsidRPr="0096457B" w:rsidRDefault="00217DF1" w:rsidP="00714F36">
            <w:r w:rsidRPr="0096457B">
              <w:rPr>
                <w:color w:val="000000"/>
              </w:rPr>
              <w:t>České Budějovice</w:t>
            </w:r>
          </w:p>
        </w:tc>
      </w:tr>
      <w:tr w:rsidR="00217DF1" w:rsidRPr="0096457B" w14:paraId="09BB3CC3"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4701CF32" w14:textId="77777777" w:rsidR="00217DF1" w:rsidRPr="0096457B" w:rsidRDefault="00217DF1" w:rsidP="00714F36">
            <w:pPr>
              <w:rPr>
                <w:b/>
                <w:bCs/>
                <w:color w:val="000000"/>
              </w:rPr>
            </w:pPr>
            <w:r w:rsidRPr="0096457B">
              <w:rPr>
                <w:color w:val="000000"/>
              </w:rPr>
              <w:t>Doubravice</w:t>
            </w:r>
            <w:r>
              <w:rPr>
                <w:color w:val="000000"/>
              </w:rPr>
              <w:t xml:space="preserve"> (CB)</w:t>
            </w:r>
          </w:p>
        </w:tc>
        <w:tc>
          <w:tcPr>
            <w:tcW w:w="1559" w:type="dxa"/>
            <w:tcBorders>
              <w:left w:val="single" w:sz="8" w:space="0" w:color="000000"/>
              <w:bottom w:val="single" w:sz="4" w:space="0" w:color="000000"/>
              <w:right w:val="single" w:sz="8" w:space="0" w:color="000000"/>
            </w:tcBorders>
            <w:shd w:val="clear" w:color="auto" w:fill="FFFFFF"/>
            <w:vAlign w:val="center"/>
          </w:tcPr>
          <w:p w14:paraId="2B7693D9" w14:textId="77777777" w:rsidR="00217DF1" w:rsidRPr="0096457B" w:rsidRDefault="00217DF1"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7F12A7C5" w14:textId="77777777" w:rsidR="00217DF1" w:rsidRPr="0096457B" w:rsidRDefault="00217DF1" w:rsidP="00714F36">
            <w:r w:rsidRPr="0096457B">
              <w:rPr>
                <w:color w:val="000000"/>
              </w:rPr>
              <w:t>České Budějovice</w:t>
            </w:r>
          </w:p>
        </w:tc>
      </w:tr>
      <w:tr w:rsidR="00217DF1" w:rsidRPr="0096457B" w14:paraId="7DBF0D83"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6F16B29E" w14:textId="77777777" w:rsidR="00217DF1" w:rsidRPr="0096457B" w:rsidRDefault="00217DF1" w:rsidP="00714F36">
            <w:pPr>
              <w:rPr>
                <w:b/>
                <w:bCs/>
                <w:color w:val="000000"/>
              </w:rPr>
            </w:pPr>
            <w:r w:rsidRPr="0096457B">
              <w:rPr>
                <w:color w:val="000000"/>
              </w:rPr>
              <w:t>Doudleby</w:t>
            </w:r>
          </w:p>
        </w:tc>
        <w:tc>
          <w:tcPr>
            <w:tcW w:w="1559" w:type="dxa"/>
            <w:tcBorders>
              <w:left w:val="single" w:sz="8" w:space="0" w:color="000000"/>
              <w:bottom w:val="single" w:sz="4" w:space="0" w:color="000000"/>
              <w:right w:val="single" w:sz="8" w:space="0" w:color="000000"/>
            </w:tcBorders>
            <w:shd w:val="clear" w:color="auto" w:fill="FFFFFF"/>
            <w:vAlign w:val="center"/>
          </w:tcPr>
          <w:p w14:paraId="54CF56ED" w14:textId="77777777" w:rsidR="00217DF1" w:rsidRPr="0096457B" w:rsidRDefault="00217DF1" w:rsidP="00714F36">
            <w:pPr>
              <w:jc w:val="center"/>
              <w:rPr>
                <w:color w:val="000000"/>
              </w:rPr>
            </w:pPr>
            <w:r w:rsidRPr="0096457B">
              <w:rPr>
                <w:b/>
                <w:bCs/>
                <w:color w:val="000000"/>
              </w:rPr>
              <w:t>123</w:t>
            </w:r>
          </w:p>
        </w:tc>
        <w:tc>
          <w:tcPr>
            <w:tcW w:w="2268" w:type="dxa"/>
            <w:tcBorders>
              <w:bottom w:val="single" w:sz="4" w:space="0" w:color="000000"/>
              <w:right w:val="single" w:sz="8" w:space="0" w:color="000000"/>
            </w:tcBorders>
            <w:shd w:val="clear" w:color="auto" w:fill="FFFFFF"/>
            <w:vAlign w:val="bottom"/>
          </w:tcPr>
          <w:p w14:paraId="3146A1EF" w14:textId="77777777" w:rsidR="00217DF1" w:rsidRPr="0096457B" w:rsidRDefault="00217DF1" w:rsidP="00714F36">
            <w:r w:rsidRPr="0096457B">
              <w:rPr>
                <w:color w:val="000000"/>
              </w:rPr>
              <w:t>České Budějovice</w:t>
            </w:r>
          </w:p>
        </w:tc>
      </w:tr>
      <w:tr w:rsidR="00217DF1" w:rsidRPr="0096457B" w14:paraId="5199E499"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25764391" w14:textId="77777777" w:rsidR="00217DF1" w:rsidRPr="0096457B" w:rsidRDefault="00217DF1" w:rsidP="00714F36">
            <w:pPr>
              <w:rPr>
                <w:b/>
                <w:bCs/>
                <w:color w:val="000000"/>
              </w:rPr>
            </w:pPr>
            <w:r w:rsidRPr="0096457B">
              <w:rPr>
                <w:color w:val="000000"/>
              </w:rPr>
              <w:t>Drahotěšice</w:t>
            </w:r>
          </w:p>
        </w:tc>
        <w:tc>
          <w:tcPr>
            <w:tcW w:w="1559" w:type="dxa"/>
            <w:tcBorders>
              <w:left w:val="single" w:sz="8" w:space="0" w:color="000000"/>
              <w:bottom w:val="single" w:sz="4" w:space="0" w:color="000000"/>
              <w:right w:val="single" w:sz="8" w:space="0" w:color="000000"/>
            </w:tcBorders>
            <w:shd w:val="clear" w:color="auto" w:fill="FFFFFF"/>
            <w:vAlign w:val="center"/>
          </w:tcPr>
          <w:p w14:paraId="450AD795" w14:textId="77777777" w:rsidR="00217DF1" w:rsidRPr="0096457B" w:rsidRDefault="00217DF1" w:rsidP="00714F36">
            <w:pPr>
              <w:jc w:val="center"/>
              <w:rPr>
                <w:color w:val="000000"/>
              </w:rPr>
            </w:pPr>
            <w:r w:rsidRPr="0096457B">
              <w:rPr>
                <w:b/>
                <w:bCs/>
                <w:color w:val="000000"/>
              </w:rPr>
              <w:t>108</w:t>
            </w:r>
          </w:p>
        </w:tc>
        <w:tc>
          <w:tcPr>
            <w:tcW w:w="2268" w:type="dxa"/>
            <w:tcBorders>
              <w:bottom w:val="single" w:sz="4" w:space="0" w:color="000000"/>
              <w:right w:val="single" w:sz="8" w:space="0" w:color="000000"/>
            </w:tcBorders>
            <w:shd w:val="clear" w:color="auto" w:fill="FFFFFF"/>
            <w:vAlign w:val="bottom"/>
          </w:tcPr>
          <w:p w14:paraId="4BFD5B06" w14:textId="77777777" w:rsidR="00217DF1" w:rsidRPr="0096457B" w:rsidRDefault="00217DF1" w:rsidP="00714F36">
            <w:r w:rsidRPr="0096457B">
              <w:rPr>
                <w:color w:val="000000"/>
              </w:rPr>
              <w:t>České Budějovice</w:t>
            </w:r>
          </w:p>
        </w:tc>
      </w:tr>
      <w:tr w:rsidR="00217DF1" w:rsidRPr="0096457B" w14:paraId="71439F0C"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17E39F3F" w14:textId="77777777" w:rsidR="00217DF1" w:rsidRPr="0096457B" w:rsidRDefault="00217DF1" w:rsidP="00714F36">
            <w:pPr>
              <w:rPr>
                <w:b/>
                <w:bCs/>
                <w:color w:val="000000"/>
              </w:rPr>
            </w:pPr>
            <w:r w:rsidRPr="0096457B">
              <w:rPr>
                <w:color w:val="000000"/>
              </w:rPr>
              <w:t>Dubičné</w:t>
            </w:r>
          </w:p>
        </w:tc>
        <w:tc>
          <w:tcPr>
            <w:tcW w:w="1559" w:type="dxa"/>
            <w:tcBorders>
              <w:left w:val="single" w:sz="8" w:space="0" w:color="000000"/>
              <w:bottom w:val="single" w:sz="4" w:space="0" w:color="000000"/>
              <w:right w:val="single" w:sz="8" w:space="0" w:color="000000"/>
            </w:tcBorders>
            <w:shd w:val="clear" w:color="auto" w:fill="FFFFFF"/>
            <w:vAlign w:val="center"/>
          </w:tcPr>
          <w:p w14:paraId="1260E950" w14:textId="77777777" w:rsidR="00217DF1" w:rsidRPr="0096457B" w:rsidRDefault="00217DF1" w:rsidP="00714F36">
            <w:pPr>
              <w:jc w:val="center"/>
              <w:rPr>
                <w:color w:val="000000"/>
              </w:rPr>
            </w:pPr>
            <w:r w:rsidRPr="0096457B">
              <w:rPr>
                <w:b/>
                <w:bCs/>
                <w:color w:val="000000"/>
              </w:rPr>
              <w:t>102</w:t>
            </w:r>
          </w:p>
        </w:tc>
        <w:tc>
          <w:tcPr>
            <w:tcW w:w="2268" w:type="dxa"/>
            <w:tcBorders>
              <w:bottom w:val="single" w:sz="4" w:space="0" w:color="000000"/>
              <w:right w:val="single" w:sz="8" w:space="0" w:color="000000"/>
            </w:tcBorders>
            <w:shd w:val="clear" w:color="auto" w:fill="FFFFFF"/>
            <w:vAlign w:val="bottom"/>
          </w:tcPr>
          <w:p w14:paraId="2AE36919" w14:textId="77777777" w:rsidR="00217DF1" w:rsidRPr="0096457B" w:rsidRDefault="00217DF1" w:rsidP="00714F36">
            <w:r w:rsidRPr="0096457B">
              <w:rPr>
                <w:color w:val="000000"/>
              </w:rPr>
              <w:t>České Budějovice</w:t>
            </w:r>
          </w:p>
        </w:tc>
      </w:tr>
      <w:tr w:rsidR="00217DF1" w:rsidRPr="0096457B" w14:paraId="5F3E8820"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4A398DB0" w14:textId="77777777" w:rsidR="00217DF1" w:rsidRPr="0096457B" w:rsidRDefault="00217DF1" w:rsidP="00714F36">
            <w:pPr>
              <w:rPr>
                <w:b/>
                <w:bCs/>
                <w:color w:val="000000"/>
              </w:rPr>
            </w:pPr>
            <w:r w:rsidRPr="0096457B">
              <w:rPr>
                <w:color w:val="000000"/>
              </w:rPr>
              <w:t>Dubné</w:t>
            </w:r>
          </w:p>
        </w:tc>
        <w:tc>
          <w:tcPr>
            <w:tcW w:w="1559" w:type="dxa"/>
            <w:tcBorders>
              <w:left w:val="single" w:sz="8" w:space="0" w:color="000000"/>
              <w:bottom w:val="single" w:sz="4" w:space="0" w:color="000000"/>
              <w:right w:val="single" w:sz="8" w:space="0" w:color="000000"/>
            </w:tcBorders>
            <w:shd w:val="clear" w:color="auto" w:fill="FFFFFF"/>
            <w:vAlign w:val="center"/>
          </w:tcPr>
          <w:p w14:paraId="1CFD7C5F" w14:textId="77777777" w:rsidR="00217DF1" w:rsidRPr="0096457B" w:rsidRDefault="00217DF1"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4398FD69" w14:textId="77777777" w:rsidR="00217DF1" w:rsidRPr="0096457B" w:rsidRDefault="00217DF1" w:rsidP="00714F36">
            <w:r w:rsidRPr="0096457B">
              <w:rPr>
                <w:color w:val="000000"/>
              </w:rPr>
              <w:t>České Budějovice</w:t>
            </w:r>
          </w:p>
        </w:tc>
      </w:tr>
      <w:tr w:rsidR="00217DF1" w:rsidRPr="0096457B" w14:paraId="2D9AE16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7CF90B70" w14:textId="77777777" w:rsidR="00217DF1" w:rsidRPr="0096457B" w:rsidRDefault="00217DF1" w:rsidP="00714F36">
            <w:pPr>
              <w:rPr>
                <w:b/>
                <w:bCs/>
                <w:color w:val="000000"/>
              </w:rPr>
            </w:pPr>
            <w:r w:rsidRPr="0096457B">
              <w:rPr>
                <w:color w:val="000000"/>
              </w:rPr>
              <w:t>Habří</w:t>
            </w:r>
          </w:p>
        </w:tc>
        <w:tc>
          <w:tcPr>
            <w:tcW w:w="1559" w:type="dxa"/>
            <w:tcBorders>
              <w:left w:val="single" w:sz="8" w:space="0" w:color="000000"/>
              <w:bottom w:val="single" w:sz="4" w:space="0" w:color="000000"/>
              <w:right w:val="single" w:sz="8" w:space="0" w:color="000000"/>
            </w:tcBorders>
            <w:shd w:val="clear" w:color="auto" w:fill="FFFFFF"/>
            <w:vAlign w:val="center"/>
          </w:tcPr>
          <w:p w14:paraId="7938C364" w14:textId="77777777" w:rsidR="00217DF1" w:rsidRPr="0096457B" w:rsidRDefault="00217DF1"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11ACCF56" w14:textId="77777777" w:rsidR="00217DF1" w:rsidRPr="0096457B" w:rsidRDefault="00217DF1" w:rsidP="00714F36">
            <w:r w:rsidRPr="0096457B">
              <w:rPr>
                <w:color w:val="000000"/>
              </w:rPr>
              <w:t>České Budějovice</w:t>
            </w:r>
          </w:p>
        </w:tc>
      </w:tr>
      <w:tr w:rsidR="00217DF1" w:rsidRPr="0096457B" w14:paraId="2465DE85"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29C5C0A6" w14:textId="77777777" w:rsidR="00217DF1" w:rsidRPr="0096457B" w:rsidRDefault="00217DF1" w:rsidP="00714F36">
            <w:pPr>
              <w:rPr>
                <w:b/>
                <w:bCs/>
                <w:color w:val="000000"/>
              </w:rPr>
            </w:pPr>
            <w:r w:rsidRPr="0096457B">
              <w:rPr>
                <w:color w:val="000000"/>
              </w:rPr>
              <w:t>Heřmaň</w:t>
            </w:r>
            <w:r>
              <w:rPr>
                <w:color w:val="000000"/>
              </w:rPr>
              <w:t xml:space="preserve"> (CB)</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27C7BCB" w14:textId="77777777" w:rsidR="00217DF1" w:rsidRPr="0096457B" w:rsidRDefault="00217DF1" w:rsidP="00714F36">
            <w:pPr>
              <w:jc w:val="center"/>
              <w:rPr>
                <w:color w:val="000000"/>
              </w:rPr>
            </w:pPr>
            <w:r w:rsidRPr="0096457B">
              <w:rPr>
                <w:b/>
                <w:bCs/>
                <w:color w:val="000000"/>
              </w:rPr>
              <w:t>103</w:t>
            </w:r>
          </w:p>
        </w:tc>
        <w:tc>
          <w:tcPr>
            <w:tcW w:w="2268" w:type="dxa"/>
            <w:tcBorders>
              <w:top w:val="single" w:sz="4" w:space="0" w:color="000000"/>
              <w:bottom w:val="single" w:sz="4" w:space="0" w:color="000000"/>
              <w:right w:val="single" w:sz="8" w:space="0" w:color="000000"/>
            </w:tcBorders>
            <w:shd w:val="clear" w:color="auto" w:fill="FFFFFF"/>
            <w:vAlign w:val="bottom"/>
          </w:tcPr>
          <w:p w14:paraId="1CA5EC45" w14:textId="77777777" w:rsidR="00217DF1" w:rsidRPr="0096457B" w:rsidRDefault="00217DF1" w:rsidP="00714F36">
            <w:r w:rsidRPr="0096457B">
              <w:rPr>
                <w:color w:val="000000"/>
              </w:rPr>
              <w:t>České Budějovice</w:t>
            </w:r>
          </w:p>
        </w:tc>
      </w:tr>
      <w:tr w:rsidR="00217DF1" w:rsidRPr="0096457B" w14:paraId="323D6921"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73166AC8" w14:textId="77777777" w:rsidR="00217DF1" w:rsidRPr="0096457B" w:rsidRDefault="00217DF1" w:rsidP="00714F36">
            <w:pPr>
              <w:rPr>
                <w:b/>
                <w:bCs/>
                <w:color w:val="000000"/>
              </w:rPr>
            </w:pPr>
            <w:r w:rsidRPr="0096457B">
              <w:rPr>
                <w:color w:val="000000"/>
              </w:rPr>
              <w:t>Hlincová Hora</w:t>
            </w:r>
          </w:p>
        </w:tc>
        <w:tc>
          <w:tcPr>
            <w:tcW w:w="1559" w:type="dxa"/>
            <w:tcBorders>
              <w:left w:val="single" w:sz="8" w:space="0" w:color="000000"/>
              <w:bottom w:val="single" w:sz="4" w:space="0" w:color="000000"/>
              <w:right w:val="single" w:sz="8" w:space="0" w:color="000000"/>
            </w:tcBorders>
            <w:shd w:val="clear" w:color="auto" w:fill="FFFFFF"/>
            <w:vAlign w:val="center"/>
          </w:tcPr>
          <w:p w14:paraId="3E0B6C06" w14:textId="77777777" w:rsidR="00217DF1" w:rsidRPr="0096457B" w:rsidRDefault="00217DF1" w:rsidP="008D7F68">
            <w:pPr>
              <w:jc w:val="center"/>
              <w:rPr>
                <w:color w:val="000000"/>
              </w:rPr>
            </w:pPr>
            <w:r>
              <w:rPr>
                <w:b/>
                <w:bCs/>
                <w:color w:val="000000"/>
              </w:rPr>
              <w:t>101, 100</w:t>
            </w:r>
          </w:p>
        </w:tc>
        <w:tc>
          <w:tcPr>
            <w:tcW w:w="2268" w:type="dxa"/>
            <w:tcBorders>
              <w:bottom w:val="single" w:sz="4" w:space="0" w:color="000000"/>
              <w:right w:val="single" w:sz="8" w:space="0" w:color="000000"/>
            </w:tcBorders>
            <w:shd w:val="clear" w:color="auto" w:fill="FFFFFF"/>
            <w:vAlign w:val="bottom"/>
          </w:tcPr>
          <w:p w14:paraId="573BF546" w14:textId="77777777" w:rsidR="00217DF1" w:rsidRPr="0096457B" w:rsidRDefault="00217DF1" w:rsidP="00714F36">
            <w:r w:rsidRPr="0096457B">
              <w:rPr>
                <w:color w:val="000000"/>
              </w:rPr>
              <w:t>České Budějovice</w:t>
            </w:r>
          </w:p>
        </w:tc>
      </w:tr>
      <w:tr w:rsidR="00217DF1" w:rsidRPr="0096457B" w14:paraId="49702BCC" w14:textId="77777777" w:rsidTr="008D7F68">
        <w:trPr>
          <w:trHeight w:val="375"/>
        </w:trPr>
        <w:tc>
          <w:tcPr>
            <w:tcW w:w="2835" w:type="dxa"/>
            <w:tcBorders>
              <w:left w:val="single" w:sz="8" w:space="0" w:color="000000"/>
              <w:bottom w:val="single" w:sz="4" w:space="0" w:color="auto"/>
            </w:tcBorders>
            <w:shd w:val="clear" w:color="auto" w:fill="FFFFFF"/>
            <w:vAlign w:val="center"/>
          </w:tcPr>
          <w:p w14:paraId="78F6E3A3" w14:textId="77777777" w:rsidR="00217DF1" w:rsidRPr="0096457B" w:rsidRDefault="00217DF1" w:rsidP="00714F36">
            <w:pPr>
              <w:rPr>
                <w:b/>
                <w:bCs/>
                <w:color w:val="000000"/>
              </w:rPr>
            </w:pPr>
            <w:r w:rsidRPr="0096457B">
              <w:rPr>
                <w:color w:val="000000"/>
              </w:rPr>
              <w:t>Hluboká n</w:t>
            </w:r>
            <w:r>
              <w:rPr>
                <w:color w:val="000000"/>
              </w:rPr>
              <w:t>ad</w:t>
            </w:r>
            <w:r w:rsidRPr="0096457B">
              <w:rPr>
                <w:color w:val="000000"/>
              </w:rPr>
              <w:t xml:space="preserve"> Vltavou</w:t>
            </w:r>
          </w:p>
        </w:tc>
        <w:tc>
          <w:tcPr>
            <w:tcW w:w="1559" w:type="dxa"/>
            <w:tcBorders>
              <w:left w:val="single" w:sz="8" w:space="0" w:color="000000"/>
              <w:bottom w:val="single" w:sz="4" w:space="0" w:color="auto"/>
              <w:right w:val="single" w:sz="8" w:space="0" w:color="000000"/>
            </w:tcBorders>
            <w:shd w:val="clear" w:color="auto" w:fill="FFFFFF"/>
            <w:vAlign w:val="center"/>
          </w:tcPr>
          <w:p w14:paraId="3287DD73" w14:textId="77777777" w:rsidR="00217DF1" w:rsidRPr="0096457B" w:rsidRDefault="00217DF1" w:rsidP="00714F36">
            <w:pPr>
              <w:jc w:val="center"/>
              <w:rPr>
                <w:color w:val="000000"/>
              </w:rPr>
            </w:pPr>
            <w:r w:rsidRPr="0096457B">
              <w:rPr>
                <w:b/>
                <w:bCs/>
                <w:color w:val="000000"/>
              </w:rPr>
              <w:t>104</w:t>
            </w:r>
          </w:p>
        </w:tc>
        <w:tc>
          <w:tcPr>
            <w:tcW w:w="2268" w:type="dxa"/>
            <w:tcBorders>
              <w:bottom w:val="single" w:sz="4" w:space="0" w:color="auto"/>
              <w:right w:val="single" w:sz="8" w:space="0" w:color="000000"/>
            </w:tcBorders>
            <w:shd w:val="clear" w:color="auto" w:fill="FFFFFF"/>
            <w:vAlign w:val="bottom"/>
          </w:tcPr>
          <w:p w14:paraId="21475AB9" w14:textId="77777777" w:rsidR="00217DF1" w:rsidRPr="0096457B" w:rsidRDefault="00217DF1" w:rsidP="00714F36">
            <w:r w:rsidRPr="0096457B">
              <w:rPr>
                <w:color w:val="000000"/>
              </w:rPr>
              <w:t>České Budějovice</w:t>
            </w:r>
          </w:p>
        </w:tc>
      </w:tr>
      <w:tr w:rsidR="00217DF1" w:rsidRPr="0096457B" w14:paraId="4E88FE38" w14:textId="77777777" w:rsidTr="008D7F68">
        <w:trPr>
          <w:trHeight w:val="375"/>
        </w:trPr>
        <w:tc>
          <w:tcPr>
            <w:tcW w:w="2835" w:type="dxa"/>
            <w:tcBorders>
              <w:top w:val="single" w:sz="4" w:space="0" w:color="auto"/>
              <w:left w:val="single" w:sz="8" w:space="0" w:color="000000"/>
              <w:bottom w:val="single" w:sz="4" w:space="0" w:color="auto"/>
            </w:tcBorders>
            <w:shd w:val="clear" w:color="auto" w:fill="FFFFFF"/>
            <w:vAlign w:val="center"/>
          </w:tcPr>
          <w:p w14:paraId="6F4CFA9D" w14:textId="77777777" w:rsidR="00217DF1" w:rsidRPr="0096457B" w:rsidRDefault="00217DF1" w:rsidP="00714F36">
            <w:pPr>
              <w:rPr>
                <w:b/>
                <w:bCs/>
                <w:color w:val="000000"/>
              </w:rPr>
            </w:pPr>
            <w:r w:rsidRPr="0096457B">
              <w:rPr>
                <w:color w:val="000000"/>
              </w:rPr>
              <w:t>Homole</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77373A24" w14:textId="77777777" w:rsidR="00217DF1" w:rsidRPr="0096457B" w:rsidRDefault="00217DF1" w:rsidP="006257AB">
            <w:pPr>
              <w:jc w:val="center"/>
              <w:rPr>
                <w:color w:val="000000"/>
              </w:rPr>
            </w:pPr>
            <w:r>
              <w:rPr>
                <w:b/>
                <w:bCs/>
                <w:color w:val="000000"/>
              </w:rPr>
              <w:t>101, 100</w:t>
            </w:r>
          </w:p>
        </w:tc>
        <w:tc>
          <w:tcPr>
            <w:tcW w:w="2268" w:type="dxa"/>
            <w:tcBorders>
              <w:top w:val="single" w:sz="4" w:space="0" w:color="auto"/>
              <w:bottom w:val="single" w:sz="4" w:space="0" w:color="auto"/>
              <w:right w:val="single" w:sz="8" w:space="0" w:color="000000"/>
            </w:tcBorders>
            <w:shd w:val="clear" w:color="auto" w:fill="FFFFFF"/>
            <w:vAlign w:val="bottom"/>
          </w:tcPr>
          <w:p w14:paraId="1CBE6081" w14:textId="77777777" w:rsidR="00217DF1" w:rsidRPr="0096457B" w:rsidRDefault="00217DF1" w:rsidP="00714F36">
            <w:r w:rsidRPr="0096457B">
              <w:rPr>
                <w:color w:val="000000"/>
              </w:rPr>
              <w:t>České Budějovice</w:t>
            </w:r>
          </w:p>
        </w:tc>
      </w:tr>
      <w:tr w:rsidR="00217DF1" w:rsidRPr="0096457B" w14:paraId="416D8658" w14:textId="77777777" w:rsidTr="008D7F68">
        <w:trPr>
          <w:trHeight w:val="375"/>
        </w:trPr>
        <w:tc>
          <w:tcPr>
            <w:tcW w:w="2835" w:type="dxa"/>
            <w:tcBorders>
              <w:top w:val="single" w:sz="4" w:space="0" w:color="auto"/>
              <w:left w:val="single" w:sz="8" w:space="0" w:color="000000"/>
              <w:bottom w:val="single" w:sz="4" w:space="0" w:color="auto"/>
              <w:right w:val="single" w:sz="8" w:space="0" w:color="000000"/>
            </w:tcBorders>
            <w:shd w:val="clear" w:color="auto" w:fill="FFFFFF"/>
            <w:vAlign w:val="center"/>
          </w:tcPr>
          <w:p w14:paraId="788D7D83" w14:textId="77777777" w:rsidR="00217DF1" w:rsidRPr="0096457B" w:rsidRDefault="00217DF1" w:rsidP="00714F36">
            <w:pPr>
              <w:rPr>
                <w:b/>
                <w:bCs/>
                <w:color w:val="000000"/>
              </w:rPr>
            </w:pPr>
            <w:r w:rsidRPr="0096457B">
              <w:rPr>
                <w:color w:val="000000"/>
              </w:rPr>
              <w:t>Hosín</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6714FC41" w14:textId="77777777" w:rsidR="00217DF1" w:rsidRPr="0096457B" w:rsidRDefault="00217DF1" w:rsidP="00714F36">
            <w:pPr>
              <w:jc w:val="center"/>
              <w:rPr>
                <w:color w:val="000000"/>
              </w:rPr>
            </w:pPr>
            <w:r w:rsidRPr="0096457B">
              <w:rPr>
                <w:b/>
                <w:bCs/>
                <w:color w:val="000000"/>
              </w:rPr>
              <w:t>104</w:t>
            </w:r>
          </w:p>
        </w:tc>
        <w:tc>
          <w:tcPr>
            <w:tcW w:w="2268" w:type="dxa"/>
            <w:tcBorders>
              <w:top w:val="single" w:sz="4" w:space="0" w:color="auto"/>
              <w:left w:val="single" w:sz="8" w:space="0" w:color="000000"/>
              <w:bottom w:val="single" w:sz="4" w:space="0" w:color="auto"/>
              <w:right w:val="single" w:sz="8" w:space="0" w:color="000000"/>
            </w:tcBorders>
            <w:shd w:val="clear" w:color="auto" w:fill="FFFFFF"/>
            <w:vAlign w:val="bottom"/>
          </w:tcPr>
          <w:p w14:paraId="2B1E3895" w14:textId="77777777" w:rsidR="00217DF1" w:rsidRPr="0096457B" w:rsidRDefault="00217DF1" w:rsidP="00714F36">
            <w:r w:rsidRPr="0096457B">
              <w:rPr>
                <w:color w:val="000000"/>
              </w:rPr>
              <w:t>České Budějovice</w:t>
            </w:r>
          </w:p>
        </w:tc>
      </w:tr>
      <w:tr w:rsidR="00217DF1" w:rsidRPr="0096457B" w14:paraId="37C9AB03" w14:textId="77777777" w:rsidTr="008D7F68">
        <w:trPr>
          <w:trHeight w:val="375"/>
        </w:trPr>
        <w:tc>
          <w:tcPr>
            <w:tcW w:w="2835" w:type="dxa"/>
            <w:tcBorders>
              <w:top w:val="single" w:sz="4" w:space="0" w:color="auto"/>
              <w:left w:val="single" w:sz="8" w:space="0" w:color="000000"/>
              <w:bottom w:val="single" w:sz="4" w:space="0" w:color="000000"/>
            </w:tcBorders>
            <w:shd w:val="clear" w:color="auto" w:fill="FFFFFF"/>
            <w:vAlign w:val="center"/>
          </w:tcPr>
          <w:p w14:paraId="21C7AC1F" w14:textId="77777777" w:rsidR="00217DF1" w:rsidRPr="0096457B" w:rsidRDefault="00217DF1" w:rsidP="00714F36">
            <w:pPr>
              <w:rPr>
                <w:b/>
                <w:bCs/>
                <w:color w:val="000000"/>
              </w:rPr>
            </w:pPr>
            <w:r w:rsidRPr="0096457B">
              <w:rPr>
                <w:color w:val="000000"/>
              </w:rPr>
              <w:t>Hradce</w:t>
            </w:r>
          </w:p>
        </w:tc>
        <w:tc>
          <w:tcPr>
            <w:tcW w:w="1559" w:type="dxa"/>
            <w:tcBorders>
              <w:top w:val="single" w:sz="4" w:space="0" w:color="auto"/>
              <w:left w:val="single" w:sz="8" w:space="0" w:color="000000"/>
              <w:bottom w:val="single" w:sz="4" w:space="0" w:color="000000"/>
              <w:right w:val="single" w:sz="8" w:space="0" w:color="000000"/>
            </w:tcBorders>
            <w:shd w:val="clear" w:color="auto" w:fill="FFFFFF"/>
            <w:vAlign w:val="center"/>
          </w:tcPr>
          <w:p w14:paraId="0422E60D" w14:textId="77777777" w:rsidR="00217DF1" w:rsidRPr="0096457B" w:rsidRDefault="00217DF1" w:rsidP="00714F36">
            <w:pPr>
              <w:jc w:val="center"/>
              <w:rPr>
                <w:color w:val="000000"/>
              </w:rPr>
            </w:pPr>
            <w:r w:rsidRPr="0096457B">
              <w:rPr>
                <w:b/>
                <w:bCs/>
                <w:color w:val="000000"/>
              </w:rPr>
              <w:t>131</w:t>
            </w:r>
          </w:p>
        </w:tc>
        <w:tc>
          <w:tcPr>
            <w:tcW w:w="2268" w:type="dxa"/>
            <w:tcBorders>
              <w:top w:val="single" w:sz="4" w:space="0" w:color="auto"/>
              <w:bottom w:val="single" w:sz="4" w:space="0" w:color="000000"/>
              <w:right w:val="single" w:sz="8" w:space="0" w:color="000000"/>
            </w:tcBorders>
            <w:shd w:val="clear" w:color="auto" w:fill="FFFFFF"/>
            <w:vAlign w:val="bottom"/>
          </w:tcPr>
          <w:p w14:paraId="49E02A75" w14:textId="77777777" w:rsidR="00217DF1" w:rsidRPr="0096457B" w:rsidRDefault="00217DF1" w:rsidP="00714F36">
            <w:r w:rsidRPr="0096457B">
              <w:rPr>
                <w:color w:val="000000"/>
              </w:rPr>
              <w:t>České Budějovice</w:t>
            </w:r>
          </w:p>
        </w:tc>
      </w:tr>
      <w:tr w:rsidR="00217DF1" w:rsidRPr="0096457B" w14:paraId="11FDC263"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4EB26A21" w14:textId="77777777" w:rsidR="00217DF1" w:rsidRPr="0096457B" w:rsidRDefault="00217DF1" w:rsidP="00714F36">
            <w:pPr>
              <w:rPr>
                <w:b/>
                <w:bCs/>
                <w:color w:val="000000"/>
              </w:rPr>
            </w:pPr>
            <w:r w:rsidRPr="0096457B">
              <w:rPr>
                <w:color w:val="000000"/>
              </w:rPr>
              <w:t>Hrdějovice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D9E5E3D" w14:textId="77777777" w:rsidR="00217DF1" w:rsidRPr="0096457B" w:rsidRDefault="00217DF1" w:rsidP="006257AB">
            <w:pPr>
              <w:jc w:val="center"/>
              <w:rPr>
                <w:color w:val="000000"/>
              </w:rPr>
            </w:pPr>
            <w:r>
              <w:rPr>
                <w:b/>
                <w:bCs/>
                <w:color w:val="000000"/>
              </w:rPr>
              <w:t>101, 100</w:t>
            </w:r>
          </w:p>
        </w:tc>
        <w:tc>
          <w:tcPr>
            <w:tcW w:w="2268" w:type="dxa"/>
            <w:tcBorders>
              <w:top w:val="single" w:sz="4" w:space="0" w:color="000000"/>
              <w:bottom w:val="single" w:sz="4" w:space="0" w:color="000000"/>
              <w:right w:val="single" w:sz="8" w:space="0" w:color="000000"/>
            </w:tcBorders>
            <w:shd w:val="clear" w:color="auto" w:fill="FFFFFF"/>
            <w:vAlign w:val="bottom"/>
          </w:tcPr>
          <w:p w14:paraId="2F92135E" w14:textId="77777777" w:rsidR="00217DF1" w:rsidRPr="0096457B" w:rsidRDefault="00217DF1" w:rsidP="00714F36">
            <w:r w:rsidRPr="0096457B">
              <w:rPr>
                <w:color w:val="000000"/>
              </w:rPr>
              <w:t>České Budějovice</w:t>
            </w:r>
          </w:p>
        </w:tc>
      </w:tr>
      <w:tr w:rsidR="00217DF1" w:rsidRPr="0096457B" w14:paraId="696943C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4F16FD25" w14:textId="77777777" w:rsidR="00217DF1" w:rsidRPr="0096457B" w:rsidRDefault="00217DF1" w:rsidP="00714F36">
            <w:pPr>
              <w:rPr>
                <w:b/>
                <w:bCs/>
                <w:color w:val="000000"/>
              </w:rPr>
            </w:pPr>
            <w:r w:rsidRPr="0096457B">
              <w:rPr>
                <w:color w:val="000000"/>
              </w:rPr>
              <w:t>Hůry</w:t>
            </w:r>
          </w:p>
        </w:tc>
        <w:tc>
          <w:tcPr>
            <w:tcW w:w="1559" w:type="dxa"/>
            <w:tcBorders>
              <w:left w:val="single" w:sz="8" w:space="0" w:color="000000"/>
              <w:bottom w:val="single" w:sz="4" w:space="0" w:color="000000"/>
              <w:right w:val="single" w:sz="8" w:space="0" w:color="000000"/>
            </w:tcBorders>
            <w:shd w:val="clear" w:color="auto" w:fill="FFFFFF"/>
            <w:vAlign w:val="center"/>
          </w:tcPr>
          <w:p w14:paraId="3FFA6296" w14:textId="77777777" w:rsidR="00217DF1" w:rsidRPr="0096457B" w:rsidRDefault="00217DF1" w:rsidP="00714F36">
            <w:pPr>
              <w:jc w:val="center"/>
              <w:rPr>
                <w:color w:val="000000"/>
              </w:rPr>
            </w:pPr>
            <w:r w:rsidRPr="0096457B">
              <w:rPr>
                <w:b/>
                <w:bCs/>
                <w:color w:val="000000"/>
              </w:rPr>
              <w:t>102</w:t>
            </w:r>
          </w:p>
        </w:tc>
        <w:tc>
          <w:tcPr>
            <w:tcW w:w="2268" w:type="dxa"/>
            <w:tcBorders>
              <w:bottom w:val="single" w:sz="4" w:space="0" w:color="000000"/>
              <w:right w:val="single" w:sz="8" w:space="0" w:color="000000"/>
            </w:tcBorders>
            <w:shd w:val="clear" w:color="auto" w:fill="FFFFFF"/>
            <w:vAlign w:val="bottom"/>
          </w:tcPr>
          <w:p w14:paraId="03A4EEC9" w14:textId="77777777" w:rsidR="00217DF1" w:rsidRPr="0096457B" w:rsidRDefault="00217DF1" w:rsidP="00714F36">
            <w:r w:rsidRPr="0096457B">
              <w:rPr>
                <w:color w:val="000000"/>
              </w:rPr>
              <w:t>České Budějovice</w:t>
            </w:r>
          </w:p>
        </w:tc>
      </w:tr>
      <w:tr w:rsidR="00217DF1" w:rsidRPr="0096457B" w14:paraId="213E9723"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659E9F6" w14:textId="77777777" w:rsidR="00217DF1" w:rsidRPr="0096457B" w:rsidRDefault="00217DF1" w:rsidP="00714F36">
            <w:pPr>
              <w:rPr>
                <w:b/>
                <w:bCs/>
                <w:color w:val="000000"/>
              </w:rPr>
            </w:pPr>
            <w:r w:rsidRPr="0096457B">
              <w:rPr>
                <w:color w:val="000000"/>
              </w:rPr>
              <w:t>Hvozdec</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2712C7A" w14:textId="77777777" w:rsidR="00217DF1" w:rsidRPr="0096457B" w:rsidRDefault="00217DF1" w:rsidP="00714F36">
            <w:pPr>
              <w:jc w:val="center"/>
              <w:rPr>
                <w:color w:val="000000"/>
              </w:rPr>
            </w:pPr>
            <w:r w:rsidRPr="0096457B">
              <w:rPr>
                <w:b/>
                <w:bCs/>
                <w:color w:val="000000"/>
              </w:rPr>
              <w:t>109</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0AC4214F" w14:textId="77777777" w:rsidR="00217DF1" w:rsidRPr="0096457B" w:rsidRDefault="00217DF1" w:rsidP="00714F36">
            <w:r w:rsidRPr="0096457B">
              <w:rPr>
                <w:color w:val="000000"/>
              </w:rPr>
              <w:t>České Budějovice</w:t>
            </w:r>
          </w:p>
        </w:tc>
      </w:tr>
      <w:tr w:rsidR="00217DF1" w:rsidRPr="0096457B" w14:paraId="24BCB6C7"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7938DF78" w14:textId="77777777" w:rsidR="00217DF1" w:rsidRPr="0096457B" w:rsidRDefault="00217DF1" w:rsidP="00714F36">
            <w:pPr>
              <w:rPr>
                <w:b/>
                <w:bCs/>
                <w:color w:val="000000"/>
              </w:rPr>
            </w:pPr>
            <w:r w:rsidRPr="0096457B">
              <w:rPr>
                <w:color w:val="000000"/>
              </w:rPr>
              <w:t>Chotýčany</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15E202EC" w14:textId="77777777" w:rsidR="00217DF1" w:rsidRPr="0096457B" w:rsidRDefault="00217DF1" w:rsidP="00714F36">
            <w:pPr>
              <w:jc w:val="center"/>
              <w:rPr>
                <w:color w:val="000000"/>
              </w:rPr>
            </w:pPr>
            <w:r w:rsidRPr="0096457B">
              <w:rPr>
                <w:b/>
                <w:bCs/>
                <w:color w:val="000000"/>
              </w:rPr>
              <w:t>108</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A96C2D2" w14:textId="77777777" w:rsidR="00217DF1" w:rsidRPr="0096457B" w:rsidRDefault="00217DF1" w:rsidP="00714F36">
            <w:r w:rsidRPr="0096457B">
              <w:rPr>
                <w:color w:val="000000"/>
              </w:rPr>
              <w:t>České Budějovice</w:t>
            </w:r>
          </w:p>
        </w:tc>
      </w:tr>
      <w:tr w:rsidR="00217DF1" w:rsidRPr="0096457B" w14:paraId="60287879"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6BCA484" w14:textId="77777777" w:rsidR="00217DF1" w:rsidRPr="0096457B" w:rsidRDefault="00217DF1" w:rsidP="00714F36">
            <w:pPr>
              <w:rPr>
                <w:b/>
                <w:bCs/>
                <w:color w:val="000000"/>
              </w:rPr>
            </w:pPr>
            <w:r w:rsidRPr="0096457B">
              <w:rPr>
                <w:color w:val="000000"/>
              </w:rPr>
              <w:t>Jankov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E004CF2" w14:textId="77777777" w:rsidR="00217DF1" w:rsidRPr="0096457B" w:rsidRDefault="00217DF1" w:rsidP="00714F36">
            <w:pPr>
              <w:jc w:val="center"/>
              <w:rPr>
                <w:color w:val="000000"/>
              </w:rPr>
            </w:pPr>
            <w:r w:rsidRPr="0096457B">
              <w:rPr>
                <w:b/>
                <w:bCs/>
                <w:color w:val="000000"/>
              </w:rPr>
              <w:t>130</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C94B675" w14:textId="77777777" w:rsidR="00217DF1" w:rsidRPr="0096457B" w:rsidRDefault="00217DF1" w:rsidP="00714F36">
            <w:r w:rsidRPr="0096457B">
              <w:rPr>
                <w:color w:val="000000"/>
              </w:rPr>
              <w:t>České Budějovice</w:t>
            </w:r>
          </w:p>
        </w:tc>
      </w:tr>
      <w:tr w:rsidR="00217DF1" w:rsidRPr="0096457B" w14:paraId="2C1028E0"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0BA2AF39" w14:textId="77777777" w:rsidR="00217DF1" w:rsidRPr="0096457B" w:rsidRDefault="00217DF1" w:rsidP="00714F36">
            <w:pPr>
              <w:rPr>
                <w:b/>
                <w:bCs/>
                <w:color w:val="000000"/>
              </w:rPr>
            </w:pPr>
            <w:r w:rsidRPr="0096457B">
              <w:rPr>
                <w:color w:val="000000"/>
              </w:rPr>
              <w:t>Jílovice</w:t>
            </w:r>
          </w:p>
        </w:tc>
        <w:tc>
          <w:tcPr>
            <w:tcW w:w="1559" w:type="dxa"/>
            <w:tcBorders>
              <w:left w:val="single" w:sz="8" w:space="0" w:color="000000"/>
              <w:bottom w:val="single" w:sz="4" w:space="0" w:color="000000"/>
              <w:right w:val="single" w:sz="8" w:space="0" w:color="000000"/>
            </w:tcBorders>
            <w:shd w:val="clear" w:color="auto" w:fill="FFFFFF"/>
            <w:vAlign w:val="center"/>
          </w:tcPr>
          <w:p w14:paraId="7B28DB72" w14:textId="77777777" w:rsidR="00217DF1" w:rsidRPr="0096457B" w:rsidRDefault="00217DF1" w:rsidP="00714F36">
            <w:pPr>
              <w:jc w:val="center"/>
              <w:rPr>
                <w:color w:val="000000"/>
              </w:rPr>
            </w:pPr>
            <w:r w:rsidRPr="0096457B">
              <w:rPr>
                <w:b/>
                <w:bCs/>
                <w:color w:val="000000"/>
              </w:rPr>
              <w:t>111</w:t>
            </w:r>
          </w:p>
        </w:tc>
        <w:tc>
          <w:tcPr>
            <w:tcW w:w="2268" w:type="dxa"/>
            <w:tcBorders>
              <w:bottom w:val="single" w:sz="4" w:space="0" w:color="000000"/>
              <w:right w:val="single" w:sz="8" w:space="0" w:color="000000"/>
            </w:tcBorders>
            <w:shd w:val="clear" w:color="auto" w:fill="FFFFFF"/>
            <w:vAlign w:val="bottom"/>
          </w:tcPr>
          <w:p w14:paraId="69779807" w14:textId="77777777" w:rsidR="00217DF1" w:rsidRPr="0096457B" w:rsidRDefault="00217DF1" w:rsidP="00714F36">
            <w:r w:rsidRPr="0096457B">
              <w:rPr>
                <w:color w:val="000000"/>
              </w:rPr>
              <w:t>České Budějovice</w:t>
            </w:r>
          </w:p>
        </w:tc>
      </w:tr>
      <w:tr w:rsidR="00217DF1" w:rsidRPr="0096457B" w14:paraId="62EC695E"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2FCD52C" w14:textId="77777777" w:rsidR="00217DF1" w:rsidRPr="0096457B" w:rsidRDefault="00217DF1" w:rsidP="00714F36">
            <w:pPr>
              <w:rPr>
                <w:b/>
                <w:bCs/>
                <w:color w:val="000000"/>
              </w:rPr>
            </w:pPr>
            <w:r w:rsidRPr="0096457B">
              <w:rPr>
                <w:color w:val="000000"/>
              </w:rPr>
              <w:t>Jivno</w:t>
            </w:r>
          </w:p>
        </w:tc>
        <w:tc>
          <w:tcPr>
            <w:tcW w:w="1559" w:type="dxa"/>
            <w:tcBorders>
              <w:top w:val="single" w:sz="4" w:space="0" w:color="000000"/>
              <w:bottom w:val="single" w:sz="4" w:space="0" w:color="000000"/>
              <w:right w:val="single" w:sz="8" w:space="0" w:color="000000"/>
            </w:tcBorders>
            <w:shd w:val="clear" w:color="auto" w:fill="FFFFFF"/>
            <w:vAlign w:val="center"/>
          </w:tcPr>
          <w:p w14:paraId="388AAA83" w14:textId="77777777" w:rsidR="00217DF1" w:rsidRPr="0096457B" w:rsidRDefault="00217DF1" w:rsidP="00714F36">
            <w:pPr>
              <w:jc w:val="center"/>
              <w:rPr>
                <w:color w:val="000000"/>
              </w:rPr>
            </w:pPr>
            <w:r w:rsidRPr="0096457B">
              <w:rPr>
                <w:b/>
                <w:bCs/>
                <w:color w:val="000000"/>
              </w:rPr>
              <w:t>102</w:t>
            </w:r>
          </w:p>
        </w:tc>
        <w:tc>
          <w:tcPr>
            <w:tcW w:w="2268" w:type="dxa"/>
            <w:tcBorders>
              <w:top w:val="single" w:sz="4" w:space="0" w:color="000000"/>
              <w:bottom w:val="single" w:sz="4" w:space="0" w:color="000000"/>
              <w:right w:val="single" w:sz="8" w:space="0" w:color="000000"/>
            </w:tcBorders>
            <w:shd w:val="clear" w:color="auto" w:fill="FFFFFF"/>
            <w:vAlign w:val="bottom"/>
          </w:tcPr>
          <w:p w14:paraId="3ABC3FE8" w14:textId="77777777" w:rsidR="00217DF1" w:rsidRPr="0096457B" w:rsidRDefault="00217DF1" w:rsidP="00714F36">
            <w:r w:rsidRPr="0096457B">
              <w:rPr>
                <w:color w:val="000000"/>
              </w:rPr>
              <w:t>České Budějovice</w:t>
            </w:r>
          </w:p>
        </w:tc>
      </w:tr>
      <w:tr w:rsidR="00217DF1" w:rsidRPr="0096457B" w14:paraId="71928209" w14:textId="77777777" w:rsidTr="00242A58">
        <w:trPr>
          <w:trHeight w:val="375"/>
        </w:trPr>
        <w:tc>
          <w:tcPr>
            <w:tcW w:w="2835" w:type="dxa"/>
            <w:tcBorders>
              <w:top w:val="single" w:sz="4" w:space="0" w:color="000000"/>
              <w:left w:val="single" w:sz="8" w:space="0" w:color="000000"/>
              <w:bottom w:val="single" w:sz="4" w:space="0" w:color="auto"/>
              <w:right w:val="single" w:sz="8" w:space="0" w:color="000000"/>
            </w:tcBorders>
            <w:shd w:val="clear" w:color="auto" w:fill="FFFFFF"/>
            <w:vAlign w:val="center"/>
          </w:tcPr>
          <w:p w14:paraId="22931CEF" w14:textId="77777777" w:rsidR="00217DF1" w:rsidRPr="0096457B" w:rsidRDefault="00217DF1" w:rsidP="00714F36">
            <w:pPr>
              <w:rPr>
                <w:b/>
                <w:bCs/>
                <w:color w:val="000000"/>
              </w:rPr>
            </w:pPr>
            <w:r w:rsidRPr="0096457B">
              <w:rPr>
                <w:color w:val="000000"/>
              </w:rPr>
              <w:t>Kamenný Újezd</w:t>
            </w:r>
          </w:p>
        </w:tc>
        <w:tc>
          <w:tcPr>
            <w:tcW w:w="1559" w:type="dxa"/>
            <w:tcBorders>
              <w:top w:val="single" w:sz="4" w:space="0" w:color="000000"/>
              <w:left w:val="single" w:sz="8" w:space="0" w:color="000000"/>
              <w:bottom w:val="single" w:sz="4" w:space="0" w:color="auto"/>
              <w:right w:val="single" w:sz="8" w:space="0" w:color="000000"/>
            </w:tcBorders>
            <w:shd w:val="clear" w:color="auto" w:fill="FFFFFF"/>
            <w:vAlign w:val="center"/>
          </w:tcPr>
          <w:p w14:paraId="00C9B1E1" w14:textId="77777777" w:rsidR="00217DF1" w:rsidRPr="0096457B" w:rsidRDefault="00217DF1" w:rsidP="00714F36">
            <w:pPr>
              <w:jc w:val="center"/>
              <w:rPr>
                <w:color w:val="000000"/>
              </w:rPr>
            </w:pPr>
            <w:r w:rsidRPr="0096457B">
              <w:rPr>
                <w:b/>
                <w:bCs/>
                <w:color w:val="000000"/>
              </w:rPr>
              <w:t>103</w:t>
            </w:r>
          </w:p>
        </w:tc>
        <w:tc>
          <w:tcPr>
            <w:tcW w:w="2268" w:type="dxa"/>
            <w:tcBorders>
              <w:top w:val="single" w:sz="4" w:space="0" w:color="000000"/>
              <w:left w:val="single" w:sz="8" w:space="0" w:color="000000"/>
              <w:bottom w:val="single" w:sz="4" w:space="0" w:color="auto"/>
              <w:right w:val="single" w:sz="8" w:space="0" w:color="000000"/>
            </w:tcBorders>
            <w:shd w:val="clear" w:color="auto" w:fill="FFFFFF"/>
            <w:vAlign w:val="bottom"/>
          </w:tcPr>
          <w:p w14:paraId="54B9A8ED" w14:textId="77777777" w:rsidR="00217DF1" w:rsidRPr="0096457B" w:rsidRDefault="00217DF1" w:rsidP="00714F36">
            <w:r w:rsidRPr="0096457B">
              <w:rPr>
                <w:color w:val="000000"/>
              </w:rPr>
              <w:t>České Budějovice</w:t>
            </w:r>
          </w:p>
        </w:tc>
      </w:tr>
      <w:tr w:rsidR="00217DF1" w:rsidRPr="0096457B" w14:paraId="00A155D1" w14:textId="77777777" w:rsidTr="00242A58">
        <w:trPr>
          <w:trHeight w:val="375"/>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C9374D4" w14:textId="77777777" w:rsidR="00217DF1" w:rsidRPr="0096457B" w:rsidRDefault="00217DF1" w:rsidP="00714F36">
            <w:pPr>
              <w:rPr>
                <w:b/>
                <w:bCs/>
                <w:color w:val="000000"/>
              </w:rPr>
            </w:pPr>
            <w:r w:rsidRPr="0096457B">
              <w:rPr>
                <w:color w:val="000000"/>
              </w:rPr>
              <w:lastRenderedPageBreak/>
              <w:t>Komařice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F5AFAC" w14:textId="77777777" w:rsidR="00217DF1" w:rsidRPr="0096457B" w:rsidRDefault="00217DF1" w:rsidP="00714F36">
            <w:pPr>
              <w:jc w:val="center"/>
              <w:rPr>
                <w:color w:val="000000"/>
              </w:rPr>
            </w:pPr>
            <w:r w:rsidRPr="0096457B">
              <w:rPr>
                <w:b/>
                <w:bCs/>
                <w:color w:val="000000"/>
              </w:rPr>
              <w:t>123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14:paraId="6F613E56" w14:textId="77777777" w:rsidR="00217DF1" w:rsidRPr="0096457B" w:rsidRDefault="00217DF1" w:rsidP="00714F36">
            <w:r w:rsidRPr="0096457B">
              <w:rPr>
                <w:color w:val="000000"/>
              </w:rPr>
              <w:t>České Budějovice</w:t>
            </w:r>
          </w:p>
        </w:tc>
      </w:tr>
      <w:tr w:rsidR="00217DF1" w:rsidRPr="0096457B" w14:paraId="692FF481" w14:textId="77777777" w:rsidTr="00242A58">
        <w:trPr>
          <w:trHeight w:val="375"/>
        </w:trPr>
        <w:tc>
          <w:tcPr>
            <w:tcW w:w="2835" w:type="dxa"/>
            <w:tcBorders>
              <w:top w:val="single" w:sz="4" w:space="0" w:color="auto"/>
              <w:left w:val="single" w:sz="8" w:space="0" w:color="000000"/>
              <w:bottom w:val="single" w:sz="4" w:space="0" w:color="000000"/>
            </w:tcBorders>
            <w:shd w:val="clear" w:color="auto" w:fill="FFFFFF"/>
            <w:vAlign w:val="center"/>
          </w:tcPr>
          <w:p w14:paraId="4865EE0B" w14:textId="77777777" w:rsidR="00217DF1" w:rsidRPr="0096457B" w:rsidRDefault="00217DF1" w:rsidP="00714F36">
            <w:pPr>
              <w:rPr>
                <w:b/>
                <w:bCs/>
                <w:color w:val="000000"/>
              </w:rPr>
            </w:pPr>
            <w:r w:rsidRPr="0096457B">
              <w:rPr>
                <w:color w:val="000000"/>
              </w:rPr>
              <w:t>Kvítkovice</w:t>
            </w:r>
          </w:p>
        </w:tc>
        <w:tc>
          <w:tcPr>
            <w:tcW w:w="1559" w:type="dxa"/>
            <w:tcBorders>
              <w:top w:val="single" w:sz="4" w:space="0" w:color="auto"/>
              <w:left w:val="single" w:sz="8" w:space="0" w:color="000000"/>
              <w:bottom w:val="single" w:sz="4" w:space="0" w:color="000000"/>
              <w:right w:val="single" w:sz="8" w:space="0" w:color="000000"/>
            </w:tcBorders>
            <w:shd w:val="clear" w:color="auto" w:fill="FFFFFF"/>
            <w:vAlign w:val="center"/>
          </w:tcPr>
          <w:p w14:paraId="096A01E7" w14:textId="77777777" w:rsidR="00217DF1" w:rsidRPr="0096457B" w:rsidRDefault="00217DF1" w:rsidP="00714F36">
            <w:pPr>
              <w:jc w:val="center"/>
              <w:rPr>
                <w:color w:val="000000"/>
              </w:rPr>
            </w:pPr>
            <w:r w:rsidRPr="0096457B">
              <w:rPr>
                <w:b/>
                <w:bCs/>
                <w:color w:val="000000"/>
              </w:rPr>
              <w:t>106</w:t>
            </w:r>
          </w:p>
        </w:tc>
        <w:tc>
          <w:tcPr>
            <w:tcW w:w="2268" w:type="dxa"/>
            <w:tcBorders>
              <w:top w:val="single" w:sz="4" w:space="0" w:color="auto"/>
              <w:bottom w:val="single" w:sz="4" w:space="0" w:color="000000"/>
              <w:right w:val="single" w:sz="8" w:space="0" w:color="000000"/>
            </w:tcBorders>
            <w:shd w:val="clear" w:color="auto" w:fill="FFFFFF"/>
            <w:vAlign w:val="bottom"/>
          </w:tcPr>
          <w:p w14:paraId="42D7BB0F" w14:textId="77777777" w:rsidR="00217DF1" w:rsidRPr="0096457B" w:rsidRDefault="00217DF1" w:rsidP="00714F36">
            <w:r w:rsidRPr="0096457B">
              <w:rPr>
                <w:color w:val="000000"/>
              </w:rPr>
              <w:t>České Budějovice</w:t>
            </w:r>
          </w:p>
        </w:tc>
      </w:tr>
      <w:tr w:rsidR="00217DF1" w:rsidRPr="0096457B" w14:paraId="1C459F92"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6FC3F2B2" w14:textId="77777777" w:rsidR="00217DF1" w:rsidRPr="0096457B" w:rsidRDefault="00217DF1" w:rsidP="00714F36">
            <w:pPr>
              <w:rPr>
                <w:b/>
                <w:bCs/>
                <w:color w:val="000000"/>
              </w:rPr>
            </w:pPr>
            <w:r w:rsidRPr="0096457B">
              <w:rPr>
                <w:color w:val="000000"/>
              </w:rPr>
              <w:t>Ledenice</w:t>
            </w:r>
          </w:p>
        </w:tc>
        <w:tc>
          <w:tcPr>
            <w:tcW w:w="1559" w:type="dxa"/>
            <w:tcBorders>
              <w:left w:val="single" w:sz="8" w:space="0" w:color="000000"/>
              <w:bottom w:val="single" w:sz="4" w:space="0" w:color="000000"/>
              <w:right w:val="single" w:sz="8" w:space="0" w:color="000000"/>
            </w:tcBorders>
            <w:shd w:val="clear" w:color="auto" w:fill="FFFFFF"/>
            <w:vAlign w:val="center"/>
          </w:tcPr>
          <w:p w14:paraId="4B427DD7" w14:textId="77777777" w:rsidR="00217DF1" w:rsidRPr="0096457B" w:rsidRDefault="00217DF1" w:rsidP="00714F36">
            <w:pPr>
              <w:jc w:val="center"/>
              <w:rPr>
                <w:color w:val="000000"/>
              </w:rPr>
            </w:pPr>
            <w:r w:rsidRPr="0096457B">
              <w:rPr>
                <w:b/>
                <w:bCs/>
                <w:color w:val="000000"/>
              </w:rPr>
              <w:t>110</w:t>
            </w:r>
          </w:p>
        </w:tc>
        <w:tc>
          <w:tcPr>
            <w:tcW w:w="2268" w:type="dxa"/>
            <w:tcBorders>
              <w:bottom w:val="single" w:sz="4" w:space="0" w:color="000000"/>
              <w:right w:val="single" w:sz="8" w:space="0" w:color="000000"/>
            </w:tcBorders>
            <w:shd w:val="clear" w:color="auto" w:fill="FFFFFF"/>
            <w:vAlign w:val="bottom"/>
          </w:tcPr>
          <w:p w14:paraId="50E27F97" w14:textId="77777777" w:rsidR="00217DF1" w:rsidRPr="0096457B" w:rsidRDefault="00217DF1" w:rsidP="00714F36">
            <w:r w:rsidRPr="0096457B">
              <w:rPr>
                <w:color w:val="000000"/>
              </w:rPr>
              <w:t>České Budějovice</w:t>
            </w:r>
          </w:p>
        </w:tc>
      </w:tr>
      <w:tr w:rsidR="00217DF1" w:rsidRPr="0096457B" w14:paraId="1C91B33F"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3607641B" w14:textId="77777777" w:rsidR="00217DF1" w:rsidRPr="0096457B" w:rsidRDefault="00217DF1" w:rsidP="00714F36">
            <w:pPr>
              <w:rPr>
                <w:b/>
                <w:bCs/>
                <w:color w:val="000000"/>
              </w:rPr>
            </w:pPr>
            <w:r w:rsidRPr="0096457B">
              <w:rPr>
                <w:color w:val="000000"/>
              </w:rPr>
              <w:t>Libín</w:t>
            </w:r>
          </w:p>
        </w:tc>
        <w:tc>
          <w:tcPr>
            <w:tcW w:w="1559" w:type="dxa"/>
            <w:tcBorders>
              <w:left w:val="single" w:sz="8" w:space="0" w:color="000000"/>
              <w:bottom w:val="single" w:sz="4" w:space="0" w:color="000000"/>
              <w:right w:val="single" w:sz="8" w:space="0" w:color="000000"/>
            </w:tcBorders>
            <w:shd w:val="clear" w:color="auto" w:fill="FFFFFF"/>
            <w:vAlign w:val="center"/>
          </w:tcPr>
          <w:p w14:paraId="54981EE6" w14:textId="77777777" w:rsidR="00217DF1" w:rsidRPr="0096457B" w:rsidRDefault="00217DF1" w:rsidP="00714F36">
            <w:pPr>
              <w:jc w:val="center"/>
              <w:rPr>
                <w:color w:val="000000"/>
              </w:rPr>
            </w:pPr>
            <w:r w:rsidRPr="0096457B">
              <w:rPr>
                <w:b/>
                <w:bCs/>
                <w:color w:val="000000"/>
              </w:rPr>
              <w:t>127</w:t>
            </w:r>
          </w:p>
        </w:tc>
        <w:tc>
          <w:tcPr>
            <w:tcW w:w="2268" w:type="dxa"/>
            <w:tcBorders>
              <w:bottom w:val="single" w:sz="4" w:space="0" w:color="000000"/>
              <w:right w:val="single" w:sz="8" w:space="0" w:color="000000"/>
            </w:tcBorders>
            <w:shd w:val="clear" w:color="auto" w:fill="FFFFFF"/>
            <w:vAlign w:val="bottom"/>
          </w:tcPr>
          <w:p w14:paraId="6AE63525" w14:textId="77777777" w:rsidR="00217DF1" w:rsidRPr="0096457B" w:rsidRDefault="00217DF1" w:rsidP="00714F36">
            <w:r w:rsidRPr="0096457B">
              <w:rPr>
                <w:color w:val="000000"/>
              </w:rPr>
              <w:t>České Budějovice</w:t>
            </w:r>
          </w:p>
        </w:tc>
      </w:tr>
      <w:tr w:rsidR="00217DF1" w:rsidRPr="0096457B" w14:paraId="34D59251"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1C963375" w14:textId="77777777" w:rsidR="00217DF1" w:rsidRPr="0096457B" w:rsidRDefault="00217DF1" w:rsidP="00714F36">
            <w:pPr>
              <w:rPr>
                <w:b/>
                <w:bCs/>
                <w:color w:val="000000"/>
              </w:rPr>
            </w:pPr>
            <w:r w:rsidRPr="0096457B">
              <w:rPr>
                <w:color w:val="000000"/>
              </w:rPr>
              <w:t>Libníč</w:t>
            </w:r>
          </w:p>
        </w:tc>
        <w:tc>
          <w:tcPr>
            <w:tcW w:w="1559" w:type="dxa"/>
            <w:tcBorders>
              <w:left w:val="single" w:sz="8" w:space="0" w:color="000000"/>
              <w:bottom w:val="single" w:sz="4" w:space="0" w:color="000000"/>
              <w:right w:val="single" w:sz="8" w:space="0" w:color="000000"/>
            </w:tcBorders>
            <w:shd w:val="clear" w:color="auto" w:fill="FFFFFF"/>
            <w:vAlign w:val="center"/>
          </w:tcPr>
          <w:p w14:paraId="4940D27D" w14:textId="77777777" w:rsidR="00217DF1" w:rsidRPr="0096457B" w:rsidRDefault="00217DF1" w:rsidP="00714F36">
            <w:pPr>
              <w:jc w:val="center"/>
              <w:rPr>
                <w:color w:val="000000"/>
              </w:rPr>
            </w:pPr>
            <w:r w:rsidRPr="0096457B">
              <w:rPr>
                <w:b/>
                <w:bCs/>
                <w:color w:val="000000"/>
              </w:rPr>
              <w:t>102</w:t>
            </w:r>
          </w:p>
        </w:tc>
        <w:tc>
          <w:tcPr>
            <w:tcW w:w="2268" w:type="dxa"/>
            <w:tcBorders>
              <w:bottom w:val="single" w:sz="4" w:space="0" w:color="000000"/>
              <w:right w:val="single" w:sz="8" w:space="0" w:color="000000"/>
            </w:tcBorders>
            <w:shd w:val="clear" w:color="auto" w:fill="FFFFFF"/>
            <w:vAlign w:val="bottom"/>
          </w:tcPr>
          <w:p w14:paraId="56D7EE15" w14:textId="77777777" w:rsidR="00217DF1" w:rsidRPr="0096457B" w:rsidRDefault="00217DF1" w:rsidP="00714F36">
            <w:r w:rsidRPr="0096457B">
              <w:rPr>
                <w:color w:val="000000"/>
              </w:rPr>
              <w:t>České Budějovice</w:t>
            </w:r>
          </w:p>
        </w:tc>
      </w:tr>
      <w:tr w:rsidR="00217DF1" w:rsidRPr="0096457B" w14:paraId="47C0711E"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005AFC7B" w14:textId="77777777" w:rsidR="00217DF1" w:rsidRPr="0096457B" w:rsidRDefault="00217DF1" w:rsidP="00714F36">
            <w:pPr>
              <w:rPr>
                <w:b/>
                <w:bCs/>
                <w:color w:val="000000"/>
              </w:rPr>
            </w:pPr>
            <w:r w:rsidRPr="0096457B">
              <w:rPr>
                <w:color w:val="000000"/>
              </w:rPr>
              <w:t>Lipí</w:t>
            </w:r>
          </w:p>
        </w:tc>
        <w:tc>
          <w:tcPr>
            <w:tcW w:w="1559" w:type="dxa"/>
            <w:tcBorders>
              <w:left w:val="single" w:sz="8" w:space="0" w:color="000000"/>
              <w:bottom w:val="single" w:sz="4" w:space="0" w:color="000000"/>
              <w:right w:val="single" w:sz="8" w:space="0" w:color="000000"/>
            </w:tcBorders>
            <w:shd w:val="clear" w:color="auto" w:fill="FFFFFF"/>
            <w:vAlign w:val="center"/>
          </w:tcPr>
          <w:p w14:paraId="3D94A000" w14:textId="77777777" w:rsidR="00217DF1" w:rsidRPr="0096457B" w:rsidRDefault="00217DF1" w:rsidP="00714F36">
            <w:pPr>
              <w:jc w:val="center"/>
              <w:rPr>
                <w:color w:val="000000"/>
              </w:rPr>
            </w:pPr>
            <w:r w:rsidRPr="0096457B">
              <w:rPr>
                <w:b/>
                <w:bCs/>
                <w:color w:val="000000"/>
              </w:rPr>
              <w:t>106</w:t>
            </w:r>
          </w:p>
        </w:tc>
        <w:tc>
          <w:tcPr>
            <w:tcW w:w="2268" w:type="dxa"/>
            <w:tcBorders>
              <w:bottom w:val="single" w:sz="4" w:space="0" w:color="000000"/>
              <w:right w:val="single" w:sz="8" w:space="0" w:color="000000"/>
            </w:tcBorders>
            <w:shd w:val="clear" w:color="auto" w:fill="FFFFFF"/>
            <w:vAlign w:val="bottom"/>
          </w:tcPr>
          <w:p w14:paraId="09CAE504" w14:textId="77777777" w:rsidR="00217DF1" w:rsidRPr="0096457B" w:rsidRDefault="00217DF1" w:rsidP="00714F36">
            <w:r w:rsidRPr="0096457B">
              <w:rPr>
                <w:color w:val="000000"/>
              </w:rPr>
              <w:t>České Budějovice</w:t>
            </w:r>
          </w:p>
        </w:tc>
      </w:tr>
      <w:tr w:rsidR="00217DF1" w:rsidRPr="0096457B" w14:paraId="3E7603E8"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3CC05B3F" w14:textId="77777777" w:rsidR="00217DF1" w:rsidRPr="0096457B" w:rsidRDefault="00217DF1" w:rsidP="00714F36">
            <w:pPr>
              <w:rPr>
                <w:b/>
                <w:bCs/>
                <w:color w:val="000000"/>
              </w:rPr>
            </w:pPr>
            <w:r w:rsidRPr="0096457B">
              <w:rPr>
                <w:color w:val="000000"/>
              </w:rPr>
              <w:t>Lišov</w:t>
            </w:r>
          </w:p>
        </w:tc>
        <w:tc>
          <w:tcPr>
            <w:tcW w:w="1559" w:type="dxa"/>
            <w:tcBorders>
              <w:left w:val="single" w:sz="8" w:space="0" w:color="000000"/>
              <w:bottom w:val="single" w:sz="4" w:space="0" w:color="000000"/>
              <w:right w:val="single" w:sz="8" w:space="0" w:color="000000"/>
            </w:tcBorders>
            <w:shd w:val="clear" w:color="auto" w:fill="FFFFFF"/>
            <w:vAlign w:val="center"/>
          </w:tcPr>
          <w:p w14:paraId="3A796770" w14:textId="77777777" w:rsidR="00217DF1" w:rsidRPr="0096457B" w:rsidRDefault="00217DF1" w:rsidP="00714F36">
            <w:pPr>
              <w:jc w:val="center"/>
              <w:rPr>
                <w:color w:val="000000"/>
              </w:rPr>
            </w:pPr>
            <w:r w:rsidRPr="0096457B">
              <w:rPr>
                <w:b/>
                <w:bCs/>
                <w:color w:val="000000"/>
              </w:rPr>
              <w:t>109</w:t>
            </w:r>
          </w:p>
        </w:tc>
        <w:tc>
          <w:tcPr>
            <w:tcW w:w="2268" w:type="dxa"/>
            <w:tcBorders>
              <w:bottom w:val="single" w:sz="4" w:space="0" w:color="000000"/>
              <w:right w:val="single" w:sz="8" w:space="0" w:color="000000"/>
            </w:tcBorders>
            <w:shd w:val="clear" w:color="auto" w:fill="FFFFFF"/>
            <w:vAlign w:val="bottom"/>
          </w:tcPr>
          <w:p w14:paraId="5E820E93" w14:textId="77777777" w:rsidR="00217DF1" w:rsidRPr="0096457B" w:rsidRDefault="00217DF1" w:rsidP="00714F36">
            <w:r w:rsidRPr="0096457B">
              <w:rPr>
                <w:color w:val="000000"/>
              </w:rPr>
              <w:t>České Budějovice</w:t>
            </w:r>
          </w:p>
        </w:tc>
      </w:tr>
      <w:tr w:rsidR="00217DF1" w:rsidRPr="0096457B" w14:paraId="4C0B47C0"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5080A157" w14:textId="77777777" w:rsidR="00217DF1" w:rsidRPr="0096457B" w:rsidRDefault="00217DF1" w:rsidP="00714F36">
            <w:pPr>
              <w:rPr>
                <w:b/>
                <w:bCs/>
                <w:color w:val="000000"/>
              </w:rPr>
            </w:pPr>
            <w:r w:rsidRPr="0096457B">
              <w:rPr>
                <w:color w:val="000000"/>
              </w:rPr>
              <w:t>Litvínovice</w:t>
            </w:r>
          </w:p>
        </w:tc>
        <w:tc>
          <w:tcPr>
            <w:tcW w:w="1559" w:type="dxa"/>
            <w:tcBorders>
              <w:left w:val="single" w:sz="8" w:space="0" w:color="000000"/>
              <w:bottom w:val="single" w:sz="4" w:space="0" w:color="000000"/>
              <w:right w:val="single" w:sz="8" w:space="0" w:color="000000"/>
            </w:tcBorders>
            <w:shd w:val="clear" w:color="auto" w:fill="FFFFFF"/>
            <w:vAlign w:val="center"/>
          </w:tcPr>
          <w:p w14:paraId="71BA5A13" w14:textId="77777777" w:rsidR="00217DF1" w:rsidRPr="0096457B" w:rsidRDefault="00217DF1" w:rsidP="006257AB">
            <w:pPr>
              <w:jc w:val="center"/>
              <w:rPr>
                <w:color w:val="000000"/>
              </w:rPr>
            </w:pPr>
            <w:r>
              <w:rPr>
                <w:b/>
                <w:bCs/>
                <w:color w:val="000000"/>
              </w:rPr>
              <w:t>101, 100</w:t>
            </w:r>
          </w:p>
        </w:tc>
        <w:tc>
          <w:tcPr>
            <w:tcW w:w="2268" w:type="dxa"/>
            <w:tcBorders>
              <w:bottom w:val="single" w:sz="4" w:space="0" w:color="000000"/>
              <w:right w:val="single" w:sz="8" w:space="0" w:color="000000"/>
            </w:tcBorders>
            <w:shd w:val="clear" w:color="auto" w:fill="FFFFFF"/>
            <w:vAlign w:val="bottom"/>
          </w:tcPr>
          <w:p w14:paraId="151E7215" w14:textId="77777777" w:rsidR="00217DF1" w:rsidRPr="0096457B" w:rsidRDefault="00217DF1" w:rsidP="00714F36">
            <w:r w:rsidRPr="0096457B">
              <w:rPr>
                <w:color w:val="000000"/>
              </w:rPr>
              <w:t>České Budějovice</w:t>
            </w:r>
          </w:p>
        </w:tc>
      </w:tr>
      <w:tr w:rsidR="00217DF1" w:rsidRPr="0096457B" w14:paraId="515A1D9E"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67CC6C76" w14:textId="77777777" w:rsidR="00217DF1" w:rsidRPr="0096457B" w:rsidRDefault="00217DF1" w:rsidP="00714F36">
            <w:pPr>
              <w:rPr>
                <w:b/>
                <w:bCs/>
                <w:color w:val="000000"/>
              </w:rPr>
            </w:pPr>
            <w:r w:rsidRPr="0096457B">
              <w:rPr>
                <w:color w:val="000000"/>
              </w:rPr>
              <w:t>Mazelov</w:t>
            </w:r>
          </w:p>
        </w:tc>
        <w:tc>
          <w:tcPr>
            <w:tcW w:w="1559" w:type="dxa"/>
            <w:tcBorders>
              <w:left w:val="single" w:sz="8" w:space="0" w:color="000000"/>
              <w:bottom w:val="single" w:sz="4" w:space="0" w:color="000000"/>
              <w:right w:val="single" w:sz="8" w:space="0" w:color="000000"/>
            </w:tcBorders>
            <w:shd w:val="clear" w:color="auto" w:fill="FFFFFF"/>
            <w:vAlign w:val="center"/>
          </w:tcPr>
          <w:p w14:paraId="2869D14C" w14:textId="77777777" w:rsidR="00217DF1" w:rsidRPr="0096457B" w:rsidRDefault="00217DF1" w:rsidP="00714F36">
            <w:pPr>
              <w:jc w:val="center"/>
              <w:rPr>
                <w:color w:val="000000"/>
              </w:rPr>
            </w:pPr>
            <w:r w:rsidRPr="0096457B">
              <w:rPr>
                <w:b/>
                <w:bCs/>
                <w:color w:val="000000"/>
              </w:rPr>
              <w:t>108</w:t>
            </w:r>
          </w:p>
        </w:tc>
        <w:tc>
          <w:tcPr>
            <w:tcW w:w="2268" w:type="dxa"/>
            <w:tcBorders>
              <w:bottom w:val="single" w:sz="4" w:space="0" w:color="000000"/>
              <w:right w:val="single" w:sz="8" w:space="0" w:color="000000"/>
            </w:tcBorders>
            <w:shd w:val="clear" w:color="auto" w:fill="FFFFFF"/>
            <w:vAlign w:val="bottom"/>
          </w:tcPr>
          <w:p w14:paraId="7E8F0FB2" w14:textId="77777777" w:rsidR="00217DF1" w:rsidRPr="0096457B" w:rsidRDefault="00217DF1" w:rsidP="00714F36">
            <w:r w:rsidRPr="0096457B">
              <w:rPr>
                <w:color w:val="000000"/>
              </w:rPr>
              <w:t>České Budějovice</w:t>
            </w:r>
          </w:p>
        </w:tc>
      </w:tr>
      <w:tr w:rsidR="00217DF1" w:rsidRPr="0096457B" w14:paraId="44EDB82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092F1D47" w14:textId="77777777" w:rsidR="00217DF1" w:rsidRPr="0096457B" w:rsidRDefault="00217DF1" w:rsidP="00714F36">
            <w:pPr>
              <w:rPr>
                <w:b/>
                <w:bCs/>
                <w:color w:val="000000"/>
              </w:rPr>
            </w:pPr>
            <w:r w:rsidRPr="0096457B">
              <w:rPr>
                <w:color w:val="000000"/>
              </w:rPr>
              <w:t>Mladošovice</w:t>
            </w:r>
          </w:p>
        </w:tc>
        <w:tc>
          <w:tcPr>
            <w:tcW w:w="1559" w:type="dxa"/>
            <w:tcBorders>
              <w:left w:val="single" w:sz="8" w:space="0" w:color="000000"/>
              <w:bottom w:val="single" w:sz="4" w:space="0" w:color="000000"/>
              <w:right w:val="single" w:sz="8" w:space="0" w:color="000000"/>
            </w:tcBorders>
            <w:shd w:val="clear" w:color="auto" w:fill="FFFFFF"/>
            <w:vAlign w:val="center"/>
          </w:tcPr>
          <w:p w14:paraId="6F82EF54" w14:textId="77777777" w:rsidR="00217DF1" w:rsidRPr="0096457B" w:rsidRDefault="00217DF1" w:rsidP="00714F36">
            <w:pPr>
              <w:jc w:val="center"/>
              <w:rPr>
                <w:color w:val="000000"/>
              </w:rPr>
            </w:pPr>
            <w:r w:rsidRPr="0096457B">
              <w:rPr>
                <w:b/>
                <w:bCs/>
                <w:color w:val="000000"/>
              </w:rPr>
              <w:t>127</w:t>
            </w:r>
          </w:p>
        </w:tc>
        <w:tc>
          <w:tcPr>
            <w:tcW w:w="2268" w:type="dxa"/>
            <w:tcBorders>
              <w:bottom w:val="single" w:sz="4" w:space="0" w:color="000000"/>
              <w:right w:val="single" w:sz="8" w:space="0" w:color="000000"/>
            </w:tcBorders>
            <w:shd w:val="clear" w:color="auto" w:fill="FFFFFF"/>
            <w:vAlign w:val="bottom"/>
          </w:tcPr>
          <w:p w14:paraId="0D244EBF" w14:textId="77777777" w:rsidR="00217DF1" w:rsidRPr="0096457B" w:rsidRDefault="00217DF1" w:rsidP="00714F36">
            <w:r w:rsidRPr="0096457B">
              <w:rPr>
                <w:color w:val="000000"/>
              </w:rPr>
              <w:t>České Budějovice</w:t>
            </w:r>
          </w:p>
        </w:tc>
      </w:tr>
      <w:tr w:rsidR="00217DF1" w:rsidRPr="0096457B" w14:paraId="0F9A954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6EBE5D92" w14:textId="77777777" w:rsidR="00217DF1" w:rsidRPr="0096457B" w:rsidRDefault="00217DF1" w:rsidP="00714F36">
            <w:pPr>
              <w:rPr>
                <w:b/>
                <w:bCs/>
                <w:color w:val="000000"/>
              </w:rPr>
            </w:pPr>
            <w:r w:rsidRPr="0096457B">
              <w:rPr>
                <w:color w:val="000000"/>
              </w:rPr>
              <w:t>Mokrý Lom</w:t>
            </w:r>
          </w:p>
        </w:tc>
        <w:tc>
          <w:tcPr>
            <w:tcW w:w="1559" w:type="dxa"/>
            <w:tcBorders>
              <w:left w:val="single" w:sz="8" w:space="0" w:color="000000"/>
              <w:bottom w:val="single" w:sz="4" w:space="0" w:color="000000"/>
              <w:right w:val="single" w:sz="8" w:space="0" w:color="000000"/>
            </w:tcBorders>
            <w:shd w:val="clear" w:color="auto" w:fill="FFFFFF"/>
            <w:vAlign w:val="center"/>
          </w:tcPr>
          <w:p w14:paraId="1818AD17" w14:textId="77777777" w:rsidR="00217DF1" w:rsidRPr="0096457B" w:rsidRDefault="00217DF1" w:rsidP="00714F36">
            <w:pPr>
              <w:jc w:val="center"/>
              <w:rPr>
                <w:color w:val="000000"/>
              </w:rPr>
            </w:pPr>
            <w:r w:rsidRPr="0096457B">
              <w:rPr>
                <w:b/>
                <w:bCs/>
                <w:color w:val="000000"/>
              </w:rPr>
              <w:t>123</w:t>
            </w:r>
          </w:p>
        </w:tc>
        <w:tc>
          <w:tcPr>
            <w:tcW w:w="2268" w:type="dxa"/>
            <w:tcBorders>
              <w:bottom w:val="single" w:sz="4" w:space="0" w:color="000000"/>
              <w:right w:val="single" w:sz="8" w:space="0" w:color="000000"/>
            </w:tcBorders>
            <w:shd w:val="clear" w:color="auto" w:fill="FFFFFF"/>
            <w:vAlign w:val="bottom"/>
          </w:tcPr>
          <w:p w14:paraId="05B5195C" w14:textId="77777777" w:rsidR="00217DF1" w:rsidRPr="0096457B" w:rsidRDefault="00217DF1" w:rsidP="00714F36">
            <w:r w:rsidRPr="0096457B">
              <w:rPr>
                <w:color w:val="000000"/>
              </w:rPr>
              <w:t>České Budějovice</w:t>
            </w:r>
          </w:p>
        </w:tc>
      </w:tr>
      <w:tr w:rsidR="00217DF1" w:rsidRPr="0096457B" w14:paraId="783ED12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385D5068" w14:textId="77777777" w:rsidR="00217DF1" w:rsidRPr="0096457B" w:rsidRDefault="00217DF1" w:rsidP="00714F36">
            <w:pPr>
              <w:rPr>
                <w:b/>
                <w:bCs/>
                <w:color w:val="000000"/>
              </w:rPr>
            </w:pPr>
            <w:r w:rsidRPr="0096457B">
              <w:rPr>
                <w:color w:val="000000"/>
              </w:rPr>
              <w:t>Mydlovary</w:t>
            </w:r>
          </w:p>
        </w:tc>
        <w:tc>
          <w:tcPr>
            <w:tcW w:w="1559" w:type="dxa"/>
            <w:tcBorders>
              <w:left w:val="single" w:sz="8" w:space="0" w:color="000000"/>
              <w:bottom w:val="single" w:sz="4" w:space="0" w:color="000000"/>
              <w:right w:val="single" w:sz="8" w:space="0" w:color="000000"/>
            </w:tcBorders>
            <w:shd w:val="clear" w:color="auto" w:fill="FFFFFF"/>
            <w:vAlign w:val="center"/>
          </w:tcPr>
          <w:p w14:paraId="6EE28589" w14:textId="77777777" w:rsidR="00217DF1" w:rsidRPr="0096457B" w:rsidRDefault="00217DF1" w:rsidP="00714F36">
            <w:pPr>
              <w:jc w:val="center"/>
              <w:rPr>
                <w:color w:val="000000"/>
              </w:rPr>
            </w:pPr>
            <w:r w:rsidRPr="0096457B">
              <w:rPr>
                <w:b/>
                <w:bCs/>
                <w:color w:val="000000"/>
              </w:rPr>
              <w:t>117</w:t>
            </w:r>
          </w:p>
        </w:tc>
        <w:tc>
          <w:tcPr>
            <w:tcW w:w="2268" w:type="dxa"/>
            <w:tcBorders>
              <w:bottom w:val="single" w:sz="4" w:space="0" w:color="000000"/>
              <w:right w:val="single" w:sz="8" w:space="0" w:color="000000"/>
            </w:tcBorders>
            <w:shd w:val="clear" w:color="auto" w:fill="FFFFFF"/>
            <w:vAlign w:val="bottom"/>
          </w:tcPr>
          <w:p w14:paraId="0329DE39" w14:textId="77777777" w:rsidR="00217DF1" w:rsidRPr="0096457B" w:rsidRDefault="00217DF1" w:rsidP="00714F36">
            <w:r w:rsidRPr="0096457B">
              <w:rPr>
                <w:color w:val="000000"/>
              </w:rPr>
              <w:t>České Budějovice</w:t>
            </w:r>
          </w:p>
        </w:tc>
      </w:tr>
      <w:tr w:rsidR="00217DF1" w:rsidRPr="0096457B" w14:paraId="37FD38D2"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1CEA919A" w14:textId="77777777" w:rsidR="00217DF1" w:rsidRPr="0096457B" w:rsidRDefault="00217DF1" w:rsidP="00714F36">
            <w:pPr>
              <w:rPr>
                <w:b/>
                <w:bCs/>
                <w:color w:val="000000"/>
              </w:rPr>
            </w:pPr>
            <w:r w:rsidRPr="0096457B">
              <w:rPr>
                <w:color w:val="000000"/>
              </w:rPr>
              <w:t>Nedabyle</w:t>
            </w:r>
          </w:p>
        </w:tc>
        <w:tc>
          <w:tcPr>
            <w:tcW w:w="1559" w:type="dxa"/>
            <w:tcBorders>
              <w:left w:val="single" w:sz="8" w:space="0" w:color="000000"/>
              <w:bottom w:val="single" w:sz="4" w:space="0" w:color="000000"/>
              <w:right w:val="single" w:sz="8" w:space="0" w:color="000000"/>
            </w:tcBorders>
            <w:shd w:val="clear" w:color="auto" w:fill="FFFFFF"/>
            <w:vAlign w:val="center"/>
          </w:tcPr>
          <w:p w14:paraId="6DE06FA0" w14:textId="77777777" w:rsidR="00217DF1" w:rsidRPr="0096457B" w:rsidRDefault="00217DF1"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56272D2F" w14:textId="77777777" w:rsidR="00217DF1" w:rsidRPr="0096457B" w:rsidRDefault="00217DF1" w:rsidP="00714F36">
            <w:r w:rsidRPr="0096457B">
              <w:rPr>
                <w:color w:val="000000"/>
              </w:rPr>
              <w:t>České Budějovice</w:t>
            </w:r>
          </w:p>
        </w:tc>
      </w:tr>
      <w:tr w:rsidR="00217DF1" w:rsidRPr="0096457B" w14:paraId="1983CBA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0879947A" w14:textId="77777777" w:rsidR="00217DF1" w:rsidRPr="0096457B" w:rsidRDefault="00217DF1" w:rsidP="00714F36">
            <w:pPr>
              <w:rPr>
                <w:b/>
                <w:bCs/>
                <w:color w:val="000000"/>
              </w:rPr>
            </w:pPr>
            <w:r w:rsidRPr="0096457B">
              <w:rPr>
                <w:color w:val="000000"/>
              </w:rPr>
              <w:t>Nová Ves (CB)</w:t>
            </w:r>
          </w:p>
        </w:tc>
        <w:tc>
          <w:tcPr>
            <w:tcW w:w="1559" w:type="dxa"/>
            <w:tcBorders>
              <w:left w:val="single" w:sz="8" w:space="0" w:color="000000"/>
              <w:bottom w:val="single" w:sz="4" w:space="0" w:color="000000"/>
              <w:right w:val="single" w:sz="8" w:space="0" w:color="000000"/>
            </w:tcBorders>
            <w:shd w:val="clear" w:color="auto" w:fill="FFFFFF"/>
            <w:vAlign w:val="center"/>
          </w:tcPr>
          <w:p w14:paraId="3B41CB09" w14:textId="77777777" w:rsidR="00217DF1" w:rsidRPr="0096457B" w:rsidRDefault="00217DF1" w:rsidP="00714F36">
            <w:pPr>
              <w:jc w:val="center"/>
              <w:rPr>
                <w:color w:val="000000"/>
              </w:rPr>
            </w:pPr>
            <w:r w:rsidRPr="0096457B">
              <w:rPr>
                <w:b/>
                <w:bCs/>
                <w:color w:val="000000"/>
              </w:rPr>
              <w:t>103</w:t>
            </w:r>
          </w:p>
        </w:tc>
        <w:tc>
          <w:tcPr>
            <w:tcW w:w="2268" w:type="dxa"/>
            <w:tcBorders>
              <w:bottom w:val="single" w:sz="4" w:space="0" w:color="000000"/>
              <w:right w:val="single" w:sz="8" w:space="0" w:color="000000"/>
            </w:tcBorders>
            <w:shd w:val="clear" w:color="auto" w:fill="FFFFFF"/>
            <w:vAlign w:val="bottom"/>
          </w:tcPr>
          <w:p w14:paraId="6616F361" w14:textId="77777777" w:rsidR="00217DF1" w:rsidRPr="0096457B" w:rsidRDefault="00217DF1" w:rsidP="00714F36">
            <w:r w:rsidRPr="0096457B">
              <w:rPr>
                <w:color w:val="000000"/>
              </w:rPr>
              <w:t>České Budějovice</w:t>
            </w:r>
          </w:p>
        </w:tc>
      </w:tr>
      <w:tr w:rsidR="00217DF1" w:rsidRPr="0096457B" w14:paraId="343BFA35" w14:textId="77777777" w:rsidTr="008D7F68">
        <w:trPr>
          <w:trHeight w:val="375"/>
        </w:trPr>
        <w:tc>
          <w:tcPr>
            <w:tcW w:w="2835" w:type="dxa"/>
            <w:tcBorders>
              <w:left w:val="single" w:sz="8" w:space="0" w:color="000000"/>
              <w:bottom w:val="single" w:sz="4" w:space="0" w:color="auto"/>
            </w:tcBorders>
            <w:shd w:val="clear" w:color="auto" w:fill="FFFFFF"/>
            <w:vAlign w:val="center"/>
          </w:tcPr>
          <w:p w14:paraId="702858FF" w14:textId="77777777" w:rsidR="00217DF1" w:rsidRPr="0096457B" w:rsidRDefault="00217DF1" w:rsidP="00714F36">
            <w:pPr>
              <w:rPr>
                <w:b/>
                <w:bCs/>
                <w:color w:val="000000"/>
              </w:rPr>
            </w:pPr>
            <w:r w:rsidRPr="0096457B">
              <w:rPr>
                <w:color w:val="000000"/>
              </w:rPr>
              <w:t>Olešnice</w:t>
            </w:r>
          </w:p>
        </w:tc>
        <w:tc>
          <w:tcPr>
            <w:tcW w:w="1559" w:type="dxa"/>
            <w:tcBorders>
              <w:left w:val="single" w:sz="8" w:space="0" w:color="000000"/>
              <w:bottom w:val="single" w:sz="4" w:space="0" w:color="auto"/>
              <w:right w:val="single" w:sz="8" w:space="0" w:color="000000"/>
            </w:tcBorders>
            <w:shd w:val="clear" w:color="auto" w:fill="FFFFFF"/>
            <w:vAlign w:val="center"/>
          </w:tcPr>
          <w:p w14:paraId="56EB2998" w14:textId="77777777" w:rsidR="00217DF1" w:rsidRPr="0096457B" w:rsidRDefault="00217DF1" w:rsidP="00714F36">
            <w:pPr>
              <w:jc w:val="center"/>
              <w:rPr>
                <w:color w:val="000000"/>
              </w:rPr>
            </w:pPr>
            <w:r w:rsidRPr="0096457B">
              <w:rPr>
                <w:b/>
                <w:bCs/>
                <w:color w:val="000000"/>
              </w:rPr>
              <w:t>126</w:t>
            </w:r>
          </w:p>
        </w:tc>
        <w:tc>
          <w:tcPr>
            <w:tcW w:w="2268" w:type="dxa"/>
            <w:tcBorders>
              <w:bottom w:val="single" w:sz="4" w:space="0" w:color="auto"/>
              <w:right w:val="single" w:sz="8" w:space="0" w:color="000000"/>
            </w:tcBorders>
            <w:shd w:val="clear" w:color="auto" w:fill="FFFFFF"/>
            <w:vAlign w:val="bottom"/>
          </w:tcPr>
          <w:p w14:paraId="16A788E8" w14:textId="77777777" w:rsidR="00217DF1" w:rsidRPr="0096457B" w:rsidRDefault="00217DF1" w:rsidP="00714F36">
            <w:r w:rsidRPr="0096457B">
              <w:rPr>
                <w:color w:val="000000"/>
              </w:rPr>
              <w:t>České Budějovice</w:t>
            </w:r>
          </w:p>
        </w:tc>
      </w:tr>
      <w:tr w:rsidR="00217DF1" w:rsidRPr="0096457B" w14:paraId="094BC315" w14:textId="77777777" w:rsidTr="008D7F68">
        <w:trPr>
          <w:trHeight w:val="375"/>
        </w:trPr>
        <w:tc>
          <w:tcPr>
            <w:tcW w:w="2835" w:type="dxa"/>
            <w:tcBorders>
              <w:top w:val="single" w:sz="4" w:space="0" w:color="auto"/>
              <w:left w:val="single" w:sz="8" w:space="0" w:color="000000"/>
              <w:bottom w:val="single" w:sz="4" w:space="0" w:color="000000"/>
            </w:tcBorders>
            <w:shd w:val="clear" w:color="auto" w:fill="FFFFFF"/>
            <w:vAlign w:val="center"/>
          </w:tcPr>
          <w:p w14:paraId="7BFA997E" w14:textId="77777777" w:rsidR="00217DF1" w:rsidRPr="0096457B" w:rsidRDefault="00217DF1" w:rsidP="00714F36">
            <w:pPr>
              <w:rPr>
                <w:b/>
                <w:bCs/>
                <w:color w:val="000000"/>
              </w:rPr>
            </w:pPr>
            <w:r w:rsidRPr="0096457B">
              <w:rPr>
                <w:color w:val="000000"/>
              </w:rPr>
              <w:t>Olešník</w:t>
            </w:r>
          </w:p>
        </w:tc>
        <w:tc>
          <w:tcPr>
            <w:tcW w:w="1559" w:type="dxa"/>
            <w:tcBorders>
              <w:top w:val="single" w:sz="4" w:space="0" w:color="auto"/>
              <w:left w:val="single" w:sz="8" w:space="0" w:color="000000"/>
              <w:bottom w:val="single" w:sz="4" w:space="0" w:color="000000"/>
              <w:right w:val="single" w:sz="8" w:space="0" w:color="000000"/>
            </w:tcBorders>
            <w:shd w:val="clear" w:color="auto" w:fill="FFFFFF"/>
            <w:vAlign w:val="center"/>
          </w:tcPr>
          <w:p w14:paraId="57DF7999" w14:textId="77777777" w:rsidR="00217DF1" w:rsidRPr="0096457B" w:rsidRDefault="00217DF1" w:rsidP="00714F36">
            <w:pPr>
              <w:jc w:val="center"/>
              <w:rPr>
                <w:color w:val="000000"/>
              </w:rPr>
            </w:pPr>
            <w:r w:rsidRPr="0096457B">
              <w:rPr>
                <w:b/>
                <w:bCs/>
                <w:color w:val="000000"/>
              </w:rPr>
              <w:t>117</w:t>
            </w:r>
          </w:p>
        </w:tc>
        <w:tc>
          <w:tcPr>
            <w:tcW w:w="2268" w:type="dxa"/>
            <w:tcBorders>
              <w:top w:val="single" w:sz="4" w:space="0" w:color="auto"/>
              <w:bottom w:val="single" w:sz="4" w:space="0" w:color="000000"/>
              <w:right w:val="single" w:sz="8" w:space="0" w:color="000000"/>
            </w:tcBorders>
            <w:shd w:val="clear" w:color="auto" w:fill="FFFFFF"/>
            <w:vAlign w:val="bottom"/>
          </w:tcPr>
          <w:p w14:paraId="3348C21E" w14:textId="77777777" w:rsidR="00217DF1" w:rsidRPr="0096457B" w:rsidRDefault="00217DF1" w:rsidP="00714F36">
            <w:r w:rsidRPr="0096457B">
              <w:rPr>
                <w:color w:val="000000"/>
              </w:rPr>
              <w:t>České Budějovice</w:t>
            </w:r>
          </w:p>
        </w:tc>
      </w:tr>
      <w:tr w:rsidR="00217DF1" w:rsidRPr="0096457B" w14:paraId="3DD591E1"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A87A95D" w14:textId="77777777" w:rsidR="00217DF1" w:rsidRPr="0096457B" w:rsidRDefault="00217DF1" w:rsidP="00714F36">
            <w:pPr>
              <w:rPr>
                <w:b/>
                <w:bCs/>
                <w:color w:val="000000"/>
              </w:rPr>
            </w:pPr>
            <w:r w:rsidRPr="0096457B">
              <w:rPr>
                <w:color w:val="000000"/>
              </w:rPr>
              <w:t xml:space="preserve">Ostrolovský Újezd </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1791920" w14:textId="77777777" w:rsidR="00217DF1" w:rsidRPr="0096457B" w:rsidRDefault="00217DF1" w:rsidP="00714F36">
            <w:pPr>
              <w:jc w:val="center"/>
              <w:rPr>
                <w:color w:val="000000"/>
              </w:rPr>
            </w:pPr>
            <w:r w:rsidRPr="0096457B">
              <w:rPr>
                <w:b/>
                <w:bCs/>
                <w:color w:val="000000"/>
              </w:rPr>
              <w:t>110</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1DC586EA" w14:textId="77777777" w:rsidR="00217DF1" w:rsidRPr="0096457B" w:rsidRDefault="00217DF1" w:rsidP="00714F36">
            <w:r w:rsidRPr="0096457B">
              <w:rPr>
                <w:color w:val="000000"/>
              </w:rPr>
              <w:t>České Budějovice</w:t>
            </w:r>
          </w:p>
        </w:tc>
      </w:tr>
      <w:tr w:rsidR="00217DF1" w:rsidRPr="0096457B" w14:paraId="74CC759C"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454A4608" w14:textId="77777777" w:rsidR="00217DF1" w:rsidRPr="0096457B" w:rsidRDefault="00217DF1" w:rsidP="00714F36">
            <w:pPr>
              <w:rPr>
                <w:b/>
                <w:bCs/>
                <w:color w:val="000000"/>
              </w:rPr>
            </w:pPr>
            <w:r w:rsidRPr="0096457B">
              <w:rPr>
                <w:color w:val="000000"/>
              </w:rPr>
              <w:t>Petříkov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D6D889B" w14:textId="77777777" w:rsidR="00217DF1" w:rsidRPr="0096457B" w:rsidRDefault="00217DF1" w:rsidP="00714F36">
            <w:pPr>
              <w:jc w:val="center"/>
              <w:rPr>
                <w:color w:val="000000"/>
              </w:rPr>
            </w:pPr>
            <w:r w:rsidRPr="0096457B">
              <w:rPr>
                <w:b/>
                <w:bCs/>
                <w:color w:val="000000"/>
              </w:rPr>
              <w:t>111</w:t>
            </w:r>
          </w:p>
        </w:tc>
        <w:tc>
          <w:tcPr>
            <w:tcW w:w="2268" w:type="dxa"/>
            <w:tcBorders>
              <w:top w:val="single" w:sz="4" w:space="0" w:color="000000"/>
              <w:bottom w:val="single" w:sz="4" w:space="0" w:color="000000"/>
              <w:right w:val="single" w:sz="8" w:space="0" w:color="000000"/>
            </w:tcBorders>
            <w:shd w:val="clear" w:color="auto" w:fill="FFFFFF"/>
            <w:vAlign w:val="bottom"/>
          </w:tcPr>
          <w:p w14:paraId="7E1E8B21" w14:textId="77777777" w:rsidR="00217DF1" w:rsidRPr="0096457B" w:rsidRDefault="00217DF1" w:rsidP="00714F36">
            <w:r w:rsidRPr="0096457B">
              <w:rPr>
                <w:color w:val="000000"/>
              </w:rPr>
              <w:t>České Budějovice</w:t>
            </w:r>
          </w:p>
        </w:tc>
      </w:tr>
      <w:tr w:rsidR="00217DF1" w:rsidRPr="0096457B" w14:paraId="0F581BC6"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62C8CEFE" w14:textId="77777777" w:rsidR="00217DF1" w:rsidRPr="0096457B" w:rsidRDefault="00217DF1" w:rsidP="00714F36">
            <w:pPr>
              <w:rPr>
                <w:b/>
                <w:bCs/>
                <w:color w:val="000000"/>
              </w:rPr>
            </w:pPr>
            <w:r w:rsidRPr="0096457B">
              <w:rPr>
                <w:color w:val="000000"/>
              </w:rPr>
              <w:t>Pištín</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CB9C0B6" w14:textId="77777777" w:rsidR="00217DF1" w:rsidRPr="0096457B" w:rsidRDefault="00217DF1" w:rsidP="00714F36">
            <w:pPr>
              <w:jc w:val="center"/>
              <w:rPr>
                <w:color w:val="000000"/>
              </w:rPr>
            </w:pPr>
            <w:r w:rsidRPr="0096457B">
              <w:rPr>
                <w:b/>
                <w:bCs/>
                <w:color w:val="000000"/>
              </w:rPr>
              <w:t>116</w:t>
            </w:r>
          </w:p>
        </w:tc>
        <w:tc>
          <w:tcPr>
            <w:tcW w:w="2268" w:type="dxa"/>
            <w:tcBorders>
              <w:top w:val="single" w:sz="4" w:space="0" w:color="000000"/>
              <w:bottom w:val="single" w:sz="4" w:space="0" w:color="000000"/>
              <w:right w:val="single" w:sz="8" w:space="0" w:color="000000"/>
            </w:tcBorders>
            <w:shd w:val="clear" w:color="auto" w:fill="FFFFFF"/>
            <w:vAlign w:val="bottom"/>
          </w:tcPr>
          <w:p w14:paraId="0D22E92D" w14:textId="77777777" w:rsidR="00217DF1" w:rsidRPr="0096457B" w:rsidRDefault="00217DF1" w:rsidP="00714F36">
            <w:r w:rsidRPr="0096457B">
              <w:rPr>
                <w:color w:val="000000"/>
              </w:rPr>
              <w:t>České Budějovice</w:t>
            </w:r>
          </w:p>
        </w:tc>
      </w:tr>
      <w:tr w:rsidR="00217DF1" w:rsidRPr="0096457B" w14:paraId="59C55C76"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422E25CA" w14:textId="77777777" w:rsidR="00217DF1" w:rsidRPr="0096457B" w:rsidRDefault="00217DF1" w:rsidP="00714F36">
            <w:pPr>
              <w:rPr>
                <w:b/>
                <w:bCs/>
                <w:color w:val="000000"/>
              </w:rPr>
            </w:pPr>
            <w:r w:rsidRPr="0096457B">
              <w:rPr>
                <w:color w:val="000000"/>
              </w:rPr>
              <w:t>Planá</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F6C8C52" w14:textId="77777777" w:rsidR="00217DF1" w:rsidRPr="0096457B" w:rsidRDefault="00217DF1" w:rsidP="006257AB">
            <w:pPr>
              <w:jc w:val="center"/>
              <w:rPr>
                <w:color w:val="000000"/>
              </w:rPr>
            </w:pPr>
            <w:r>
              <w:rPr>
                <w:b/>
                <w:bCs/>
                <w:color w:val="000000"/>
              </w:rPr>
              <w:t>101, 100</w:t>
            </w:r>
          </w:p>
        </w:tc>
        <w:tc>
          <w:tcPr>
            <w:tcW w:w="2268" w:type="dxa"/>
            <w:tcBorders>
              <w:top w:val="single" w:sz="4" w:space="0" w:color="000000"/>
              <w:bottom w:val="single" w:sz="4" w:space="0" w:color="000000"/>
              <w:right w:val="single" w:sz="8" w:space="0" w:color="000000"/>
            </w:tcBorders>
            <w:shd w:val="clear" w:color="auto" w:fill="FFFFFF"/>
            <w:vAlign w:val="bottom"/>
          </w:tcPr>
          <w:p w14:paraId="0250331C" w14:textId="77777777" w:rsidR="00217DF1" w:rsidRPr="0096457B" w:rsidRDefault="00217DF1" w:rsidP="00714F36">
            <w:r w:rsidRPr="0096457B">
              <w:rPr>
                <w:color w:val="000000"/>
              </w:rPr>
              <w:t>České Budějovice</w:t>
            </w:r>
          </w:p>
        </w:tc>
      </w:tr>
      <w:tr w:rsidR="00217DF1" w:rsidRPr="0096457B" w14:paraId="77B410F3"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037909EB" w14:textId="77777777" w:rsidR="00217DF1" w:rsidRPr="0096457B" w:rsidRDefault="00217DF1" w:rsidP="00714F36">
            <w:pPr>
              <w:rPr>
                <w:b/>
                <w:bCs/>
                <w:color w:val="000000"/>
              </w:rPr>
            </w:pPr>
            <w:r w:rsidRPr="0096457B">
              <w:rPr>
                <w:color w:val="000000"/>
              </w:rPr>
              <w:t>Plav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57E27D4" w14:textId="77777777" w:rsidR="00217DF1" w:rsidRPr="0096457B" w:rsidRDefault="00217DF1" w:rsidP="00714F36">
            <w:pPr>
              <w:jc w:val="center"/>
              <w:rPr>
                <w:color w:val="000000"/>
              </w:rPr>
            </w:pPr>
            <w:r w:rsidRPr="0096457B">
              <w:rPr>
                <w:b/>
                <w:bCs/>
                <w:color w:val="000000"/>
              </w:rPr>
              <w:t>103</w:t>
            </w:r>
          </w:p>
        </w:tc>
        <w:tc>
          <w:tcPr>
            <w:tcW w:w="2268" w:type="dxa"/>
            <w:tcBorders>
              <w:top w:val="single" w:sz="4" w:space="0" w:color="000000"/>
              <w:bottom w:val="single" w:sz="4" w:space="0" w:color="000000"/>
              <w:right w:val="single" w:sz="8" w:space="0" w:color="000000"/>
            </w:tcBorders>
            <w:shd w:val="clear" w:color="auto" w:fill="FFFFFF"/>
            <w:vAlign w:val="bottom"/>
          </w:tcPr>
          <w:p w14:paraId="63CAD757" w14:textId="77777777" w:rsidR="00217DF1" w:rsidRPr="0096457B" w:rsidRDefault="00217DF1" w:rsidP="00714F36">
            <w:r w:rsidRPr="0096457B">
              <w:rPr>
                <w:color w:val="000000"/>
              </w:rPr>
              <w:t>České Budějovice</w:t>
            </w:r>
          </w:p>
        </w:tc>
      </w:tr>
      <w:tr w:rsidR="00217DF1" w:rsidRPr="0096457B" w14:paraId="505D1DCD"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51FB2D24" w14:textId="77777777" w:rsidR="00217DF1" w:rsidRPr="0096457B" w:rsidRDefault="00217DF1" w:rsidP="00714F36">
            <w:pPr>
              <w:rPr>
                <w:b/>
                <w:bCs/>
                <w:color w:val="000000"/>
              </w:rPr>
            </w:pPr>
            <w:r>
              <w:rPr>
                <w:color w:val="000000"/>
              </w:rPr>
              <w:t>Radošovice (CB)</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BFFA974" w14:textId="77777777" w:rsidR="00217DF1" w:rsidRPr="0096457B" w:rsidRDefault="00217DF1" w:rsidP="00714F36">
            <w:pPr>
              <w:jc w:val="center"/>
              <w:rPr>
                <w:color w:val="000000"/>
              </w:rPr>
            </w:pPr>
            <w:r w:rsidRPr="0096457B">
              <w:rPr>
                <w:b/>
                <w:bCs/>
                <w:color w:val="000000"/>
              </w:rPr>
              <w:t>129</w:t>
            </w:r>
          </w:p>
        </w:tc>
        <w:tc>
          <w:tcPr>
            <w:tcW w:w="2268" w:type="dxa"/>
            <w:tcBorders>
              <w:top w:val="single" w:sz="4" w:space="0" w:color="000000"/>
              <w:bottom w:val="single" w:sz="4" w:space="0" w:color="000000"/>
              <w:right w:val="single" w:sz="8" w:space="0" w:color="000000"/>
            </w:tcBorders>
            <w:shd w:val="clear" w:color="auto" w:fill="FFFFFF"/>
            <w:vAlign w:val="bottom"/>
          </w:tcPr>
          <w:p w14:paraId="0A1485C9" w14:textId="77777777" w:rsidR="00217DF1" w:rsidRPr="0096457B" w:rsidRDefault="00217DF1" w:rsidP="00714F36">
            <w:r w:rsidRPr="0096457B">
              <w:rPr>
                <w:color w:val="000000"/>
              </w:rPr>
              <w:t>České Budějovice</w:t>
            </w:r>
          </w:p>
        </w:tc>
      </w:tr>
      <w:tr w:rsidR="00217DF1" w:rsidRPr="0096457B" w14:paraId="55467256"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1F4D1AA4" w14:textId="77777777" w:rsidR="00217DF1" w:rsidRPr="0096457B" w:rsidRDefault="00217DF1" w:rsidP="00714F36">
            <w:pPr>
              <w:rPr>
                <w:b/>
                <w:bCs/>
                <w:color w:val="000000"/>
              </w:rPr>
            </w:pPr>
            <w:r w:rsidRPr="0096457B">
              <w:rPr>
                <w:color w:val="000000"/>
              </w:rPr>
              <w:t>Roudné</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6C03BEE5" w14:textId="77777777" w:rsidR="00217DF1" w:rsidRPr="0096457B" w:rsidRDefault="00217DF1" w:rsidP="006257AB">
            <w:pPr>
              <w:jc w:val="center"/>
              <w:rPr>
                <w:color w:val="000000"/>
              </w:rPr>
            </w:pPr>
            <w:r>
              <w:rPr>
                <w:b/>
                <w:bCs/>
                <w:color w:val="000000"/>
              </w:rPr>
              <w:t>101, 100</w:t>
            </w:r>
          </w:p>
        </w:tc>
        <w:tc>
          <w:tcPr>
            <w:tcW w:w="2268" w:type="dxa"/>
            <w:tcBorders>
              <w:top w:val="single" w:sz="4" w:space="0" w:color="000000"/>
              <w:bottom w:val="single" w:sz="4" w:space="0" w:color="000000"/>
              <w:right w:val="single" w:sz="8" w:space="0" w:color="000000"/>
            </w:tcBorders>
            <w:shd w:val="clear" w:color="auto" w:fill="FFFFFF"/>
            <w:vAlign w:val="bottom"/>
          </w:tcPr>
          <w:p w14:paraId="66BF55AB" w14:textId="77777777" w:rsidR="00217DF1" w:rsidRPr="0096457B" w:rsidRDefault="00217DF1" w:rsidP="00714F36">
            <w:r w:rsidRPr="0096457B">
              <w:rPr>
                <w:color w:val="000000"/>
              </w:rPr>
              <w:t>České Budějovice</w:t>
            </w:r>
          </w:p>
        </w:tc>
      </w:tr>
      <w:tr w:rsidR="00217DF1" w:rsidRPr="0096457B" w14:paraId="0B2406AA"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0A9D38B1" w14:textId="77777777" w:rsidR="00217DF1" w:rsidRPr="0096457B" w:rsidRDefault="00217DF1" w:rsidP="00714F36">
            <w:pPr>
              <w:rPr>
                <w:b/>
                <w:bCs/>
                <w:color w:val="000000"/>
              </w:rPr>
            </w:pPr>
            <w:r w:rsidRPr="0096457B">
              <w:rPr>
                <w:color w:val="000000"/>
              </w:rPr>
              <w:t>Rudolfov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C94A3E9" w14:textId="77777777" w:rsidR="00217DF1" w:rsidRPr="0096457B" w:rsidRDefault="00217DF1" w:rsidP="006257AB">
            <w:pPr>
              <w:jc w:val="center"/>
              <w:rPr>
                <w:color w:val="000000"/>
              </w:rPr>
            </w:pPr>
            <w:r>
              <w:rPr>
                <w:b/>
                <w:bCs/>
                <w:color w:val="000000"/>
              </w:rPr>
              <w:t>101, 100</w:t>
            </w:r>
          </w:p>
        </w:tc>
        <w:tc>
          <w:tcPr>
            <w:tcW w:w="2268" w:type="dxa"/>
            <w:tcBorders>
              <w:top w:val="single" w:sz="4" w:space="0" w:color="000000"/>
              <w:bottom w:val="single" w:sz="4" w:space="0" w:color="000000"/>
              <w:right w:val="single" w:sz="8" w:space="0" w:color="000000"/>
            </w:tcBorders>
            <w:shd w:val="clear" w:color="auto" w:fill="FFFFFF"/>
            <w:vAlign w:val="bottom"/>
          </w:tcPr>
          <w:p w14:paraId="7D60F1AA" w14:textId="77777777" w:rsidR="00217DF1" w:rsidRPr="0096457B" w:rsidRDefault="00217DF1" w:rsidP="00714F36">
            <w:r w:rsidRPr="0096457B">
              <w:rPr>
                <w:color w:val="000000"/>
              </w:rPr>
              <w:t>České Budějovice</w:t>
            </w:r>
          </w:p>
        </w:tc>
      </w:tr>
      <w:tr w:rsidR="00217DF1" w:rsidRPr="0096457B" w14:paraId="0A13F8BA"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00205DA3" w14:textId="77777777" w:rsidR="00217DF1" w:rsidRPr="0096457B" w:rsidRDefault="00217DF1" w:rsidP="00714F36">
            <w:pPr>
              <w:rPr>
                <w:b/>
                <w:bCs/>
                <w:color w:val="000000"/>
              </w:rPr>
            </w:pPr>
            <w:r w:rsidRPr="0096457B">
              <w:rPr>
                <w:color w:val="000000"/>
              </w:rPr>
              <w:t>Římov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74B4DA54" w14:textId="77777777" w:rsidR="00217DF1" w:rsidRPr="0096457B" w:rsidRDefault="00217DF1" w:rsidP="00714F36">
            <w:pPr>
              <w:jc w:val="center"/>
              <w:rPr>
                <w:color w:val="000000"/>
              </w:rPr>
            </w:pPr>
            <w:r w:rsidRPr="0096457B">
              <w:rPr>
                <w:b/>
                <w:bCs/>
                <w:color w:val="000000"/>
              </w:rPr>
              <w:t>123</w:t>
            </w:r>
          </w:p>
        </w:tc>
        <w:tc>
          <w:tcPr>
            <w:tcW w:w="2268" w:type="dxa"/>
            <w:tcBorders>
              <w:top w:val="single" w:sz="4" w:space="0" w:color="000000"/>
              <w:bottom w:val="single" w:sz="4" w:space="0" w:color="000000"/>
              <w:right w:val="single" w:sz="8" w:space="0" w:color="000000"/>
            </w:tcBorders>
            <w:shd w:val="clear" w:color="auto" w:fill="FFFFFF"/>
            <w:vAlign w:val="bottom"/>
          </w:tcPr>
          <w:p w14:paraId="5928B77C" w14:textId="77777777" w:rsidR="00217DF1" w:rsidRPr="0096457B" w:rsidRDefault="00217DF1" w:rsidP="00714F36">
            <w:r w:rsidRPr="0096457B">
              <w:rPr>
                <w:color w:val="000000"/>
              </w:rPr>
              <w:t>České Budějovice</w:t>
            </w:r>
          </w:p>
        </w:tc>
      </w:tr>
      <w:tr w:rsidR="00217DF1" w:rsidRPr="0096457B" w14:paraId="73F72915"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3B39A188" w14:textId="77777777" w:rsidR="00217DF1" w:rsidRPr="0096457B" w:rsidRDefault="00217DF1" w:rsidP="00714F36">
            <w:pPr>
              <w:rPr>
                <w:b/>
                <w:bCs/>
                <w:color w:val="000000"/>
              </w:rPr>
            </w:pPr>
            <w:r w:rsidRPr="0096457B">
              <w:rPr>
                <w:color w:val="000000"/>
              </w:rPr>
              <w:t>Srubec</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CF6AD75" w14:textId="77777777" w:rsidR="00217DF1" w:rsidRPr="0096457B" w:rsidRDefault="00217DF1" w:rsidP="006257AB">
            <w:pPr>
              <w:jc w:val="center"/>
              <w:rPr>
                <w:color w:val="000000"/>
              </w:rPr>
            </w:pPr>
            <w:r>
              <w:rPr>
                <w:b/>
                <w:bCs/>
                <w:color w:val="000000"/>
              </w:rPr>
              <w:t>101, 100</w:t>
            </w:r>
          </w:p>
        </w:tc>
        <w:tc>
          <w:tcPr>
            <w:tcW w:w="2268" w:type="dxa"/>
            <w:tcBorders>
              <w:top w:val="single" w:sz="4" w:space="0" w:color="000000"/>
              <w:bottom w:val="single" w:sz="4" w:space="0" w:color="000000"/>
              <w:right w:val="single" w:sz="8" w:space="0" w:color="000000"/>
            </w:tcBorders>
            <w:shd w:val="clear" w:color="auto" w:fill="FFFFFF"/>
            <w:vAlign w:val="bottom"/>
          </w:tcPr>
          <w:p w14:paraId="0E692D2F" w14:textId="77777777" w:rsidR="00217DF1" w:rsidRPr="0096457B" w:rsidRDefault="00217DF1" w:rsidP="00714F36">
            <w:r w:rsidRPr="0096457B">
              <w:rPr>
                <w:color w:val="000000"/>
              </w:rPr>
              <w:t>České Budějovice</w:t>
            </w:r>
          </w:p>
        </w:tc>
      </w:tr>
      <w:tr w:rsidR="00217DF1" w:rsidRPr="0096457B" w14:paraId="36B0001A"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6BEFEFA1" w14:textId="77777777" w:rsidR="00217DF1" w:rsidRPr="0096457B" w:rsidRDefault="00217DF1" w:rsidP="00714F36">
            <w:pPr>
              <w:rPr>
                <w:b/>
                <w:bCs/>
                <w:color w:val="000000"/>
              </w:rPr>
            </w:pPr>
            <w:r w:rsidRPr="0096457B">
              <w:rPr>
                <w:color w:val="000000"/>
              </w:rPr>
              <w:t>Staré Hodějovice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6EC8EDFE" w14:textId="77777777" w:rsidR="00217DF1" w:rsidRPr="0096457B" w:rsidRDefault="00217DF1" w:rsidP="006257AB">
            <w:pPr>
              <w:jc w:val="center"/>
              <w:rPr>
                <w:color w:val="000000"/>
              </w:rPr>
            </w:pPr>
            <w:r>
              <w:rPr>
                <w:b/>
                <w:bCs/>
                <w:color w:val="000000"/>
              </w:rPr>
              <w:t>101, 100</w:t>
            </w:r>
          </w:p>
        </w:tc>
        <w:tc>
          <w:tcPr>
            <w:tcW w:w="2268" w:type="dxa"/>
            <w:tcBorders>
              <w:top w:val="single" w:sz="4" w:space="0" w:color="000000"/>
              <w:bottom w:val="single" w:sz="4" w:space="0" w:color="000000"/>
              <w:right w:val="single" w:sz="8" w:space="0" w:color="000000"/>
            </w:tcBorders>
            <w:shd w:val="clear" w:color="auto" w:fill="FFFFFF"/>
            <w:vAlign w:val="bottom"/>
          </w:tcPr>
          <w:p w14:paraId="2D5F28E1" w14:textId="77777777" w:rsidR="00217DF1" w:rsidRPr="0096457B" w:rsidRDefault="00217DF1" w:rsidP="00714F36">
            <w:r w:rsidRPr="0096457B">
              <w:rPr>
                <w:color w:val="000000"/>
              </w:rPr>
              <w:t>České Budějovice</w:t>
            </w:r>
          </w:p>
        </w:tc>
      </w:tr>
      <w:tr w:rsidR="00217DF1" w:rsidRPr="0096457B" w14:paraId="2F45B312"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1900C069" w14:textId="77777777" w:rsidR="00217DF1" w:rsidRPr="0096457B" w:rsidRDefault="00217DF1" w:rsidP="00714F36">
            <w:pPr>
              <w:rPr>
                <w:b/>
                <w:bCs/>
                <w:color w:val="000000"/>
              </w:rPr>
            </w:pPr>
            <w:r w:rsidRPr="0096457B">
              <w:rPr>
                <w:color w:val="000000"/>
              </w:rPr>
              <w:t>Strážkovice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CE24340" w14:textId="77777777" w:rsidR="00217DF1" w:rsidRPr="0096457B" w:rsidRDefault="00217DF1" w:rsidP="00714F36">
            <w:pPr>
              <w:jc w:val="center"/>
              <w:rPr>
                <w:color w:val="000000"/>
              </w:rPr>
            </w:pPr>
            <w:r w:rsidRPr="0096457B">
              <w:rPr>
                <w:b/>
                <w:bCs/>
                <w:color w:val="000000"/>
              </w:rPr>
              <w:t>110</w:t>
            </w:r>
          </w:p>
        </w:tc>
        <w:tc>
          <w:tcPr>
            <w:tcW w:w="2268" w:type="dxa"/>
            <w:tcBorders>
              <w:top w:val="single" w:sz="4" w:space="0" w:color="000000"/>
              <w:bottom w:val="single" w:sz="4" w:space="0" w:color="000000"/>
              <w:right w:val="single" w:sz="8" w:space="0" w:color="000000"/>
            </w:tcBorders>
            <w:shd w:val="clear" w:color="auto" w:fill="FFFFFF"/>
            <w:vAlign w:val="bottom"/>
          </w:tcPr>
          <w:p w14:paraId="1F3AD68D" w14:textId="77777777" w:rsidR="00217DF1" w:rsidRPr="0096457B" w:rsidRDefault="00217DF1" w:rsidP="00714F36">
            <w:r w:rsidRPr="0096457B">
              <w:rPr>
                <w:color w:val="000000"/>
              </w:rPr>
              <w:t>České Budějovice</w:t>
            </w:r>
          </w:p>
        </w:tc>
      </w:tr>
      <w:tr w:rsidR="00217DF1" w:rsidRPr="0096457B" w14:paraId="5D72873D"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1FF376D5" w14:textId="77777777" w:rsidR="00217DF1" w:rsidRPr="0096457B" w:rsidRDefault="00217DF1" w:rsidP="00714F36">
            <w:pPr>
              <w:rPr>
                <w:b/>
                <w:bCs/>
                <w:color w:val="000000"/>
              </w:rPr>
            </w:pPr>
            <w:r w:rsidRPr="0096457B">
              <w:rPr>
                <w:color w:val="000000"/>
              </w:rPr>
              <w:t>Strýčice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A22932F" w14:textId="77777777" w:rsidR="00217DF1" w:rsidRPr="0096457B" w:rsidRDefault="00217DF1" w:rsidP="00714F36">
            <w:pPr>
              <w:jc w:val="center"/>
              <w:rPr>
                <w:color w:val="000000"/>
              </w:rPr>
            </w:pPr>
            <w:r w:rsidRPr="0096457B">
              <w:rPr>
                <w:b/>
                <w:bCs/>
                <w:color w:val="000000"/>
              </w:rPr>
              <w:t>129</w:t>
            </w:r>
          </w:p>
        </w:tc>
        <w:tc>
          <w:tcPr>
            <w:tcW w:w="2268" w:type="dxa"/>
            <w:tcBorders>
              <w:top w:val="single" w:sz="4" w:space="0" w:color="000000"/>
              <w:bottom w:val="single" w:sz="4" w:space="0" w:color="000000"/>
              <w:right w:val="single" w:sz="8" w:space="0" w:color="000000"/>
            </w:tcBorders>
            <w:shd w:val="clear" w:color="auto" w:fill="FFFFFF"/>
            <w:vAlign w:val="bottom"/>
          </w:tcPr>
          <w:p w14:paraId="7B7548B0" w14:textId="77777777" w:rsidR="00217DF1" w:rsidRPr="0096457B" w:rsidRDefault="00217DF1" w:rsidP="00714F36">
            <w:r w:rsidRPr="0096457B">
              <w:rPr>
                <w:color w:val="000000"/>
              </w:rPr>
              <w:t>České Budějovice</w:t>
            </w:r>
          </w:p>
        </w:tc>
      </w:tr>
      <w:tr w:rsidR="00217DF1" w:rsidRPr="0096457B" w14:paraId="29DE27DD"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DBB2061" w14:textId="77777777" w:rsidR="00217DF1" w:rsidRPr="0096457B" w:rsidRDefault="00217DF1" w:rsidP="00714F36">
            <w:pPr>
              <w:rPr>
                <w:b/>
                <w:bCs/>
                <w:color w:val="000000"/>
              </w:rPr>
            </w:pPr>
            <w:r w:rsidRPr="0096457B">
              <w:rPr>
                <w:color w:val="000000"/>
              </w:rPr>
              <w:t>Střížov</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5ED5EE52" w14:textId="77777777" w:rsidR="00217DF1" w:rsidRPr="0096457B" w:rsidRDefault="00217DF1" w:rsidP="00714F36">
            <w:pPr>
              <w:jc w:val="center"/>
              <w:rPr>
                <w:color w:val="000000"/>
              </w:rPr>
            </w:pPr>
            <w:r w:rsidRPr="0096457B">
              <w:rPr>
                <w:b/>
                <w:bCs/>
                <w:color w:val="000000"/>
              </w:rPr>
              <w:t>123</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5024ABC3" w14:textId="77777777" w:rsidR="00217DF1" w:rsidRPr="0096457B" w:rsidRDefault="00217DF1" w:rsidP="00714F36">
            <w:r w:rsidRPr="0096457B">
              <w:rPr>
                <w:color w:val="000000"/>
              </w:rPr>
              <w:t>České Budějovice</w:t>
            </w:r>
          </w:p>
        </w:tc>
      </w:tr>
      <w:tr w:rsidR="00217DF1" w:rsidRPr="0096457B" w14:paraId="2D29AA6A"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AAC22D3" w14:textId="77777777" w:rsidR="00217DF1" w:rsidRPr="0096457B" w:rsidRDefault="00217DF1" w:rsidP="00714F36">
            <w:pPr>
              <w:rPr>
                <w:b/>
                <w:bCs/>
                <w:color w:val="000000"/>
              </w:rPr>
            </w:pPr>
            <w:r w:rsidRPr="0096457B">
              <w:rPr>
                <w:color w:val="000000"/>
              </w:rPr>
              <w:t>Ševětín</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8C0D4D0" w14:textId="77777777" w:rsidR="00217DF1" w:rsidRPr="0096457B" w:rsidRDefault="00217DF1" w:rsidP="00714F36">
            <w:pPr>
              <w:jc w:val="center"/>
              <w:rPr>
                <w:color w:val="000000"/>
              </w:rPr>
            </w:pPr>
            <w:r w:rsidRPr="0096457B">
              <w:rPr>
                <w:b/>
                <w:bCs/>
                <w:color w:val="000000"/>
              </w:rPr>
              <w:t>108</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8B11970" w14:textId="77777777" w:rsidR="00217DF1" w:rsidRPr="0096457B" w:rsidRDefault="00217DF1" w:rsidP="00714F36">
            <w:r w:rsidRPr="0096457B">
              <w:rPr>
                <w:color w:val="000000"/>
              </w:rPr>
              <w:t>České Budějovice</w:t>
            </w:r>
          </w:p>
        </w:tc>
      </w:tr>
      <w:tr w:rsidR="00217DF1" w:rsidRPr="0096457B" w14:paraId="1CA73B57"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327B7E59" w14:textId="77777777" w:rsidR="00217DF1" w:rsidRPr="0096457B" w:rsidRDefault="00217DF1" w:rsidP="00714F36">
            <w:pPr>
              <w:rPr>
                <w:b/>
                <w:bCs/>
                <w:color w:val="000000"/>
              </w:rPr>
            </w:pPr>
            <w:r w:rsidRPr="0096457B">
              <w:rPr>
                <w:color w:val="000000"/>
              </w:rPr>
              <w:t>Štěpánovice</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6AAEE01" w14:textId="77777777" w:rsidR="00217DF1" w:rsidRPr="0096457B" w:rsidRDefault="00217DF1" w:rsidP="00714F36">
            <w:pPr>
              <w:jc w:val="center"/>
              <w:rPr>
                <w:color w:val="000000"/>
              </w:rPr>
            </w:pPr>
            <w:r w:rsidRPr="0096457B">
              <w:rPr>
                <w:b/>
                <w:bCs/>
                <w:color w:val="000000"/>
              </w:rPr>
              <w:t>109</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267975C1" w14:textId="77777777" w:rsidR="00217DF1" w:rsidRPr="0096457B" w:rsidRDefault="00217DF1" w:rsidP="00714F36">
            <w:r w:rsidRPr="0096457B">
              <w:rPr>
                <w:color w:val="000000"/>
              </w:rPr>
              <w:t>České Budějovice</w:t>
            </w:r>
          </w:p>
        </w:tc>
      </w:tr>
      <w:tr w:rsidR="00217DF1" w:rsidRPr="0096457B" w14:paraId="078F01B6"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569C445B" w14:textId="77777777" w:rsidR="00217DF1" w:rsidRPr="0096457B" w:rsidRDefault="00217DF1" w:rsidP="00714F36">
            <w:pPr>
              <w:rPr>
                <w:b/>
                <w:bCs/>
                <w:color w:val="000000"/>
              </w:rPr>
            </w:pPr>
            <w:r w:rsidRPr="0096457B">
              <w:rPr>
                <w:color w:val="000000"/>
              </w:rPr>
              <w:t>Trhové Sviny</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43F74966" w14:textId="77777777" w:rsidR="00217DF1" w:rsidRPr="0096457B" w:rsidRDefault="00217DF1" w:rsidP="00714F36">
            <w:pPr>
              <w:jc w:val="center"/>
              <w:rPr>
                <w:color w:val="000000"/>
              </w:rPr>
            </w:pPr>
            <w:r w:rsidRPr="0096457B">
              <w:rPr>
                <w:b/>
                <w:bCs/>
                <w:color w:val="000000"/>
              </w:rPr>
              <w:t>125</w:t>
            </w:r>
          </w:p>
        </w:tc>
        <w:tc>
          <w:tcPr>
            <w:tcW w:w="2268" w:type="dxa"/>
            <w:tcBorders>
              <w:top w:val="single" w:sz="4" w:space="0" w:color="000000"/>
              <w:bottom w:val="single" w:sz="4" w:space="0" w:color="000000"/>
              <w:right w:val="single" w:sz="8" w:space="0" w:color="000000"/>
            </w:tcBorders>
            <w:shd w:val="clear" w:color="auto" w:fill="FFFFFF"/>
            <w:vAlign w:val="bottom"/>
          </w:tcPr>
          <w:p w14:paraId="00C7AEF1" w14:textId="77777777" w:rsidR="00217DF1" w:rsidRPr="0096457B" w:rsidRDefault="00217DF1" w:rsidP="00714F36">
            <w:r w:rsidRPr="0096457B">
              <w:rPr>
                <w:color w:val="000000"/>
              </w:rPr>
              <w:t>České Budějovice</w:t>
            </w:r>
          </w:p>
        </w:tc>
      </w:tr>
      <w:tr w:rsidR="00217DF1" w:rsidRPr="0096457B" w14:paraId="2CE99F6F"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14415267" w14:textId="77777777" w:rsidR="00217DF1" w:rsidRPr="0096457B" w:rsidRDefault="00217DF1" w:rsidP="00714F36">
            <w:pPr>
              <w:rPr>
                <w:b/>
                <w:bCs/>
                <w:color w:val="000000"/>
              </w:rPr>
            </w:pPr>
            <w:r w:rsidRPr="0096457B">
              <w:rPr>
                <w:color w:val="000000"/>
              </w:rPr>
              <w:t>Úsilné</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902E9A3" w14:textId="77777777" w:rsidR="00217DF1" w:rsidRPr="0096457B" w:rsidRDefault="00217DF1" w:rsidP="00714F36">
            <w:pPr>
              <w:jc w:val="center"/>
              <w:rPr>
                <w:color w:val="000000"/>
              </w:rPr>
            </w:pPr>
            <w:r w:rsidRPr="0096457B">
              <w:rPr>
                <w:b/>
                <w:bCs/>
                <w:color w:val="000000"/>
              </w:rPr>
              <w:t>102</w:t>
            </w:r>
          </w:p>
        </w:tc>
        <w:tc>
          <w:tcPr>
            <w:tcW w:w="2268" w:type="dxa"/>
            <w:tcBorders>
              <w:top w:val="single" w:sz="4" w:space="0" w:color="000000"/>
              <w:bottom w:val="single" w:sz="4" w:space="0" w:color="000000"/>
              <w:right w:val="single" w:sz="8" w:space="0" w:color="000000"/>
            </w:tcBorders>
            <w:shd w:val="clear" w:color="auto" w:fill="FFFFFF"/>
            <w:vAlign w:val="bottom"/>
          </w:tcPr>
          <w:p w14:paraId="6FC9D47D" w14:textId="77777777" w:rsidR="00217DF1" w:rsidRPr="0096457B" w:rsidRDefault="00217DF1" w:rsidP="00714F36">
            <w:r w:rsidRPr="0096457B">
              <w:rPr>
                <w:color w:val="000000"/>
              </w:rPr>
              <w:t>České Budějovice</w:t>
            </w:r>
          </w:p>
        </w:tc>
      </w:tr>
      <w:tr w:rsidR="00217DF1" w:rsidRPr="0096457B" w14:paraId="742EBBFD" w14:textId="77777777" w:rsidTr="008D7F68">
        <w:trPr>
          <w:trHeight w:val="375"/>
        </w:trPr>
        <w:tc>
          <w:tcPr>
            <w:tcW w:w="2835"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1996234B" w14:textId="77777777" w:rsidR="00217DF1" w:rsidRPr="0096457B" w:rsidRDefault="00217DF1" w:rsidP="00714F36">
            <w:pPr>
              <w:rPr>
                <w:b/>
                <w:bCs/>
                <w:color w:val="000000"/>
              </w:rPr>
            </w:pPr>
            <w:r w:rsidRPr="0096457B">
              <w:rPr>
                <w:color w:val="000000"/>
              </w:rPr>
              <w:t>Včelná</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2FD4B00A" w14:textId="77777777" w:rsidR="00217DF1" w:rsidRPr="0096457B" w:rsidRDefault="00217DF1" w:rsidP="006257AB">
            <w:pPr>
              <w:jc w:val="center"/>
              <w:rPr>
                <w:color w:val="000000"/>
              </w:rPr>
            </w:pPr>
            <w:r>
              <w:rPr>
                <w:b/>
                <w:bCs/>
                <w:color w:val="000000"/>
              </w:rPr>
              <w:t>101, 100</w:t>
            </w:r>
          </w:p>
        </w:tc>
        <w:tc>
          <w:tcPr>
            <w:tcW w:w="2268" w:type="dxa"/>
            <w:tcBorders>
              <w:top w:val="single" w:sz="4" w:space="0" w:color="000000"/>
              <w:left w:val="single" w:sz="8" w:space="0" w:color="000000"/>
              <w:bottom w:val="single" w:sz="4" w:space="0" w:color="000000"/>
              <w:right w:val="single" w:sz="8" w:space="0" w:color="000000"/>
            </w:tcBorders>
            <w:shd w:val="clear" w:color="auto" w:fill="FFFFFF"/>
            <w:vAlign w:val="bottom"/>
          </w:tcPr>
          <w:p w14:paraId="0D724787" w14:textId="77777777" w:rsidR="00217DF1" w:rsidRPr="0096457B" w:rsidRDefault="00217DF1" w:rsidP="00714F36">
            <w:r w:rsidRPr="0096457B">
              <w:rPr>
                <w:color w:val="000000"/>
              </w:rPr>
              <w:t>České Budějovice</w:t>
            </w:r>
          </w:p>
        </w:tc>
      </w:tr>
      <w:tr w:rsidR="00217DF1" w:rsidRPr="0096457B" w14:paraId="7B407458" w14:textId="77777777" w:rsidTr="00242A58">
        <w:trPr>
          <w:trHeight w:val="375"/>
        </w:trPr>
        <w:tc>
          <w:tcPr>
            <w:tcW w:w="2835" w:type="dxa"/>
            <w:tcBorders>
              <w:left w:val="single" w:sz="8" w:space="0" w:color="000000"/>
              <w:bottom w:val="single" w:sz="4" w:space="0" w:color="auto"/>
            </w:tcBorders>
            <w:shd w:val="clear" w:color="auto" w:fill="FFFFFF"/>
            <w:vAlign w:val="center"/>
          </w:tcPr>
          <w:p w14:paraId="3FEED0B9" w14:textId="77777777" w:rsidR="00217DF1" w:rsidRPr="0096457B" w:rsidRDefault="00217DF1" w:rsidP="00714F36">
            <w:pPr>
              <w:rPr>
                <w:b/>
                <w:bCs/>
                <w:color w:val="000000"/>
              </w:rPr>
            </w:pPr>
            <w:r w:rsidRPr="0096457B">
              <w:rPr>
                <w:color w:val="000000"/>
              </w:rPr>
              <w:t>Vidov</w:t>
            </w:r>
          </w:p>
        </w:tc>
        <w:tc>
          <w:tcPr>
            <w:tcW w:w="1559" w:type="dxa"/>
            <w:tcBorders>
              <w:left w:val="single" w:sz="8" w:space="0" w:color="000000"/>
              <w:bottom w:val="single" w:sz="4" w:space="0" w:color="auto"/>
              <w:right w:val="single" w:sz="8" w:space="0" w:color="000000"/>
            </w:tcBorders>
            <w:shd w:val="clear" w:color="auto" w:fill="FFFFFF"/>
            <w:vAlign w:val="center"/>
          </w:tcPr>
          <w:p w14:paraId="47CA0DC4" w14:textId="77777777" w:rsidR="00217DF1" w:rsidRPr="0096457B" w:rsidRDefault="00217DF1" w:rsidP="00714F36">
            <w:pPr>
              <w:jc w:val="center"/>
              <w:rPr>
                <w:color w:val="000000"/>
              </w:rPr>
            </w:pPr>
            <w:r w:rsidRPr="00974B0A">
              <w:rPr>
                <w:b/>
                <w:bCs/>
                <w:color w:val="000000"/>
              </w:rPr>
              <w:t>101,</w:t>
            </w:r>
            <w:r>
              <w:rPr>
                <w:b/>
                <w:bCs/>
                <w:color w:val="000000"/>
              </w:rPr>
              <w:t xml:space="preserve"> 100</w:t>
            </w:r>
          </w:p>
        </w:tc>
        <w:tc>
          <w:tcPr>
            <w:tcW w:w="2268" w:type="dxa"/>
            <w:tcBorders>
              <w:bottom w:val="single" w:sz="4" w:space="0" w:color="auto"/>
              <w:right w:val="single" w:sz="8" w:space="0" w:color="000000"/>
            </w:tcBorders>
            <w:shd w:val="clear" w:color="auto" w:fill="FFFFFF"/>
            <w:vAlign w:val="bottom"/>
          </w:tcPr>
          <w:p w14:paraId="2D7EF9C3" w14:textId="77777777" w:rsidR="00217DF1" w:rsidRPr="0096457B" w:rsidRDefault="00217DF1" w:rsidP="00714F36">
            <w:r w:rsidRPr="0096457B">
              <w:rPr>
                <w:color w:val="000000"/>
              </w:rPr>
              <w:t>České Budějovice</w:t>
            </w:r>
          </w:p>
        </w:tc>
      </w:tr>
      <w:tr w:rsidR="00217DF1" w:rsidRPr="0096457B" w14:paraId="2543E86D" w14:textId="77777777" w:rsidTr="00242A58">
        <w:trPr>
          <w:trHeight w:val="375"/>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2BC513F" w14:textId="77777777" w:rsidR="00217DF1" w:rsidRPr="0096457B" w:rsidRDefault="00217DF1" w:rsidP="00714F36">
            <w:pPr>
              <w:rPr>
                <w:b/>
                <w:bCs/>
                <w:color w:val="000000"/>
              </w:rPr>
            </w:pPr>
            <w:r w:rsidRPr="0096457B">
              <w:rPr>
                <w:color w:val="000000"/>
              </w:rPr>
              <w:lastRenderedPageBreak/>
              <w:t>Vitín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D85D2B3" w14:textId="77777777" w:rsidR="00217DF1" w:rsidRPr="0096457B" w:rsidRDefault="00217DF1" w:rsidP="00714F36">
            <w:pPr>
              <w:jc w:val="center"/>
              <w:rPr>
                <w:color w:val="000000"/>
              </w:rPr>
            </w:pPr>
            <w:r w:rsidRPr="0096457B">
              <w:rPr>
                <w:b/>
                <w:bCs/>
                <w:color w:val="000000"/>
              </w:rPr>
              <w:t>108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14:paraId="51F0FDC2" w14:textId="77777777" w:rsidR="00217DF1" w:rsidRPr="0096457B" w:rsidRDefault="00217DF1" w:rsidP="00714F36">
            <w:r w:rsidRPr="0096457B">
              <w:rPr>
                <w:color w:val="000000"/>
              </w:rPr>
              <w:t>České Budějovice</w:t>
            </w:r>
          </w:p>
        </w:tc>
      </w:tr>
      <w:tr w:rsidR="00217DF1" w:rsidRPr="0096457B" w14:paraId="5C5F93EB" w14:textId="77777777" w:rsidTr="00242A58">
        <w:trPr>
          <w:trHeight w:val="375"/>
        </w:trPr>
        <w:tc>
          <w:tcPr>
            <w:tcW w:w="2835" w:type="dxa"/>
            <w:tcBorders>
              <w:top w:val="single" w:sz="4" w:space="0" w:color="auto"/>
              <w:left w:val="single" w:sz="8" w:space="0" w:color="000000"/>
              <w:bottom w:val="single" w:sz="4" w:space="0" w:color="000000"/>
            </w:tcBorders>
            <w:shd w:val="clear" w:color="auto" w:fill="FFFFFF"/>
            <w:vAlign w:val="center"/>
          </w:tcPr>
          <w:p w14:paraId="3938551F" w14:textId="77777777" w:rsidR="00217DF1" w:rsidRPr="0096457B" w:rsidRDefault="00217DF1" w:rsidP="00714F36">
            <w:pPr>
              <w:rPr>
                <w:b/>
                <w:bCs/>
                <w:color w:val="000000"/>
              </w:rPr>
            </w:pPr>
            <w:r w:rsidRPr="0096457B">
              <w:rPr>
                <w:color w:val="000000"/>
              </w:rPr>
              <w:t>Vrábče</w:t>
            </w:r>
          </w:p>
        </w:tc>
        <w:tc>
          <w:tcPr>
            <w:tcW w:w="1559" w:type="dxa"/>
            <w:tcBorders>
              <w:top w:val="single" w:sz="4" w:space="0" w:color="auto"/>
              <w:left w:val="single" w:sz="8" w:space="0" w:color="000000"/>
              <w:bottom w:val="single" w:sz="4" w:space="0" w:color="000000"/>
              <w:right w:val="single" w:sz="8" w:space="0" w:color="000000"/>
            </w:tcBorders>
            <w:shd w:val="clear" w:color="auto" w:fill="FFFFFF"/>
            <w:vAlign w:val="center"/>
          </w:tcPr>
          <w:p w14:paraId="41265097" w14:textId="77777777" w:rsidR="00217DF1" w:rsidRPr="0096457B" w:rsidRDefault="00217DF1" w:rsidP="00714F36">
            <w:pPr>
              <w:jc w:val="center"/>
              <w:rPr>
                <w:color w:val="000000"/>
              </w:rPr>
            </w:pPr>
            <w:r w:rsidRPr="0096457B">
              <w:rPr>
                <w:b/>
                <w:bCs/>
                <w:color w:val="000000"/>
              </w:rPr>
              <w:t>131</w:t>
            </w:r>
          </w:p>
        </w:tc>
        <w:tc>
          <w:tcPr>
            <w:tcW w:w="2268" w:type="dxa"/>
            <w:tcBorders>
              <w:top w:val="single" w:sz="4" w:space="0" w:color="auto"/>
              <w:bottom w:val="single" w:sz="4" w:space="0" w:color="000000"/>
              <w:right w:val="single" w:sz="8" w:space="0" w:color="000000"/>
            </w:tcBorders>
            <w:shd w:val="clear" w:color="auto" w:fill="FFFFFF"/>
            <w:vAlign w:val="bottom"/>
          </w:tcPr>
          <w:p w14:paraId="75EE91E2" w14:textId="77777777" w:rsidR="00217DF1" w:rsidRPr="0096457B" w:rsidRDefault="00217DF1" w:rsidP="00714F36">
            <w:r w:rsidRPr="0096457B">
              <w:rPr>
                <w:color w:val="000000"/>
              </w:rPr>
              <w:t>České Budějovice</w:t>
            </w:r>
          </w:p>
        </w:tc>
      </w:tr>
      <w:tr w:rsidR="00217DF1" w:rsidRPr="0096457B" w14:paraId="5CFACB37"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59BA9249" w14:textId="77777777" w:rsidR="00217DF1" w:rsidRPr="0096457B" w:rsidRDefault="00217DF1" w:rsidP="00714F36">
            <w:pPr>
              <w:rPr>
                <w:b/>
                <w:bCs/>
                <w:color w:val="000000"/>
              </w:rPr>
            </w:pPr>
            <w:r w:rsidRPr="0096457B">
              <w:rPr>
                <w:color w:val="000000"/>
              </w:rPr>
              <w:t>Vráto</w:t>
            </w:r>
          </w:p>
        </w:tc>
        <w:tc>
          <w:tcPr>
            <w:tcW w:w="1559" w:type="dxa"/>
            <w:tcBorders>
              <w:left w:val="single" w:sz="8" w:space="0" w:color="000000"/>
              <w:bottom w:val="single" w:sz="4" w:space="0" w:color="000000"/>
              <w:right w:val="single" w:sz="8" w:space="0" w:color="000000"/>
            </w:tcBorders>
            <w:shd w:val="clear" w:color="auto" w:fill="FFFFFF"/>
            <w:vAlign w:val="center"/>
          </w:tcPr>
          <w:p w14:paraId="658AD448" w14:textId="77777777" w:rsidR="00217DF1" w:rsidRPr="0096457B" w:rsidRDefault="00217DF1" w:rsidP="006257AB">
            <w:pPr>
              <w:jc w:val="center"/>
              <w:rPr>
                <w:color w:val="000000"/>
              </w:rPr>
            </w:pPr>
            <w:r>
              <w:rPr>
                <w:b/>
                <w:bCs/>
                <w:color w:val="000000"/>
              </w:rPr>
              <w:t>101, 100</w:t>
            </w:r>
          </w:p>
        </w:tc>
        <w:tc>
          <w:tcPr>
            <w:tcW w:w="2268" w:type="dxa"/>
            <w:tcBorders>
              <w:bottom w:val="single" w:sz="4" w:space="0" w:color="000000"/>
              <w:right w:val="single" w:sz="8" w:space="0" w:color="000000"/>
            </w:tcBorders>
            <w:shd w:val="clear" w:color="auto" w:fill="FFFFFF"/>
            <w:vAlign w:val="bottom"/>
          </w:tcPr>
          <w:p w14:paraId="19FEBF3A" w14:textId="77777777" w:rsidR="00217DF1" w:rsidRPr="0096457B" w:rsidRDefault="00217DF1" w:rsidP="00714F36">
            <w:r w:rsidRPr="0096457B">
              <w:rPr>
                <w:color w:val="000000"/>
              </w:rPr>
              <w:t>České Budějovice</w:t>
            </w:r>
          </w:p>
        </w:tc>
      </w:tr>
      <w:tr w:rsidR="00217DF1" w:rsidRPr="0096457B" w14:paraId="0BA3C514"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1C52F132" w14:textId="77777777" w:rsidR="00217DF1" w:rsidRPr="0096457B" w:rsidRDefault="00217DF1" w:rsidP="00714F36">
            <w:pPr>
              <w:rPr>
                <w:b/>
                <w:bCs/>
                <w:color w:val="000000"/>
              </w:rPr>
            </w:pPr>
            <w:r w:rsidRPr="0096457B">
              <w:rPr>
                <w:color w:val="000000"/>
              </w:rPr>
              <w:t>Záboří (CB)</w:t>
            </w:r>
          </w:p>
        </w:tc>
        <w:tc>
          <w:tcPr>
            <w:tcW w:w="1559" w:type="dxa"/>
            <w:tcBorders>
              <w:left w:val="single" w:sz="8" w:space="0" w:color="000000"/>
              <w:bottom w:val="single" w:sz="4" w:space="0" w:color="000000"/>
              <w:right w:val="single" w:sz="8" w:space="0" w:color="000000"/>
            </w:tcBorders>
            <w:shd w:val="clear" w:color="auto" w:fill="FFFFFF"/>
            <w:vAlign w:val="center"/>
          </w:tcPr>
          <w:p w14:paraId="34FBDA70" w14:textId="77777777" w:rsidR="00217DF1" w:rsidRPr="0096457B" w:rsidRDefault="00217DF1" w:rsidP="00714F36">
            <w:pPr>
              <w:jc w:val="center"/>
              <w:rPr>
                <w:color w:val="000000"/>
              </w:rPr>
            </w:pPr>
            <w:r w:rsidRPr="0096457B">
              <w:rPr>
                <w:b/>
                <w:bCs/>
                <w:color w:val="000000"/>
              </w:rPr>
              <w:t>129</w:t>
            </w:r>
          </w:p>
        </w:tc>
        <w:tc>
          <w:tcPr>
            <w:tcW w:w="2268" w:type="dxa"/>
            <w:tcBorders>
              <w:bottom w:val="single" w:sz="4" w:space="0" w:color="000000"/>
              <w:right w:val="single" w:sz="8" w:space="0" w:color="000000"/>
            </w:tcBorders>
            <w:shd w:val="clear" w:color="auto" w:fill="FFFFFF"/>
            <w:vAlign w:val="bottom"/>
          </w:tcPr>
          <w:p w14:paraId="3CF7DB45" w14:textId="77777777" w:rsidR="00217DF1" w:rsidRPr="0096457B" w:rsidRDefault="00217DF1" w:rsidP="00714F36">
            <w:r w:rsidRPr="0096457B">
              <w:rPr>
                <w:color w:val="000000"/>
              </w:rPr>
              <w:t>České Budějovice</w:t>
            </w:r>
          </w:p>
        </w:tc>
      </w:tr>
      <w:tr w:rsidR="00217DF1" w:rsidRPr="0096457B" w14:paraId="7D945F90" w14:textId="77777777" w:rsidTr="008D7F68">
        <w:trPr>
          <w:trHeight w:val="375"/>
        </w:trPr>
        <w:tc>
          <w:tcPr>
            <w:tcW w:w="2835" w:type="dxa"/>
            <w:tcBorders>
              <w:left w:val="single" w:sz="8" w:space="0" w:color="000000"/>
              <w:bottom w:val="single" w:sz="4" w:space="0" w:color="auto"/>
            </w:tcBorders>
            <w:shd w:val="clear" w:color="auto" w:fill="FFFFFF"/>
            <w:vAlign w:val="center"/>
          </w:tcPr>
          <w:p w14:paraId="24CC5008" w14:textId="77777777" w:rsidR="00217DF1" w:rsidRPr="0096457B" w:rsidRDefault="00217DF1" w:rsidP="00714F36">
            <w:pPr>
              <w:rPr>
                <w:b/>
                <w:bCs/>
                <w:color w:val="000000"/>
              </w:rPr>
            </w:pPr>
            <w:r w:rsidRPr="0096457B">
              <w:rPr>
                <w:color w:val="000000"/>
              </w:rPr>
              <w:t>Zahájí</w:t>
            </w:r>
          </w:p>
        </w:tc>
        <w:tc>
          <w:tcPr>
            <w:tcW w:w="1559" w:type="dxa"/>
            <w:tcBorders>
              <w:left w:val="single" w:sz="8" w:space="0" w:color="000000"/>
              <w:bottom w:val="single" w:sz="4" w:space="0" w:color="auto"/>
              <w:right w:val="single" w:sz="8" w:space="0" w:color="000000"/>
            </w:tcBorders>
            <w:shd w:val="clear" w:color="auto" w:fill="FFFFFF"/>
            <w:vAlign w:val="center"/>
          </w:tcPr>
          <w:p w14:paraId="4D270C7C" w14:textId="77777777" w:rsidR="00217DF1" w:rsidRPr="0096457B" w:rsidRDefault="00217DF1" w:rsidP="00714F36">
            <w:pPr>
              <w:jc w:val="center"/>
              <w:rPr>
                <w:color w:val="000000"/>
              </w:rPr>
            </w:pPr>
            <w:r w:rsidRPr="0096457B">
              <w:rPr>
                <w:b/>
                <w:bCs/>
                <w:color w:val="000000"/>
              </w:rPr>
              <w:t>117</w:t>
            </w:r>
          </w:p>
        </w:tc>
        <w:tc>
          <w:tcPr>
            <w:tcW w:w="2268" w:type="dxa"/>
            <w:tcBorders>
              <w:bottom w:val="single" w:sz="4" w:space="0" w:color="auto"/>
              <w:right w:val="single" w:sz="8" w:space="0" w:color="000000"/>
            </w:tcBorders>
            <w:shd w:val="clear" w:color="auto" w:fill="FFFFFF"/>
            <w:vAlign w:val="bottom"/>
          </w:tcPr>
          <w:p w14:paraId="6E16D91F" w14:textId="77777777" w:rsidR="00217DF1" w:rsidRPr="0096457B" w:rsidRDefault="00217DF1" w:rsidP="00714F36">
            <w:r w:rsidRPr="0096457B">
              <w:rPr>
                <w:color w:val="000000"/>
              </w:rPr>
              <w:t>České Budějovice</w:t>
            </w:r>
          </w:p>
        </w:tc>
      </w:tr>
      <w:tr w:rsidR="00217DF1" w:rsidRPr="0096457B" w14:paraId="38EA8F46" w14:textId="77777777" w:rsidTr="008D7F68">
        <w:trPr>
          <w:trHeight w:val="375"/>
        </w:trPr>
        <w:tc>
          <w:tcPr>
            <w:tcW w:w="2835" w:type="dxa"/>
            <w:tcBorders>
              <w:top w:val="single" w:sz="4" w:space="0" w:color="auto"/>
              <w:left w:val="single" w:sz="8" w:space="0" w:color="000000"/>
              <w:bottom w:val="single" w:sz="4" w:space="0" w:color="auto"/>
            </w:tcBorders>
            <w:shd w:val="clear" w:color="auto" w:fill="FFFFFF"/>
            <w:vAlign w:val="center"/>
          </w:tcPr>
          <w:p w14:paraId="40230755" w14:textId="77777777" w:rsidR="00217DF1" w:rsidRPr="0096457B" w:rsidRDefault="00217DF1" w:rsidP="00714F36">
            <w:pPr>
              <w:rPr>
                <w:b/>
                <w:bCs/>
                <w:color w:val="000000"/>
              </w:rPr>
            </w:pPr>
            <w:r w:rsidRPr="0096457B">
              <w:rPr>
                <w:color w:val="000000"/>
              </w:rPr>
              <w:t>Zliv</w:t>
            </w:r>
          </w:p>
        </w:tc>
        <w:tc>
          <w:tcPr>
            <w:tcW w:w="1559" w:type="dxa"/>
            <w:tcBorders>
              <w:top w:val="single" w:sz="4" w:space="0" w:color="auto"/>
              <w:left w:val="single" w:sz="8" w:space="0" w:color="000000"/>
              <w:bottom w:val="single" w:sz="4" w:space="0" w:color="auto"/>
              <w:right w:val="single" w:sz="8" w:space="0" w:color="000000"/>
            </w:tcBorders>
            <w:shd w:val="clear" w:color="auto" w:fill="FFFFFF"/>
            <w:vAlign w:val="center"/>
          </w:tcPr>
          <w:p w14:paraId="1ADD10A3" w14:textId="77777777" w:rsidR="00217DF1" w:rsidRPr="0096457B" w:rsidRDefault="00217DF1" w:rsidP="00714F36">
            <w:pPr>
              <w:jc w:val="center"/>
              <w:rPr>
                <w:color w:val="000000"/>
              </w:rPr>
            </w:pPr>
            <w:r w:rsidRPr="0096457B">
              <w:rPr>
                <w:b/>
                <w:bCs/>
                <w:color w:val="000000"/>
              </w:rPr>
              <w:t>117</w:t>
            </w:r>
          </w:p>
        </w:tc>
        <w:tc>
          <w:tcPr>
            <w:tcW w:w="2268" w:type="dxa"/>
            <w:tcBorders>
              <w:top w:val="single" w:sz="4" w:space="0" w:color="auto"/>
              <w:bottom w:val="single" w:sz="4" w:space="0" w:color="auto"/>
              <w:right w:val="single" w:sz="8" w:space="0" w:color="000000"/>
            </w:tcBorders>
            <w:shd w:val="clear" w:color="auto" w:fill="FFFFFF"/>
            <w:vAlign w:val="bottom"/>
          </w:tcPr>
          <w:p w14:paraId="2DD3FF01" w14:textId="77777777" w:rsidR="00217DF1" w:rsidRPr="0096457B" w:rsidRDefault="00217DF1" w:rsidP="00714F36">
            <w:r w:rsidRPr="0096457B">
              <w:rPr>
                <w:color w:val="000000"/>
              </w:rPr>
              <w:t>České Budějovice</w:t>
            </w:r>
          </w:p>
        </w:tc>
      </w:tr>
      <w:tr w:rsidR="00217DF1" w:rsidRPr="0096457B" w14:paraId="7CEDB025" w14:textId="77777777" w:rsidTr="008D7F68">
        <w:trPr>
          <w:trHeight w:val="375"/>
        </w:trPr>
        <w:tc>
          <w:tcPr>
            <w:tcW w:w="2835" w:type="dxa"/>
            <w:tcBorders>
              <w:top w:val="single" w:sz="4" w:space="0" w:color="auto"/>
              <w:left w:val="single" w:sz="8" w:space="0" w:color="auto"/>
              <w:bottom w:val="single" w:sz="4" w:space="0" w:color="auto"/>
              <w:right w:val="single" w:sz="8" w:space="0" w:color="auto"/>
            </w:tcBorders>
            <w:shd w:val="clear" w:color="auto" w:fill="FFFFFF"/>
            <w:vAlign w:val="center"/>
          </w:tcPr>
          <w:p w14:paraId="198735F7" w14:textId="77777777" w:rsidR="00217DF1" w:rsidRPr="0096457B" w:rsidRDefault="00217DF1" w:rsidP="00714F36">
            <w:pPr>
              <w:rPr>
                <w:b/>
                <w:bCs/>
                <w:color w:val="000000"/>
              </w:rPr>
            </w:pPr>
            <w:r w:rsidRPr="0096457B">
              <w:rPr>
                <w:color w:val="000000"/>
              </w:rPr>
              <w:t>Zvíkov</w:t>
            </w:r>
            <w:r>
              <w:rPr>
                <w:color w:val="000000"/>
              </w:rPr>
              <w:t xml:space="preserve"> (CB)</w:t>
            </w:r>
          </w:p>
        </w:tc>
        <w:tc>
          <w:tcPr>
            <w:tcW w:w="1559" w:type="dxa"/>
            <w:tcBorders>
              <w:top w:val="single" w:sz="4" w:space="0" w:color="auto"/>
              <w:left w:val="single" w:sz="8" w:space="0" w:color="auto"/>
              <w:bottom w:val="single" w:sz="4" w:space="0" w:color="auto"/>
              <w:right w:val="single" w:sz="8" w:space="0" w:color="auto"/>
            </w:tcBorders>
            <w:shd w:val="clear" w:color="auto" w:fill="FFFFFF"/>
            <w:vAlign w:val="center"/>
          </w:tcPr>
          <w:p w14:paraId="732E0DC8" w14:textId="77777777" w:rsidR="00217DF1" w:rsidRPr="0096457B" w:rsidRDefault="00217DF1" w:rsidP="00714F36">
            <w:pPr>
              <w:jc w:val="center"/>
              <w:rPr>
                <w:color w:val="000000"/>
              </w:rPr>
            </w:pPr>
            <w:r w:rsidRPr="0096457B">
              <w:rPr>
                <w:b/>
                <w:bCs/>
                <w:color w:val="000000"/>
              </w:rPr>
              <w:t>109</w:t>
            </w:r>
          </w:p>
        </w:tc>
        <w:tc>
          <w:tcPr>
            <w:tcW w:w="2268" w:type="dxa"/>
            <w:tcBorders>
              <w:top w:val="single" w:sz="4" w:space="0" w:color="auto"/>
              <w:left w:val="single" w:sz="8" w:space="0" w:color="auto"/>
              <w:bottom w:val="single" w:sz="4" w:space="0" w:color="auto"/>
              <w:right w:val="single" w:sz="8" w:space="0" w:color="auto"/>
            </w:tcBorders>
            <w:shd w:val="clear" w:color="auto" w:fill="FFFFFF"/>
            <w:vAlign w:val="bottom"/>
          </w:tcPr>
          <w:p w14:paraId="48D3B5AE" w14:textId="77777777" w:rsidR="00217DF1" w:rsidRPr="0096457B" w:rsidRDefault="00217DF1" w:rsidP="00714F36">
            <w:r w:rsidRPr="0096457B">
              <w:rPr>
                <w:color w:val="000000"/>
              </w:rPr>
              <w:t>České Budějovice</w:t>
            </w:r>
          </w:p>
        </w:tc>
      </w:tr>
      <w:tr w:rsidR="00217DF1" w:rsidRPr="0096457B" w14:paraId="55AB046C" w14:textId="77777777" w:rsidTr="008D7F68">
        <w:trPr>
          <w:trHeight w:val="390"/>
        </w:trPr>
        <w:tc>
          <w:tcPr>
            <w:tcW w:w="2835" w:type="dxa"/>
            <w:tcBorders>
              <w:top w:val="single" w:sz="4" w:space="0" w:color="auto"/>
              <w:left w:val="single" w:sz="8" w:space="0" w:color="auto"/>
              <w:bottom w:val="single" w:sz="8" w:space="0" w:color="000000"/>
              <w:right w:val="single" w:sz="8" w:space="0" w:color="auto"/>
            </w:tcBorders>
            <w:shd w:val="clear" w:color="auto" w:fill="FFFFFF"/>
            <w:vAlign w:val="center"/>
          </w:tcPr>
          <w:p w14:paraId="458B76C6" w14:textId="77777777" w:rsidR="00217DF1" w:rsidRPr="0096457B" w:rsidRDefault="00217DF1" w:rsidP="00714F36">
            <w:pPr>
              <w:rPr>
                <w:b/>
                <w:bCs/>
                <w:color w:val="000000"/>
              </w:rPr>
            </w:pPr>
            <w:r w:rsidRPr="0096457B">
              <w:rPr>
                <w:color w:val="000000"/>
              </w:rPr>
              <w:t>Žabovřesky</w:t>
            </w:r>
          </w:p>
        </w:tc>
        <w:tc>
          <w:tcPr>
            <w:tcW w:w="1559" w:type="dxa"/>
            <w:tcBorders>
              <w:top w:val="single" w:sz="4" w:space="0" w:color="auto"/>
              <w:left w:val="single" w:sz="8" w:space="0" w:color="auto"/>
              <w:bottom w:val="single" w:sz="8" w:space="0" w:color="000000"/>
              <w:right w:val="single" w:sz="8" w:space="0" w:color="auto"/>
            </w:tcBorders>
            <w:shd w:val="clear" w:color="auto" w:fill="FFFFFF"/>
            <w:vAlign w:val="center"/>
          </w:tcPr>
          <w:p w14:paraId="1258632C" w14:textId="77777777" w:rsidR="00217DF1" w:rsidRPr="0096457B" w:rsidRDefault="00217DF1" w:rsidP="00714F36">
            <w:pPr>
              <w:jc w:val="center"/>
              <w:rPr>
                <w:color w:val="000000"/>
              </w:rPr>
            </w:pPr>
            <w:r w:rsidRPr="0096457B">
              <w:rPr>
                <w:b/>
                <w:bCs/>
                <w:color w:val="000000"/>
              </w:rPr>
              <w:t>116</w:t>
            </w:r>
          </w:p>
        </w:tc>
        <w:tc>
          <w:tcPr>
            <w:tcW w:w="2268" w:type="dxa"/>
            <w:tcBorders>
              <w:top w:val="single" w:sz="4" w:space="0" w:color="auto"/>
              <w:left w:val="single" w:sz="8" w:space="0" w:color="auto"/>
              <w:bottom w:val="single" w:sz="8" w:space="0" w:color="000000"/>
              <w:right w:val="single" w:sz="8" w:space="0" w:color="auto"/>
            </w:tcBorders>
            <w:shd w:val="clear" w:color="auto" w:fill="FFFFFF"/>
            <w:vAlign w:val="bottom"/>
          </w:tcPr>
          <w:p w14:paraId="63E14F45" w14:textId="77777777" w:rsidR="00217DF1" w:rsidRPr="0096457B" w:rsidRDefault="00217DF1" w:rsidP="00714F36">
            <w:r w:rsidRPr="0096457B">
              <w:rPr>
                <w:color w:val="000000"/>
              </w:rPr>
              <w:t>České Budějovice</w:t>
            </w:r>
          </w:p>
        </w:tc>
      </w:tr>
      <w:tr w:rsidR="00217DF1" w:rsidRPr="0096457B" w14:paraId="4037D540" w14:textId="77777777" w:rsidTr="008D7F68">
        <w:trPr>
          <w:trHeight w:val="390"/>
        </w:trPr>
        <w:tc>
          <w:tcPr>
            <w:tcW w:w="2835" w:type="dxa"/>
            <w:tcBorders>
              <w:top w:val="single" w:sz="8" w:space="0" w:color="000000"/>
              <w:left w:val="single" w:sz="8" w:space="0" w:color="000000"/>
              <w:bottom w:val="single" w:sz="8" w:space="0" w:color="000000"/>
            </w:tcBorders>
            <w:shd w:val="clear" w:color="auto" w:fill="FFFFFF"/>
            <w:vAlign w:val="bottom"/>
          </w:tcPr>
          <w:p w14:paraId="1CD594D4" w14:textId="77777777" w:rsidR="00217DF1" w:rsidRPr="0096457B" w:rsidRDefault="00217DF1" w:rsidP="00714F36">
            <w:pPr>
              <w:rPr>
                <w:b/>
                <w:bCs/>
                <w:color w:val="000000"/>
              </w:rPr>
            </w:pPr>
            <w:r w:rsidRPr="0096457B">
              <w:rPr>
                <w:b/>
                <w:bCs/>
                <w:color w:val="000000"/>
              </w:rPr>
              <w:t>Celkem</w:t>
            </w:r>
            <w:r>
              <w:rPr>
                <w:b/>
                <w:bCs/>
                <w:color w:val="000000"/>
              </w:rPr>
              <w:t xml:space="preserve"> okres</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8BB4A94" w14:textId="77777777" w:rsidR="00217DF1" w:rsidRPr="0096457B" w:rsidRDefault="00217DF1" w:rsidP="00714F36">
            <w:pPr>
              <w:jc w:val="center"/>
              <w:rPr>
                <w:b/>
                <w:bCs/>
                <w:color w:val="000000"/>
              </w:rPr>
            </w:pPr>
            <w:r w:rsidRPr="0096457B">
              <w:rPr>
                <w:b/>
                <w:bCs/>
                <w:color w:val="000000"/>
              </w:rPr>
              <w:t>75 obcí</w:t>
            </w:r>
          </w:p>
        </w:tc>
        <w:tc>
          <w:tcPr>
            <w:tcW w:w="2268" w:type="dxa"/>
            <w:tcBorders>
              <w:top w:val="single" w:sz="8" w:space="0" w:color="000000"/>
              <w:bottom w:val="single" w:sz="8" w:space="0" w:color="000000"/>
              <w:right w:val="single" w:sz="8" w:space="0" w:color="000000"/>
            </w:tcBorders>
            <w:shd w:val="clear" w:color="auto" w:fill="FFFFFF"/>
            <w:vAlign w:val="bottom"/>
          </w:tcPr>
          <w:p w14:paraId="5428E722" w14:textId="77777777" w:rsidR="00217DF1" w:rsidRPr="0096457B" w:rsidRDefault="00217DF1" w:rsidP="00714F36">
            <w:r w:rsidRPr="0096457B">
              <w:rPr>
                <w:b/>
                <w:bCs/>
                <w:color w:val="000000"/>
              </w:rPr>
              <w:t>České Budějovice</w:t>
            </w:r>
          </w:p>
        </w:tc>
      </w:tr>
      <w:tr w:rsidR="00217DF1" w:rsidRPr="0096457B" w14:paraId="1FF56D97" w14:textId="77777777" w:rsidTr="008D7F68">
        <w:trPr>
          <w:trHeight w:val="375"/>
        </w:trPr>
        <w:tc>
          <w:tcPr>
            <w:tcW w:w="2835" w:type="dxa"/>
            <w:tcBorders>
              <w:left w:val="single" w:sz="8" w:space="0" w:color="000000"/>
              <w:bottom w:val="single" w:sz="4" w:space="0" w:color="000000"/>
            </w:tcBorders>
            <w:shd w:val="clear" w:color="auto" w:fill="FFFFFF"/>
            <w:vAlign w:val="bottom"/>
          </w:tcPr>
          <w:p w14:paraId="38FCC02F" w14:textId="77777777" w:rsidR="00217DF1" w:rsidRPr="0096457B" w:rsidRDefault="00217DF1" w:rsidP="00714F36">
            <w:pPr>
              <w:rPr>
                <w:b/>
                <w:bCs/>
                <w:color w:val="000000"/>
              </w:rPr>
            </w:pPr>
            <w:r w:rsidRPr="0096457B">
              <w:rPr>
                <w:color w:val="000000"/>
              </w:rPr>
              <w:t>Brloh</w:t>
            </w:r>
          </w:p>
        </w:tc>
        <w:tc>
          <w:tcPr>
            <w:tcW w:w="1559" w:type="dxa"/>
            <w:tcBorders>
              <w:left w:val="single" w:sz="8" w:space="0" w:color="000000"/>
              <w:bottom w:val="single" w:sz="4" w:space="0" w:color="000000"/>
              <w:right w:val="single" w:sz="8" w:space="0" w:color="000000"/>
            </w:tcBorders>
            <w:shd w:val="clear" w:color="auto" w:fill="FFFFFF"/>
            <w:vAlign w:val="bottom"/>
          </w:tcPr>
          <w:p w14:paraId="53658CEF" w14:textId="77777777" w:rsidR="00217DF1" w:rsidRPr="0096457B" w:rsidRDefault="00217DF1" w:rsidP="00714F36">
            <w:pPr>
              <w:jc w:val="center"/>
              <w:rPr>
                <w:color w:val="000000"/>
              </w:rPr>
            </w:pPr>
            <w:r w:rsidRPr="0096457B">
              <w:rPr>
                <w:b/>
                <w:bCs/>
                <w:color w:val="000000"/>
              </w:rPr>
              <w:t>210</w:t>
            </w:r>
          </w:p>
        </w:tc>
        <w:tc>
          <w:tcPr>
            <w:tcW w:w="2268" w:type="dxa"/>
            <w:tcBorders>
              <w:bottom w:val="single" w:sz="4" w:space="0" w:color="000000"/>
              <w:right w:val="single" w:sz="8" w:space="0" w:color="000000"/>
            </w:tcBorders>
            <w:shd w:val="clear" w:color="auto" w:fill="FFFFFF"/>
            <w:vAlign w:val="bottom"/>
          </w:tcPr>
          <w:p w14:paraId="79DCA010" w14:textId="77777777" w:rsidR="00217DF1" w:rsidRPr="0096457B" w:rsidRDefault="00217DF1" w:rsidP="00714F36">
            <w:r w:rsidRPr="0096457B">
              <w:rPr>
                <w:color w:val="000000"/>
              </w:rPr>
              <w:t>Český Krumlov</w:t>
            </w:r>
          </w:p>
        </w:tc>
      </w:tr>
      <w:tr w:rsidR="00217DF1" w:rsidRPr="0096457B" w14:paraId="35AC61E0"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257A035D" w14:textId="77777777" w:rsidR="00217DF1" w:rsidRPr="0096457B" w:rsidRDefault="00217DF1" w:rsidP="00714F36">
            <w:pPr>
              <w:rPr>
                <w:b/>
                <w:bCs/>
                <w:color w:val="000000"/>
              </w:rPr>
            </w:pPr>
            <w:r w:rsidRPr="0096457B">
              <w:rPr>
                <w:color w:val="000000"/>
              </w:rPr>
              <w:t>Dolní Třebonín</w:t>
            </w:r>
          </w:p>
        </w:tc>
        <w:tc>
          <w:tcPr>
            <w:tcW w:w="1559" w:type="dxa"/>
            <w:tcBorders>
              <w:left w:val="single" w:sz="8" w:space="0" w:color="000000"/>
              <w:bottom w:val="single" w:sz="4" w:space="0" w:color="000000"/>
              <w:right w:val="single" w:sz="8" w:space="0" w:color="000000"/>
            </w:tcBorders>
            <w:shd w:val="clear" w:color="auto" w:fill="FFFFFF"/>
            <w:vAlign w:val="center"/>
          </w:tcPr>
          <w:p w14:paraId="54DFC187" w14:textId="77777777" w:rsidR="00217DF1" w:rsidRPr="0096457B" w:rsidRDefault="00217DF1"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27104178" w14:textId="77777777" w:rsidR="00217DF1" w:rsidRPr="0096457B" w:rsidRDefault="00217DF1" w:rsidP="00714F36">
            <w:r w:rsidRPr="0096457B">
              <w:rPr>
                <w:color w:val="000000"/>
              </w:rPr>
              <w:t>Český Krumlov</w:t>
            </w:r>
          </w:p>
        </w:tc>
      </w:tr>
      <w:tr w:rsidR="00217DF1" w:rsidRPr="0096457B" w14:paraId="08AE77C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31339A94" w14:textId="77777777" w:rsidR="00217DF1" w:rsidRPr="0096457B" w:rsidRDefault="00217DF1" w:rsidP="00714F36">
            <w:pPr>
              <w:rPr>
                <w:b/>
                <w:bCs/>
                <w:color w:val="000000"/>
              </w:rPr>
            </w:pPr>
            <w:r w:rsidRPr="0096457B">
              <w:rPr>
                <w:color w:val="000000"/>
              </w:rPr>
              <w:t>Holubov</w:t>
            </w:r>
          </w:p>
        </w:tc>
        <w:tc>
          <w:tcPr>
            <w:tcW w:w="1559" w:type="dxa"/>
            <w:tcBorders>
              <w:left w:val="single" w:sz="8" w:space="0" w:color="000000"/>
              <w:bottom w:val="single" w:sz="4" w:space="0" w:color="000000"/>
              <w:right w:val="single" w:sz="8" w:space="0" w:color="000000"/>
            </w:tcBorders>
            <w:shd w:val="clear" w:color="auto" w:fill="FFFFFF"/>
            <w:vAlign w:val="center"/>
          </w:tcPr>
          <w:p w14:paraId="23BDEF31" w14:textId="77777777" w:rsidR="00217DF1" w:rsidRPr="0096457B" w:rsidRDefault="00217DF1"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488DF2F5" w14:textId="77777777" w:rsidR="00217DF1" w:rsidRPr="0096457B" w:rsidRDefault="00217DF1" w:rsidP="00714F36">
            <w:r w:rsidRPr="0096457B">
              <w:rPr>
                <w:color w:val="000000"/>
              </w:rPr>
              <w:t>Český Krumlov</w:t>
            </w:r>
          </w:p>
        </w:tc>
      </w:tr>
      <w:tr w:rsidR="00217DF1" w:rsidRPr="0096457B" w14:paraId="617102E9"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2835A772" w14:textId="77777777" w:rsidR="00217DF1" w:rsidRPr="0096457B" w:rsidRDefault="00217DF1" w:rsidP="00714F36">
            <w:pPr>
              <w:rPr>
                <w:b/>
                <w:bCs/>
                <w:color w:val="000000"/>
              </w:rPr>
            </w:pPr>
            <w:r w:rsidRPr="0096457B">
              <w:rPr>
                <w:color w:val="000000"/>
              </w:rPr>
              <w:t>Chlumec</w:t>
            </w:r>
          </w:p>
        </w:tc>
        <w:tc>
          <w:tcPr>
            <w:tcW w:w="1559" w:type="dxa"/>
            <w:tcBorders>
              <w:left w:val="single" w:sz="8" w:space="0" w:color="000000"/>
              <w:bottom w:val="single" w:sz="4" w:space="0" w:color="000000"/>
              <w:right w:val="single" w:sz="8" w:space="0" w:color="000000"/>
            </w:tcBorders>
            <w:shd w:val="clear" w:color="auto" w:fill="FFFFFF"/>
            <w:vAlign w:val="center"/>
          </w:tcPr>
          <w:p w14:paraId="2D6582F4" w14:textId="77777777" w:rsidR="00217DF1" w:rsidRPr="0096457B" w:rsidRDefault="00217DF1"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2A5D8982" w14:textId="77777777" w:rsidR="00217DF1" w:rsidRPr="0096457B" w:rsidRDefault="00217DF1" w:rsidP="00714F36">
            <w:r w:rsidRPr="0096457B">
              <w:rPr>
                <w:color w:val="000000"/>
              </w:rPr>
              <w:t>Český Krumlov</w:t>
            </w:r>
          </w:p>
        </w:tc>
      </w:tr>
      <w:tr w:rsidR="00217DF1" w:rsidRPr="0096457B" w14:paraId="11A3788F"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478997CF" w14:textId="77777777" w:rsidR="00217DF1" w:rsidRPr="0096457B" w:rsidRDefault="00217DF1" w:rsidP="00714F36">
            <w:pPr>
              <w:rPr>
                <w:b/>
                <w:bCs/>
                <w:color w:val="000000"/>
              </w:rPr>
            </w:pPr>
            <w:r w:rsidRPr="0096457B">
              <w:rPr>
                <w:color w:val="000000"/>
              </w:rPr>
              <w:t>Křemže</w:t>
            </w:r>
          </w:p>
        </w:tc>
        <w:tc>
          <w:tcPr>
            <w:tcW w:w="1559" w:type="dxa"/>
            <w:tcBorders>
              <w:left w:val="single" w:sz="8" w:space="0" w:color="000000"/>
              <w:bottom w:val="single" w:sz="4" w:space="0" w:color="000000"/>
              <w:right w:val="single" w:sz="8" w:space="0" w:color="000000"/>
            </w:tcBorders>
            <w:shd w:val="clear" w:color="auto" w:fill="FFFFFF"/>
            <w:vAlign w:val="center"/>
          </w:tcPr>
          <w:p w14:paraId="0491C103" w14:textId="77777777" w:rsidR="00217DF1" w:rsidRPr="0096457B" w:rsidRDefault="00217DF1" w:rsidP="00714F36">
            <w:pPr>
              <w:jc w:val="center"/>
              <w:rPr>
                <w:color w:val="000000"/>
              </w:rPr>
            </w:pPr>
            <w:r w:rsidRPr="0096457B">
              <w:rPr>
                <w:b/>
                <w:bCs/>
                <w:color w:val="000000"/>
              </w:rPr>
              <w:t>202</w:t>
            </w:r>
          </w:p>
        </w:tc>
        <w:tc>
          <w:tcPr>
            <w:tcW w:w="2268" w:type="dxa"/>
            <w:tcBorders>
              <w:bottom w:val="single" w:sz="4" w:space="0" w:color="000000"/>
              <w:right w:val="single" w:sz="8" w:space="0" w:color="000000"/>
            </w:tcBorders>
            <w:shd w:val="clear" w:color="auto" w:fill="FFFFFF"/>
            <w:vAlign w:val="bottom"/>
          </w:tcPr>
          <w:p w14:paraId="66A63746" w14:textId="77777777" w:rsidR="00217DF1" w:rsidRPr="0096457B" w:rsidRDefault="00217DF1" w:rsidP="00714F36">
            <w:r w:rsidRPr="0096457B">
              <w:rPr>
                <w:color w:val="000000"/>
              </w:rPr>
              <w:t>Český Krumlov</w:t>
            </w:r>
          </w:p>
        </w:tc>
      </w:tr>
      <w:tr w:rsidR="00217DF1" w:rsidRPr="0096457B" w14:paraId="5AF2219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4754D0A7" w14:textId="77777777" w:rsidR="00217DF1" w:rsidRPr="0096457B" w:rsidRDefault="00217DF1" w:rsidP="00714F36">
            <w:pPr>
              <w:rPr>
                <w:b/>
                <w:bCs/>
                <w:color w:val="000000"/>
              </w:rPr>
            </w:pPr>
            <w:r w:rsidRPr="0096457B">
              <w:rPr>
                <w:color w:val="000000"/>
              </w:rPr>
              <w:t>Mojné</w:t>
            </w:r>
          </w:p>
        </w:tc>
        <w:tc>
          <w:tcPr>
            <w:tcW w:w="1559" w:type="dxa"/>
            <w:tcBorders>
              <w:left w:val="single" w:sz="8" w:space="0" w:color="000000"/>
              <w:bottom w:val="single" w:sz="4" w:space="0" w:color="000000"/>
              <w:right w:val="single" w:sz="8" w:space="0" w:color="000000"/>
            </w:tcBorders>
            <w:shd w:val="clear" w:color="auto" w:fill="FFFFFF"/>
            <w:vAlign w:val="center"/>
          </w:tcPr>
          <w:p w14:paraId="1BD5742E" w14:textId="77777777" w:rsidR="00217DF1" w:rsidRPr="0096457B" w:rsidRDefault="00217DF1"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66D6D68F" w14:textId="77777777" w:rsidR="00217DF1" w:rsidRPr="0096457B" w:rsidRDefault="00217DF1" w:rsidP="00714F36">
            <w:r w:rsidRPr="0096457B">
              <w:rPr>
                <w:color w:val="000000"/>
              </w:rPr>
              <w:t>Český Krumlov</w:t>
            </w:r>
          </w:p>
        </w:tc>
      </w:tr>
      <w:tr w:rsidR="00217DF1" w:rsidRPr="0096457B" w14:paraId="69976C95"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15FF5814" w14:textId="77777777" w:rsidR="00217DF1" w:rsidRPr="0096457B" w:rsidRDefault="00217DF1" w:rsidP="00714F36">
            <w:pPr>
              <w:rPr>
                <w:b/>
                <w:bCs/>
                <w:color w:val="000000"/>
              </w:rPr>
            </w:pPr>
            <w:r w:rsidRPr="0096457B">
              <w:rPr>
                <w:color w:val="000000"/>
              </w:rPr>
              <w:t>Nová Ves (C</w:t>
            </w:r>
            <w:r>
              <w:rPr>
                <w:color w:val="000000"/>
              </w:rPr>
              <w:t>K</w:t>
            </w:r>
            <w:r w:rsidRPr="0096457B">
              <w:rPr>
                <w:color w:val="000000"/>
              </w:rPr>
              <w:t>)</w:t>
            </w:r>
          </w:p>
        </w:tc>
        <w:tc>
          <w:tcPr>
            <w:tcW w:w="1559" w:type="dxa"/>
            <w:tcBorders>
              <w:left w:val="single" w:sz="8" w:space="0" w:color="000000"/>
              <w:bottom w:val="single" w:sz="4" w:space="0" w:color="000000"/>
              <w:right w:val="single" w:sz="8" w:space="0" w:color="000000"/>
            </w:tcBorders>
            <w:shd w:val="clear" w:color="auto" w:fill="FFFFFF"/>
            <w:vAlign w:val="center"/>
          </w:tcPr>
          <w:p w14:paraId="7FE2AFE8" w14:textId="77777777" w:rsidR="00217DF1" w:rsidRPr="0096457B" w:rsidRDefault="00217DF1" w:rsidP="00714F36">
            <w:pPr>
              <w:jc w:val="center"/>
              <w:rPr>
                <w:color w:val="000000"/>
              </w:rPr>
            </w:pPr>
            <w:r w:rsidRPr="0096457B">
              <w:rPr>
                <w:b/>
                <w:bCs/>
                <w:color w:val="000000"/>
              </w:rPr>
              <w:t>205</w:t>
            </w:r>
          </w:p>
        </w:tc>
        <w:tc>
          <w:tcPr>
            <w:tcW w:w="2268" w:type="dxa"/>
            <w:tcBorders>
              <w:bottom w:val="single" w:sz="4" w:space="0" w:color="000000"/>
              <w:right w:val="single" w:sz="8" w:space="0" w:color="000000"/>
            </w:tcBorders>
            <w:shd w:val="clear" w:color="auto" w:fill="FFFFFF"/>
            <w:vAlign w:val="bottom"/>
          </w:tcPr>
          <w:p w14:paraId="368363C6" w14:textId="77777777" w:rsidR="00217DF1" w:rsidRPr="0096457B" w:rsidRDefault="00217DF1" w:rsidP="00714F36">
            <w:r w:rsidRPr="0096457B">
              <w:rPr>
                <w:color w:val="000000"/>
              </w:rPr>
              <w:t>Český Krumlov</w:t>
            </w:r>
          </w:p>
        </w:tc>
      </w:tr>
      <w:tr w:rsidR="00217DF1" w:rsidRPr="0096457B" w14:paraId="23A196C6"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712D7F2C" w14:textId="77777777" w:rsidR="00217DF1" w:rsidRPr="0096457B" w:rsidRDefault="00217DF1" w:rsidP="00714F36">
            <w:pPr>
              <w:rPr>
                <w:b/>
                <w:bCs/>
                <w:color w:val="000000"/>
              </w:rPr>
            </w:pPr>
            <w:r w:rsidRPr="0096457B">
              <w:rPr>
                <w:color w:val="000000"/>
              </w:rPr>
              <w:t>Srnín</w:t>
            </w:r>
          </w:p>
        </w:tc>
        <w:tc>
          <w:tcPr>
            <w:tcW w:w="1559" w:type="dxa"/>
            <w:tcBorders>
              <w:left w:val="single" w:sz="8" w:space="0" w:color="000000"/>
              <w:bottom w:val="single" w:sz="4" w:space="0" w:color="000000"/>
              <w:right w:val="single" w:sz="8" w:space="0" w:color="000000"/>
            </w:tcBorders>
            <w:shd w:val="clear" w:color="auto" w:fill="FFFFFF"/>
            <w:vAlign w:val="center"/>
          </w:tcPr>
          <w:p w14:paraId="79749C2A" w14:textId="77777777" w:rsidR="00217DF1" w:rsidRPr="0096457B" w:rsidRDefault="00217DF1" w:rsidP="00714F36">
            <w:pPr>
              <w:jc w:val="center"/>
              <w:rPr>
                <w:color w:val="000000"/>
              </w:rPr>
            </w:pPr>
            <w:r w:rsidRPr="0096457B">
              <w:rPr>
                <w:b/>
                <w:bCs/>
                <w:color w:val="000000"/>
              </w:rPr>
              <w:t>206</w:t>
            </w:r>
          </w:p>
        </w:tc>
        <w:tc>
          <w:tcPr>
            <w:tcW w:w="2268" w:type="dxa"/>
            <w:tcBorders>
              <w:bottom w:val="single" w:sz="4" w:space="0" w:color="000000"/>
              <w:right w:val="single" w:sz="8" w:space="0" w:color="000000"/>
            </w:tcBorders>
            <w:shd w:val="clear" w:color="auto" w:fill="FFFFFF"/>
            <w:vAlign w:val="bottom"/>
          </w:tcPr>
          <w:p w14:paraId="0997E7BB" w14:textId="77777777" w:rsidR="00217DF1" w:rsidRPr="0096457B" w:rsidRDefault="00217DF1" w:rsidP="00714F36">
            <w:r w:rsidRPr="0096457B">
              <w:rPr>
                <w:color w:val="000000"/>
              </w:rPr>
              <w:t>Český Krumlov</w:t>
            </w:r>
          </w:p>
        </w:tc>
      </w:tr>
      <w:tr w:rsidR="00217DF1" w:rsidRPr="0096457B" w14:paraId="23B8AA6A" w14:textId="77777777" w:rsidTr="008D7F68">
        <w:trPr>
          <w:trHeight w:val="375"/>
        </w:trPr>
        <w:tc>
          <w:tcPr>
            <w:tcW w:w="2835" w:type="dxa"/>
            <w:tcBorders>
              <w:left w:val="single" w:sz="8" w:space="0" w:color="000000"/>
              <w:bottom w:val="single" w:sz="4" w:space="0" w:color="000000"/>
            </w:tcBorders>
            <w:shd w:val="clear" w:color="auto" w:fill="FFFFFF"/>
            <w:vAlign w:val="center"/>
          </w:tcPr>
          <w:p w14:paraId="0921F95B" w14:textId="77777777" w:rsidR="00217DF1" w:rsidRPr="0096457B" w:rsidRDefault="00217DF1" w:rsidP="00714F36">
            <w:pPr>
              <w:rPr>
                <w:b/>
                <w:bCs/>
                <w:color w:val="000000"/>
              </w:rPr>
            </w:pPr>
            <w:r w:rsidRPr="0096457B">
              <w:rPr>
                <w:color w:val="000000"/>
              </w:rPr>
              <w:t>Velešín</w:t>
            </w:r>
          </w:p>
        </w:tc>
        <w:tc>
          <w:tcPr>
            <w:tcW w:w="1559" w:type="dxa"/>
            <w:tcBorders>
              <w:left w:val="single" w:sz="8" w:space="0" w:color="000000"/>
              <w:bottom w:val="single" w:sz="4" w:space="0" w:color="000000"/>
              <w:right w:val="single" w:sz="8" w:space="0" w:color="000000"/>
            </w:tcBorders>
            <w:shd w:val="clear" w:color="auto" w:fill="FFFFFF"/>
            <w:vAlign w:val="center"/>
          </w:tcPr>
          <w:p w14:paraId="7767E036" w14:textId="77777777" w:rsidR="00217DF1" w:rsidRPr="0096457B" w:rsidRDefault="00217DF1" w:rsidP="00714F36">
            <w:pPr>
              <w:jc w:val="center"/>
              <w:rPr>
                <w:color w:val="000000"/>
              </w:rPr>
            </w:pPr>
            <w:r w:rsidRPr="0096457B">
              <w:rPr>
                <w:b/>
                <w:bCs/>
                <w:color w:val="000000"/>
              </w:rPr>
              <w:t>208</w:t>
            </w:r>
          </w:p>
        </w:tc>
        <w:tc>
          <w:tcPr>
            <w:tcW w:w="2268" w:type="dxa"/>
            <w:tcBorders>
              <w:bottom w:val="single" w:sz="4" w:space="0" w:color="000000"/>
              <w:right w:val="single" w:sz="8" w:space="0" w:color="000000"/>
            </w:tcBorders>
            <w:shd w:val="clear" w:color="auto" w:fill="FFFFFF"/>
            <w:vAlign w:val="bottom"/>
          </w:tcPr>
          <w:p w14:paraId="671174BF" w14:textId="77777777" w:rsidR="00217DF1" w:rsidRPr="0096457B" w:rsidRDefault="00217DF1" w:rsidP="00714F36">
            <w:r w:rsidRPr="0096457B">
              <w:rPr>
                <w:color w:val="000000"/>
              </w:rPr>
              <w:t>Český Krumlov</w:t>
            </w:r>
          </w:p>
        </w:tc>
      </w:tr>
      <w:tr w:rsidR="00217DF1" w:rsidRPr="0096457B" w14:paraId="5425F1F0" w14:textId="77777777" w:rsidTr="008D7F68">
        <w:trPr>
          <w:trHeight w:val="375"/>
        </w:trPr>
        <w:tc>
          <w:tcPr>
            <w:tcW w:w="2835" w:type="dxa"/>
            <w:tcBorders>
              <w:top w:val="single" w:sz="4" w:space="0" w:color="000000"/>
              <w:left w:val="single" w:sz="8" w:space="0" w:color="000000"/>
              <w:bottom w:val="single" w:sz="4" w:space="0" w:color="000000"/>
            </w:tcBorders>
            <w:shd w:val="clear" w:color="auto" w:fill="FFFFFF"/>
            <w:vAlign w:val="center"/>
          </w:tcPr>
          <w:p w14:paraId="7E6E74FA" w14:textId="77777777" w:rsidR="00217DF1" w:rsidRPr="0096457B" w:rsidRDefault="00217DF1" w:rsidP="00714F36">
            <w:pPr>
              <w:rPr>
                <w:b/>
                <w:bCs/>
                <w:color w:val="000000"/>
              </w:rPr>
            </w:pPr>
            <w:r w:rsidRPr="0096457B">
              <w:rPr>
                <w:color w:val="000000"/>
              </w:rPr>
              <w:t>Zlatá Koruna</w:t>
            </w:r>
          </w:p>
        </w:tc>
        <w:tc>
          <w:tcPr>
            <w:tcW w:w="1559"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6E8A9E2B" w14:textId="77777777" w:rsidR="00217DF1" w:rsidRPr="0096457B" w:rsidRDefault="00217DF1" w:rsidP="00714F36">
            <w:pPr>
              <w:jc w:val="center"/>
              <w:rPr>
                <w:color w:val="000000"/>
              </w:rPr>
            </w:pPr>
            <w:r w:rsidRPr="0096457B">
              <w:rPr>
                <w:b/>
                <w:bCs/>
                <w:color w:val="000000"/>
              </w:rPr>
              <w:t>206</w:t>
            </w:r>
          </w:p>
        </w:tc>
        <w:tc>
          <w:tcPr>
            <w:tcW w:w="2268" w:type="dxa"/>
            <w:tcBorders>
              <w:top w:val="single" w:sz="4" w:space="0" w:color="000000"/>
              <w:bottom w:val="single" w:sz="4" w:space="0" w:color="000000"/>
              <w:right w:val="single" w:sz="8" w:space="0" w:color="000000"/>
            </w:tcBorders>
            <w:shd w:val="clear" w:color="auto" w:fill="FFFFFF"/>
            <w:vAlign w:val="bottom"/>
          </w:tcPr>
          <w:p w14:paraId="56E2C17E" w14:textId="77777777" w:rsidR="00217DF1" w:rsidRPr="0096457B" w:rsidRDefault="00217DF1" w:rsidP="00714F36">
            <w:r w:rsidRPr="0096457B">
              <w:rPr>
                <w:color w:val="000000"/>
              </w:rPr>
              <w:t>Český Krumlov</w:t>
            </w:r>
          </w:p>
        </w:tc>
      </w:tr>
      <w:tr w:rsidR="00217DF1" w:rsidRPr="0096457B" w14:paraId="67DDAC98" w14:textId="77777777" w:rsidTr="008D7F68">
        <w:trPr>
          <w:trHeight w:val="390"/>
        </w:trPr>
        <w:tc>
          <w:tcPr>
            <w:tcW w:w="2835" w:type="dxa"/>
            <w:tcBorders>
              <w:top w:val="single" w:sz="4" w:space="0" w:color="000000"/>
              <w:left w:val="single" w:sz="8" w:space="0" w:color="000000"/>
            </w:tcBorders>
            <w:shd w:val="clear" w:color="auto" w:fill="FFFFFF"/>
            <w:vAlign w:val="center"/>
          </w:tcPr>
          <w:p w14:paraId="4EBF64FF" w14:textId="77777777" w:rsidR="00217DF1" w:rsidRPr="0096457B" w:rsidRDefault="00217DF1" w:rsidP="00714F36">
            <w:pPr>
              <w:rPr>
                <w:b/>
                <w:bCs/>
                <w:color w:val="000000"/>
              </w:rPr>
            </w:pPr>
            <w:r w:rsidRPr="0096457B">
              <w:rPr>
                <w:color w:val="000000"/>
              </w:rPr>
              <w:t>Zvíkov</w:t>
            </w:r>
            <w:r>
              <w:rPr>
                <w:color w:val="000000"/>
              </w:rPr>
              <w:t xml:space="preserve"> (CK)</w:t>
            </w:r>
          </w:p>
        </w:tc>
        <w:tc>
          <w:tcPr>
            <w:tcW w:w="1559" w:type="dxa"/>
            <w:tcBorders>
              <w:top w:val="single" w:sz="4" w:space="0" w:color="000000"/>
              <w:left w:val="single" w:sz="8" w:space="0" w:color="000000"/>
              <w:right w:val="single" w:sz="8" w:space="0" w:color="000000"/>
            </w:tcBorders>
            <w:shd w:val="clear" w:color="auto" w:fill="FFFFFF"/>
            <w:vAlign w:val="center"/>
          </w:tcPr>
          <w:p w14:paraId="1F925831" w14:textId="77777777" w:rsidR="00217DF1" w:rsidRPr="0096457B" w:rsidRDefault="00217DF1" w:rsidP="00714F36">
            <w:pPr>
              <w:jc w:val="center"/>
              <w:rPr>
                <w:color w:val="000000"/>
              </w:rPr>
            </w:pPr>
            <w:r w:rsidRPr="0096457B">
              <w:rPr>
                <w:b/>
                <w:bCs/>
                <w:color w:val="000000"/>
              </w:rPr>
              <w:t>208</w:t>
            </w:r>
          </w:p>
        </w:tc>
        <w:tc>
          <w:tcPr>
            <w:tcW w:w="2268" w:type="dxa"/>
            <w:tcBorders>
              <w:top w:val="single" w:sz="4" w:space="0" w:color="000000"/>
              <w:right w:val="single" w:sz="8" w:space="0" w:color="000000"/>
            </w:tcBorders>
            <w:shd w:val="clear" w:color="auto" w:fill="FFFFFF"/>
            <w:vAlign w:val="bottom"/>
          </w:tcPr>
          <w:p w14:paraId="4C4E0333" w14:textId="77777777" w:rsidR="00217DF1" w:rsidRPr="0096457B" w:rsidRDefault="00217DF1" w:rsidP="00714F36">
            <w:r w:rsidRPr="0096457B">
              <w:rPr>
                <w:color w:val="000000"/>
              </w:rPr>
              <w:t>Český Krumlov</w:t>
            </w:r>
          </w:p>
        </w:tc>
      </w:tr>
      <w:tr w:rsidR="00217DF1" w:rsidRPr="0096457B" w14:paraId="44D8DED4" w14:textId="77777777" w:rsidTr="008D7F68">
        <w:trPr>
          <w:trHeight w:val="390"/>
        </w:trPr>
        <w:tc>
          <w:tcPr>
            <w:tcW w:w="2835" w:type="dxa"/>
            <w:tcBorders>
              <w:top w:val="single" w:sz="8" w:space="0" w:color="000000"/>
              <w:left w:val="single" w:sz="8" w:space="0" w:color="000000"/>
              <w:bottom w:val="single" w:sz="8" w:space="0" w:color="000000"/>
            </w:tcBorders>
            <w:shd w:val="clear" w:color="auto" w:fill="FFFFFF"/>
            <w:vAlign w:val="bottom"/>
          </w:tcPr>
          <w:p w14:paraId="3E3320BB" w14:textId="77777777" w:rsidR="00217DF1" w:rsidRPr="0096457B" w:rsidRDefault="00217DF1" w:rsidP="00714F36">
            <w:pPr>
              <w:rPr>
                <w:b/>
                <w:bCs/>
                <w:color w:val="000000"/>
              </w:rPr>
            </w:pPr>
            <w:r w:rsidRPr="0096457B">
              <w:rPr>
                <w:b/>
                <w:bCs/>
                <w:color w:val="000000"/>
              </w:rPr>
              <w:t>Celkem</w:t>
            </w:r>
            <w:r>
              <w:rPr>
                <w:b/>
                <w:bCs/>
                <w:color w:val="000000"/>
              </w:rPr>
              <w:t xml:space="preserve"> okres</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A7B73C9" w14:textId="77777777" w:rsidR="00217DF1" w:rsidRPr="0096457B" w:rsidRDefault="00217DF1" w:rsidP="00714F36">
            <w:pPr>
              <w:jc w:val="center"/>
              <w:rPr>
                <w:b/>
                <w:bCs/>
                <w:color w:val="000000"/>
              </w:rPr>
            </w:pPr>
            <w:r w:rsidRPr="0096457B">
              <w:rPr>
                <w:b/>
                <w:bCs/>
                <w:color w:val="000000"/>
              </w:rPr>
              <w:t>11 obcí</w:t>
            </w:r>
          </w:p>
        </w:tc>
        <w:tc>
          <w:tcPr>
            <w:tcW w:w="2268" w:type="dxa"/>
            <w:tcBorders>
              <w:top w:val="single" w:sz="8" w:space="0" w:color="000000"/>
              <w:bottom w:val="single" w:sz="8" w:space="0" w:color="000000"/>
              <w:right w:val="single" w:sz="8" w:space="0" w:color="000000"/>
            </w:tcBorders>
            <w:shd w:val="clear" w:color="auto" w:fill="FFFFFF"/>
            <w:vAlign w:val="bottom"/>
          </w:tcPr>
          <w:p w14:paraId="7D15B54A" w14:textId="77777777" w:rsidR="00217DF1" w:rsidRPr="0096457B" w:rsidRDefault="00217DF1" w:rsidP="00714F36">
            <w:r w:rsidRPr="0096457B">
              <w:rPr>
                <w:b/>
                <w:bCs/>
                <w:color w:val="000000"/>
              </w:rPr>
              <w:t>Český Krumlov</w:t>
            </w:r>
          </w:p>
        </w:tc>
      </w:tr>
      <w:tr w:rsidR="00217DF1" w:rsidRPr="0096457B" w14:paraId="09E59A13" w14:textId="77777777" w:rsidTr="008D7F68">
        <w:trPr>
          <w:trHeight w:val="390"/>
        </w:trPr>
        <w:tc>
          <w:tcPr>
            <w:tcW w:w="2835" w:type="dxa"/>
            <w:tcBorders>
              <w:left w:val="single" w:sz="8" w:space="0" w:color="000000"/>
            </w:tcBorders>
            <w:shd w:val="clear" w:color="auto" w:fill="FFFFFF"/>
            <w:vAlign w:val="bottom"/>
          </w:tcPr>
          <w:p w14:paraId="4EE94A19" w14:textId="77777777" w:rsidR="00217DF1" w:rsidRPr="0096457B" w:rsidRDefault="00217DF1" w:rsidP="00714F36">
            <w:pPr>
              <w:rPr>
                <w:b/>
                <w:bCs/>
                <w:color w:val="000000"/>
              </w:rPr>
            </w:pPr>
            <w:r w:rsidRPr="0096457B">
              <w:rPr>
                <w:color w:val="000000"/>
              </w:rPr>
              <w:t>Němčice</w:t>
            </w:r>
            <w:r>
              <w:rPr>
                <w:color w:val="000000"/>
              </w:rPr>
              <w:t xml:space="preserve"> (PT)</w:t>
            </w:r>
          </w:p>
        </w:tc>
        <w:tc>
          <w:tcPr>
            <w:tcW w:w="1559" w:type="dxa"/>
            <w:tcBorders>
              <w:left w:val="single" w:sz="8" w:space="0" w:color="000000"/>
              <w:right w:val="single" w:sz="8" w:space="0" w:color="000000"/>
            </w:tcBorders>
            <w:shd w:val="clear" w:color="auto" w:fill="FFFFFF"/>
            <w:vAlign w:val="bottom"/>
          </w:tcPr>
          <w:p w14:paraId="66CC8E2D" w14:textId="77777777" w:rsidR="00217DF1" w:rsidRPr="0096457B" w:rsidRDefault="00217DF1" w:rsidP="00714F36">
            <w:pPr>
              <w:jc w:val="center"/>
              <w:rPr>
                <w:color w:val="000000"/>
              </w:rPr>
            </w:pPr>
            <w:r w:rsidRPr="0096457B">
              <w:rPr>
                <w:b/>
                <w:bCs/>
                <w:color w:val="000000"/>
              </w:rPr>
              <w:t>609</w:t>
            </w:r>
          </w:p>
        </w:tc>
        <w:tc>
          <w:tcPr>
            <w:tcW w:w="2268" w:type="dxa"/>
            <w:tcBorders>
              <w:right w:val="single" w:sz="8" w:space="0" w:color="000000"/>
            </w:tcBorders>
            <w:shd w:val="clear" w:color="auto" w:fill="FFFFFF"/>
            <w:vAlign w:val="bottom"/>
          </w:tcPr>
          <w:p w14:paraId="5077402B" w14:textId="77777777" w:rsidR="00217DF1" w:rsidRPr="0096457B" w:rsidRDefault="00217DF1" w:rsidP="00714F36">
            <w:r w:rsidRPr="0096457B">
              <w:rPr>
                <w:color w:val="000000"/>
              </w:rPr>
              <w:t>Prachatice</w:t>
            </w:r>
          </w:p>
        </w:tc>
      </w:tr>
      <w:tr w:rsidR="00217DF1" w:rsidRPr="0096457B" w14:paraId="561BB110" w14:textId="77777777" w:rsidTr="008D7F68">
        <w:trPr>
          <w:trHeight w:val="390"/>
        </w:trPr>
        <w:tc>
          <w:tcPr>
            <w:tcW w:w="2835" w:type="dxa"/>
            <w:tcBorders>
              <w:top w:val="single" w:sz="8" w:space="0" w:color="000000"/>
              <w:left w:val="single" w:sz="8" w:space="0" w:color="000000"/>
              <w:bottom w:val="single" w:sz="8" w:space="0" w:color="000000"/>
            </w:tcBorders>
            <w:shd w:val="clear" w:color="auto" w:fill="FFFFFF"/>
            <w:vAlign w:val="bottom"/>
          </w:tcPr>
          <w:p w14:paraId="48548652" w14:textId="77777777" w:rsidR="00217DF1" w:rsidRPr="0096457B" w:rsidRDefault="00217DF1" w:rsidP="00714F36">
            <w:pPr>
              <w:rPr>
                <w:bCs/>
                <w:color w:val="000000"/>
              </w:rPr>
            </w:pPr>
            <w:r w:rsidRPr="0096457B">
              <w:rPr>
                <w:bCs/>
                <w:color w:val="000000"/>
              </w:rPr>
              <w:t>Babice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DB1D333" w14:textId="77777777" w:rsidR="00217DF1" w:rsidRPr="0096457B" w:rsidRDefault="00217DF1" w:rsidP="00714F36">
            <w:pPr>
              <w:jc w:val="center"/>
              <w:rPr>
                <w:b/>
                <w:bCs/>
                <w:color w:val="000000"/>
              </w:rPr>
            </w:pPr>
            <w:r w:rsidRPr="0096457B">
              <w:rPr>
                <w:b/>
                <w:bCs/>
                <w:color w:val="000000"/>
              </w:rPr>
              <w:t>609</w:t>
            </w:r>
          </w:p>
        </w:tc>
        <w:tc>
          <w:tcPr>
            <w:tcW w:w="2268" w:type="dxa"/>
            <w:tcBorders>
              <w:top w:val="single" w:sz="8" w:space="0" w:color="000000"/>
              <w:bottom w:val="single" w:sz="8" w:space="0" w:color="000000"/>
              <w:right w:val="single" w:sz="8" w:space="0" w:color="000000"/>
            </w:tcBorders>
            <w:shd w:val="clear" w:color="auto" w:fill="FFFFFF"/>
          </w:tcPr>
          <w:p w14:paraId="5A003C71" w14:textId="77777777" w:rsidR="00217DF1" w:rsidRPr="0096457B" w:rsidRDefault="00217DF1" w:rsidP="00714F36">
            <w:r w:rsidRPr="0096457B">
              <w:rPr>
                <w:color w:val="000000"/>
              </w:rPr>
              <w:t>Prachatice</w:t>
            </w:r>
          </w:p>
        </w:tc>
      </w:tr>
      <w:tr w:rsidR="00217DF1" w:rsidRPr="0096457B" w14:paraId="307FCB74" w14:textId="77777777" w:rsidTr="008D7F68">
        <w:trPr>
          <w:trHeight w:val="390"/>
        </w:trPr>
        <w:tc>
          <w:tcPr>
            <w:tcW w:w="2835" w:type="dxa"/>
            <w:tcBorders>
              <w:top w:val="single" w:sz="8" w:space="0" w:color="000000"/>
              <w:left w:val="single" w:sz="8" w:space="0" w:color="000000"/>
              <w:bottom w:val="single" w:sz="8" w:space="0" w:color="000000"/>
            </w:tcBorders>
            <w:shd w:val="clear" w:color="auto" w:fill="FFFFFF"/>
            <w:vAlign w:val="bottom"/>
          </w:tcPr>
          <w:p w14:paraId="7F648FDF" w14:textId="77777777" w:rsidR="00217DF1" w:rsidRPr="0096457B" w:rsidRDefault="00217DF1" w:rsidP="00714F36">
            <w:pPr>
              <w:rPr>
                <w:bCs/>
                <w:color w:val="000000"/>
              </w:rPr>
            </w:pPr>
            <w:r w:rsidRPr="0096457B">
              <w:rPr>
                <w:bCs/>
                <w:color w:val="000000"/>
              </w:rPr>
              <w:t>Chvalovice</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FF04EC7" w14:textId="77777777" w:rsidR="00217DF1" w:rsidRPr="0096457B" w:rsidRDefault="00217DF1" w:rsidP="00714F36">
            <w:pPr>
              <w:jc w:val="center"/>
              <w:rPr>
                <w:b/>
                <w:bCs/>
                <w:color w:val="000000"/>
              </w:rPr>
            </w:pPr>
            <w:r w:rsidRPr="0096457B">
              <w:rPr>
                <w:b/>
                <w:bCs/>
                <w:color w:val="000000"/>
              </w:rPr>
              <w:t>609</w:t>
            </w:r>
          </w:p>
        </w:tc>
        <w:tc>
          <w:tcPr>
            <w:tcW w:w="2268" w:type="dxa"/>
            <w:tcBorders>
              <w:top w:val="single" w:sz="8" w:space="0" w:color="000000"/>
              <w:bottom w:val="single" w:sz="8" w:space="0" w:color="000000"/>
              <w:right w:val="single" w:sz="8" w:space="0" w:color="000000"/>
            </w:tcBorders>
            <w:shd w:val="clear" w:color="auto" w:fill="FFFFFF"/>
          </w:tcPr>
          <w:p w14:paraId="510B105E" w14:textId="77777777" w:rsidR="00217DF1" w:rsidRPr="0096457B" w:rsidRDefault="00217DF1" w:rsidP="00714F36">
            <w:r w:rsidRPr="0096457B">
              <w:rPr>
                <w:color w:val="000000"/>
              </w:rPr>
              <w:t>Prachatice</w:t>
            </w:r>
          </w:p>
        </w:tc>
      </w:tr>
      <w:tr w:rsidR="00217DF1" w:rsidRPr="0096457B" w14:paraId="4B1F8EB4" w14:textId="77777777" w:rsidTr="008D7F68">
        <w:trPr>
          <w:trHeight w:val="390"/>
        </w:trPr>
        <w:tc>
          <w:tcPr>
            <w:tcW w:w="2835" w:type="dxa"/>
            <w:tcBorders>
              <w:top w:val="single" w:sz="8" w:space="0" w:color="000000"/>
              <w:left w:val="single" w:sz="8" w:space="0" w:color="000000"/>
              <w:bottom w:val="single" w:sz="8" w:space="0" w:color="000000"/>
            </w:tcBorders>
            <w:shd w:val="clear" w:color="auto" w:fill="FFFFFF"/>
            <w:vAlign w:val="bottom"/>
          </w:tcPr>
          <w:p w14:paraId="31ACEACC" w14:textId="77777777" w:rsidR="00217DF1" w:rsidRPr="0096457B" w:rsidRDefault="00217DF1" w:rsidP="00714F36">
            <w:pPr>
              <w:rPr>
                <w:bCs/>
                <w:color w:val="000000"/>
              </w:rPr>
            </w:pPr>
            <w:r w:rsidRPr="0096457B">
              <w:rPr>
                <w:bCs/>
                <w:color w:val="000000"/>
              </w:rPr>
              <w:t>Mahouš</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1B85CCA" w14:textId="77777777" w:rsidR="00217DF1" w:rsidRPr="0096457B" w:rsidRDefault="00217DF1" w:rsidP="00714F36">
            <w:pPr>
              <w:jc w:val="center"/>
              <w:rPr>
                <w:b/>
                <w:bCs/>
                <w:color w:val="000000"/>
              </w:rPr>
            </w:pPr>
            <w:r w:rsidRPr="0096457B">
              <w:rPr>
                <w:b/>
                <w:bCs/>
                <w:color w:val="000000"/>
              </w:rPr>
              <w:t>609</w:t>
            </w:r>
          </w:p>
        </w:tc>
        <w:tc>
          <w:tcPr>
            <w:tcW w:w="2268" w:type="dxa"/>
            <w:tcBorders>
              <w:top w:val="single" w:sz="8" w:space="0" w:color="000000"/>
              <w:bottom w:val="single" w:sz="8" w:space="0" w:color="000000"/>
              <w:right w:val="single" w:sz="8" w:space="0" w:color="000000"/>
            </w:tcBorders>
            <w:shd w:val="clear" w:color="auto" w:fill="FFFFFF"/>
          </w:tcPr>
          <w:p w14:paraId="28CC9291" w14:textId="77777777" w:rsidR="00217DF1" w:rsidRPr="0096457B" w:rsidRDefault="00217DF1" w:rsidP="00714F36">
            <w:r w:rsidRPr="0096457B">
              <w:rPr>
                <w:color w:val="000000"/>
              </w:rPr>
              <w:t>Prachatice</w:t>
            </w:r>
          </w:p>
        </w:tc>
      </w:tr>
      <w:tr w:rsidR="00217DF1" w:rsidRPr="0096457B" w14:paraId="29DA519B" w14:textId="77777777" w:rsidTr="008D7F68">
        <w:trPr>
          <w:trHeight w:val="390"/>
        </w:trPr>
        <w:tc>
          <w:tcPr>
            <w:tcW w:w="2835" w:type="dxa"/>
            <w:tcBorders>
              <w:top w:val="single" w:sz="8" w:space="0" w:color="000000"/>
              <w:left w:val="single" w:sz="8" w:space="0" w:color="000000"/>
              <w:bottom w:val="single" w:sz="8" w:space="0" w:color="000000"/>
            </w:tcBorders>
            <w:shd w:val="clear" w:color="auto" w:fill="FFFFFF"/>
            <w:vAlign w:val="bottom"/>
          </w:tcPr>
          <w:p w14:paraId="14B27AEA" w14:textId="77777777" w:rsidR="00217DF1" w:rsidRPr="0096457B" w:rsidRDefault="00217DF1" w:rsidP="00714F36">
            <w:pPr>
              <w:rPr>
                <w:b/>
                <w:bCs/>
                <w:color w:val="000000"/>
              </w:rPr>
            </w:pPr>
            <w:r w:rsidRPr="0096457B">
              <w:rPr>
                <w:b/>
                <w:bCs/>
                <w:color w:val="000000"/>
              </w:rPr>
              <w:t>Celkem</w:t>
            </w:r>
            <w:r>
              <w:rPr>
                <w:b/>
                <w:bCs/>
                <w:color w:val="000000"/>
              </w:rPr>
              <w:t xml:space="preserve"> okres</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E222F96" w14:textId="77777777" w:rsidR="00217DF1" w:rsidRPr="0096457B" w:rsidRDefault="00217DF1" w:rsidP="00714F36">
            <w:pPr>
              <w:jc w:val="center"/>
              <w:rPr>
                <w:b/>
                <w:bCs/>
                <w:color w:val="000000"/>
              </w:rPr>
            </w:pPr>
            <w:r w:rsidRPr="0096457B">
              <w:rPr>
                <w:b/>
                <w:bCs/>
                <w:color w:val="000000"/>
              </w:rPr>
              <w:t>4 obce</w:t>
            </w:r>
          </w:p>
        </w:tc>
        <w:tc>
          <w:tcPr>
            <w:tcW w:w="2268" w:type="dxa"/>
            <w:tcBorders>
              <w:top w:val="single" w:sz="8" w:space="0" w:color="000000"/>
              <w:bottom w:val="single" w:sz="8" w:space="0" w:color="000000"/>
              <w:right w:val="single" w:sz="8" w:space="0" w:color="000000"/>
            </w:tcBorders>
            <w:shd w:val="clear" w:color="auto" w:fill="FFFFFF"/>
            <w:vAlign w:val="bottom"/>
          </w:tcPr>
          <w:p w14:paraId="20885966" w14:textId="77777777" w:rsidR="00217DF1" w:rsidRPr="0096457B" w:rsidRDefault="00217DF1" w:rsidP="00714F36">
            <w:r w:rsidRPr="0096457B">
              <w:rPr>
                <w:b/>
                <w:bCs/>
                <w:color w:val="000000"/>
              </w:rPr>
              <w:t>Prachatice</w:t>
            </w:r>
          </w:p>
        </w:tc>
      </w:tr>
      <w:tr w:rsidR="00217DF1" w:rsidRPr="0096457B" w14:paraId="5DFF6E19" w14:textId="77777777" w:rsidTr="008D7F68">
        <w:trPr>
          <w:trHeight w:val="390"/>
        </w:trPr>
        <w:tc>
          <w:tcPr>
            <w:tcW w:w="2835" w:type="dxa"/>
            <w:tcBorders>
              <w:left w:val="single" w:sz="8" w:space="0" w:color="000000"/>
              <w:bottom w:val="single" w:sz="8" w:space="0" w:color="000000"/>
            </w:tcBorders>
            <w:shd w:val="clear" w:color="auto" w:fill="FFFFFF"/>
            <w:vAlign w:val="bottom"/>
          </w:tcPr>
          <w:p w14:paraId="37797FF3" w14:textId="77777777" w:rsidR="00217DF1" w:rsidRPr="0096457B" w:rsidRDefault="00217DF1" w:rsidP="00714F36">
            <w:pPr>
              <w:rPr>
                <w:b/>
                <w:bCs/>
                <w:color w:val="000000"/>
              </w:rPr>
            </w:pPr>
            <w:r w:rsidRPr="0096457B">
              <w:rPr>
                <w:b/>
                <w:bCs/>
                <w:color w:val="000000"/>
              </w:rPr>
              <w:t>Celkem</w:t>
            </w:r>
            <w:r>
              <w:rPr>
                <w:b/>
                <w:bCs/>
                <w:color w:val="000000"/>
              </w:rPr>
              <w:t xml:space="preserve"> IDS JK</w:t>
            </w:r>
          </w:p>
        </w:tc>
        <w:tc>
          <w:tcPr>
            <w:tcW w:w="1559" w:type="dxa"/>
            <w:tcBorders>
              <w:left w:val="single" w:sz="8" w:space="0" w:color="000000"/>
              <w:bottom w:val="single" w:sz="8" w:space="0" w:color="000000"/>
              <w:right w:val="single" w:sz="8" w:space="0" w:color="000000"/>
            </w:tcBorders>
            <w:shd w:val="clear" w:color="auto" w:fill="FFFFFF"/>
            <w:vAlign w:val="bottom"/>
          </w:tcPr>
          <w:p w14:paraId="4B2E628C" w14:textId="77777777" w:rsidR="00217DF1" w:rsidRPr="0096457B" w:rsidRDefault="00217DF1" w:rsidP="00714F36">
            <w:pPr>
              <w:jc w:val="center"/>
              <w:rPr>
                <w:b/>
                <w:bCs/>
                <w:color w:val="000000"/>
              </w:rPr>
            </w:pPr>
            <w:r w:rsidRPr="0096457B">
              <w:rPr>
                <w:b/>
                <w:bCs/>
                <w:color w:val="000000"/>
              </w:rPr>
              <w:t>90 obcí</w:t>
            </w:r>
          </w:p>
        </w:tc>
        <w:tc>
          <w:tcPr>
            <w:tcW w:w="2268" w:type="dxa"/>
            <w:tcBorders>
              <w:bottom w:val="single" w:sz="8" w:space="0" w:color="000000"/>
              <w:right w:val="single" w:sz="8" w:space="0" w:color="000000"/>
            </w:tcBorders>
            <w:shd w:val="clear" w:color="auto" w:fill="FFFFFF"/>
            <w:vAlign w:val="bottom"/>
          </w:tcPr>
          <w:p w14:paraId="4D876375" w14:textId="77777777" w:rsidR="00217DF1" w:rsidRPr="0096457B" w:rsidRDefault="00217DF1" w:rsidP="00714F36">
            <w:r w:rsidRPr="0096457B">
              <w:rPr>
                <w:b/>
                <w:bCs/>
                <w:color w:val="000000"/>
              </w:rPr>
              <w:t>Českobudějovicko</w:t>
            </w:r>
          </w:p>
        </w:tc>
      </w:tr>
    </w:tbl>
    <w:p w14:paraId="2B2F92D2" w14:textId="77777777" w:rsidR="00217DF1" w:rsidRDefault="00217DF1" w:rsidP="001E34D0"/>
    <w:p w14:paraId="5B203EAE" w14:textId="77777777" w:rsidR="00217DF1" w:rsidRDefault="00217DF1" w:rsidP="001E34D0">
      <w:pPr>
        <w:jc w:val="center"/>
      </w:pPr>
    </w:p>
    <w:p w14:paraId="7F11827B" w14:textId="77777777" w:rsidR="00217DF1" w:rsidRDefault="00217DF1" w:rsidP="001E34D0">
      <w:pPr>
        <w:jc w:val="center"/>
      </w:pPr>
    </w:p>
    <w:p w14:paraId="5DC7B0C0" w14:textId="77777777" w:rsidR="00217DF1" w:rsidRDefault="00217DF1">
      <w:pPr>
        <w:spacing w:after="200" w:line="276" w:lineRule="auto"/>
        <w:rPr>
          <w:rFonts w:ascii="Arial" w:hAnsi="Arial" w:cs="Arial"/>
          <w:b/>
        </w:rPr>
      </w:pPr>
      <w:r>
        <w:rPr>
          <w:rFonts w:ascii="Arial" w:hAnsi="Arial" w:cs="Arial"/>
          <w:b/>
        </w:rPr>
        <w:br w:type="page"/>
      </w:r>
    </w:p>
    <w:p w14:paraId="50D4B08F" w14:textId="77777777" w:rsidR="00217DF1" w:rsidRPr="00354EB6" w:rsidRDefault="00217DF1" w:rsidP="00880300">
      <w:pPr>
        <w:jc w:val="center"/>
        <w:rPr>
          <w:rFonts w:ascii="Arial" w:hAnsi="Arial" w:cs="Arial"/>
          <w:b/>
          <w:sz w:val="28"/>
          <w:szCs w:val="28"/>
        </w:rPr>
      </w:pPr>
      <w:r w:rsidRPr="00354EB6">
        <w:rPr>
          <w:rFonts w:ascii="Arial" w:hAnsi="Arial" w:cs="Arial"/>
          <w:b/>
          <w:sz w:val="28"/>
          <w:szCs w:val="28"/>
        </w:rPr>
        <w:lastRenderedPageBreak/>
        <w:t>Část E – Tarif IDS Jihočeského kraje</w:t>
      </w:r>
    </w:p>
    <w:p w14:paraId="0A862CA1" w14:textId="595BDF75" w:rsidR="00217DF1" w:rsidRPr="00354EB6" w:rsidRDefault="003E7F9D" w:rsidP="003E7F9D">
      <w:pPr>
        <w:pStyle w:val="Nadpis2"/>
        <w:numPr>
          <w:ilvl w:val="0"/>
          <w:numId w:val="0"/>
        </w:numPr>
      </w:pPr>
      <w:bookmarkStart w:id="135" w:name="_Toc471895424"/>
      <w:r>
        <w:t xml:space="preserve">5.3 </w:t>
      </w:r>
      <w:r w:rsidR="00217DF1" w:rsidRPr="00354EB6">
        <w:t>Oddíl - Příloha č.</w:t>
      </w:r>
      <w:r w:rsidR="00217DF1">
        <w:t xml:space="preserve"> </w:t>
      </w:r>
      <w:r w:rsidR="00217DF1" w:rsidRPr="00354EB6">
        <w:t>3 Seznam dopravců IDS Jihočeského kraje</w:t>
      </w:r>
      <w:bookmarkEnd w:id="135"/>
    </w:p>
    <w:p w14:paraId="586AC553" w14:textId="77777777" w:rsidR="00217DF1" w:rsidRDefault="00217DF1" w:rsidP="001E34D0">
      <w:pPr>
        <w:jc w:val="center"/>
        <w:rPr>
          <w:rFonts w:ascii="Arial" w:hAnsi="Arial" w:cs="Arial"/>
          <w:b/>
          <w:u w:val="single"/>
        </w:rPr>
      </w:pPr>
    </w:p>
    <w:p w14:paraId="1320DAC5" w14:textId="77777777" w:rsidR="00217DF1" w:rsidRDefault="00217DF1" w:rsidP="001E34D0">
      <w:pPr>
        <w:jc w:val="center"/>
        <w:rPr>
          <w:rFonts w:ascii="Arial" w:hAnsi="Arial" w:cs="Arial"/>
          <w:b/>
          <w:u w:val="single"/>
        </w:rPr>
      </w:pPr>
    </w:p>
    <w:p w14:paraId="6E757455" w14:textId="77777777" w:rsidR="00217DF1" w:rsidRPr="001E34D0" w:rsidRDefault="00217DF1" w:rsidP="001E34D0">
      <w:pPr>
        <w:jc w:val="center"/>
        <w:rPr>
          <w:rFonts w:ascii="Arial" w:hAnsi="Arial" w:cs="Arial"/>
          <w:b/>
          <w:u w:val="single"/>
        </w:rPr>
      </w:pPr>
    </w:p>
    <w:tbl>
      <w:tblPr>
        <w:tblW w:w="8931" w:type="dxa"/>
        <w:tblInd w:w="70" w:type="dxa"/>
        <w:tblLayout w:type="fixed"/>
        <w:tblCellMar>
          <w:left w:w="70" w:type="dxa"/>
          <w:right w:w="70" w:type="dxa"/>
        </w:tblCellMar>
        <w:tblLook w:val="0000" w:firstRow="0" w:lastRow="0" w:firstColumn="0" w:lastColumn="0" w:noHBand="0" w:noVBand="0"/>
      </w:tblPr>
      <w:tblGrid>
        <w:gridCol w:w="4111"/>
        <w:gridCol w:w="3827"/>
        <w:gridCol w:w="993"/>
      </w:tblGrid>
      <w:tr w:rsidR="00217DF1" w14:paraId="0D974538" w14:textId="77777777" w:rsidTr="001146DE">
        <w:trPr>
          <w:trHeight w:val="315"/>
        </w:trPr>
        <w:tc>
          <w:tcPr>
            <w:tcW w:w="4111" w:type="dxa"/>
            <w:tcBorders>
              <w:top w:val="single" w:sz="8" w:space="0" w:color="000000"/>
              <w:left w:val="single" w:sz="8" w:space="0" w:color="000000"/>
              <w:bottom w:val="single" w:sz="8" w:space="0" w:color="000000"/>
            </w:tcBorders>
            <w:shd w:val="clear" w:color="auto" w:fill="FFFFFF"/>
            <w:vAlign w:val="center"/>
          </w:tcPr>
          <w:p w14:paraId="2AFCC6A2" w14:textId="77777777" w:rsidR="00217DF1" w:rsidRDefault="00217DF1" w:rsidP="00412D69">
            <w:pPr>
              <w:jc w:val="center"/>
              <w:rPr>
                <w:b/>
                <w:bCs/>
              </w:rPr>
            </w:pPr>
            <w:r>
              <w:rPr>
                <w:b/>
                <w:bCs/>
                <w:sz w:val="22"/>
                <w:szCs w:val="22"/>
              </w:rPr>
              <w:t>Název dopravce</w:t>
            </w:r>
          </w:p>
        </w:tc>
        <w:tc>
          <w:tcPr>
            <w:tcW w:w="38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E5D021A" w14:textId="77777777" w:rsidR="00217DF1" w:rsidRDefault="00217DF1" w:rsidP="00412D69">
            <w:pPr>
              <w:jc w:val="center"/>
              <w:rPr>
                <w:b/>
                <w:bCs/>
              </w:rPr>
            </w:pPr>
            <w:r>
              <w:rPr>
                <w:b/>
                <w:bCs/>
                <w:sz w:val="22"/>
                <w:szCs w:val="22"/>
              </w:rPr>
              <w:t>Sídlo dopravce</w:t>
            </w:r>
          </w:p>
        </w:tc>
        <w:tc>
          <w:tcPr>
            <w:tcW w:w="993" w:type="dxa"/>
            <w:tcBorders>
              <w:top w:val="single" w:sz="8" w:space="0" w:color="000000"/>
              <w:bottom w:val="single" w:sz="8" w:space="0" w:color="000000"/>
              <w:right w:val="single" w:sz="8" w:space="0" w:color="000000"/>
            </w:tcBorders>
            <w:shd w:val="clear" w:color="auto" w:fill="FFFFFF"/>
            <w:vAlign w:val="center"/>
          </w:tcPr>
          <w:p w14:paraId="112683B4" w14:textId="77777777" w:rsidR="00217DF1" w:rsidRDefault="00217DF1" w:rsidP="00412D69">
            <w:pPr>
              <w:jc w:val="center"/>
            </w:pPr>
            <w:r>
              <w:rPr>
                <w:b/>
                <w:bCs/>
                <w:sz w:val="22"/>
                <w:szCs w:val="22"/>
              </w:rPr>
              <w:t>IČ</w:t>
            </w:r>
          </w:p>
        </w:tc>
      </w:tr>
      <w:tr w:rsidR="000C7606" w14:paraId="47330D74" w14:textId="77777777" w:rsidTr="001D38EA">
        <w:trPr>
          <w:trHeight w:val="300"/>
        </w:trPr>
        <w:tc>
          <w:tcPr>
            <w:tcW w:w="4111" w:type="dxa"/>
            <w:tcBorders>
              <w:left w:val="single" w:sz="8" w:space="0" w:color="000000"/>
              <w:bottom w:val="single" w:sz="4" w:space="0" w:color="000000"/>
            </w:tcBorders>
            <w:shd w:val="clear" w:color="auto" w:fill="FFFFFF"/>
            <w:vAlign w:val="center"/>
          </w:tcPr>
          <w:p w14:paraId="7F472AFD" w14:textId="1B1E6C32" w:rsidR="000C7606" w:rsidRPr="001146DE" w:rsidRDefault="000C7606" w:rsidP="000C7606">
            <w:pPr>
              <w:rPr>
                <w:color w:val="000000"/>
                <w:sz w:val="20"/>
                <w:szCs w:val="20"/>
              </w:rPr>
            </w:pPr>
            <w:r w:rsidRPr="001146DE">
              <w:rPr>
                <w:sz w:val="20"/>
                <w:szCs w:val="20"/>
              </w:rPr>
              <w:t>ARRIVA vlaky s.r.o.</w:t>
            </w:r>
          </w:p>
        </w:tc>
        <w:tc>
          <w:tcPr>
            <w:tcW w:w="3827" w:type="dxa"/>
            <w:tcBorders>
              <w:left w:val="single" w:sz="8" w:space="0" w:color="000000"/>
              <w:bottom w:val="single" w:sz="4" w:space="0" w:color="auto"/>
              <w:right w:val="single" w:sz="8" w:space="0" w:color="000000"/>
            </w:tcBorders>
            <w:shd w:val="clear" w:color="auto" w:fill="FFFFFF"/>
            <w:vAlign w:val="center"/>
          </w:tcPr>
          <w:p w14:paraId="68492E35" w14:textId="79297E0C" w:rsidR="000C7606" w:rsidRPr="001146DE" w:rsidRDefault="000C7606" w:rsidP="000C7606">
            <w:pPr>
              <w:rPr>
                <w:color w:val="000000"/>
                <w:sz w:val="20"/>
                <w:szCs w:val="20"/>
              </w:rPr>
            </w:pPr>
            <w:r w:rsidRPr="001146DE">
              <w:rPr>
                <w:sz w:val="20"/>
                <w:szCs w:val="20"/>
              </w:rPr>
              <w:t>Praha 8, Křižíkova 148/34, 186 00</w:t>
            </w:r>
          </w:p>
        </w:tc>
        <w:tc>
          <w:tcPr>
            <w:tcW w:w="993" w:type="dxa"/>
            <w:tcBorders>
              <w:bottom w:val="single" w:sz="4" w:space="0" w:color="auto"/>
              <w:right w:val="single" w:sz="8" w:space="0" w:color="000000"/>
            </w:tcBorders>
            <w:shd w:val="clear" w:color="auto" w:fill="FFFFFF"/>
            <w:vAlign w:val="center"/>
          </w:tcPr>
          <w:p w14:paraId="5A7EA2A9" w14:textId="47D581ED" w:rsidR="000C7606" w:rsidRPr="001146DE" w:rsidRDefault="000C7606" w:rsidP="000C7606">
            <w:pPr>
              <w:jc w:val="center"/>
              <w:rPr>
                <w:sz w:val="20"/>
                <w:szCs w:val="20"/>
              </w:rPr>
            </w:pPr>
            <w:r w:rsidRPr="001146DE">
              <w:rPr>
                <w:sz w:val="20"/>
                <w:szCs w:val="20"/>
              </w:rPr>
              <w:t>28955196</w:t>
            </w:r>
          </w:p>
        </w:tc>
      </w:tr>
      <w:tr w:rsidR="001D38EA" w14:paraId="1624E7FC" w14:textId="77777777" w:rsidTr="001D38EA">
        <w:trPr>
          <w:trHeight w:val="150"/>
        </w:trPr>
        <w:tc>
          <w:tcPr>
            <w:tcW w:w="4111" w:type="dxa"/>
            <w:tcBorders>
              <w:left w:val="single" w:sz="8" w:space="0" w:color="000000"/>
              <w:bottom w:val="single" w:sz="4" w:space="0" w:color="000000"/>
              <w:right w:val="single" w:sz="4" w:space="0" w:color="auto"/>
            </w:tcBorders>
            <w:shd w:val="clear" w:color="auto" w:fill="FFFFFF"/>
            <w:vAlign w:val="center"/>
          </w:tcPr>
          <w:p w14:paraId="6865393E" w14:textId="1EB1A760" w:rsidR="001D38EA" w:rsidRPr="000C7606" w:rsidRDefault="001D38EA" w:rsidP="001D38EA">
            <w:pPr>
              <w:rPr>
                <w:sz w:val="20"/>
                <w:szCs w:val="20"/>
              </w:rPr>
            </w:pPr>
            <w:proofErr w:type="spellStart"/>
            <w:r w:rsidRPr="000C7606">
              <w:rPr>
                <w:sz w:val="20"/>
                <w:szCs w:val="20"/>
              </w:rPr>
              <w:t>BusLine</w:t>
            </w:r>
            <w:proofErr w:type="spellEnd"/>
            <w:r w:rsidRPr="000C7606">
              <w:rPr>
                <w:sz w:val="20"/>
                <w:szCs w:val="20"/>
              </w:rPr>
              <w:t xml:space="preserve"> pro </w:t>
            </w:r>
            <w:proofErr w:type="spellStart"/>
            <w:r w:rsidRPr="000C7606">
              <w:rPr>
                <w:sz w:val="20"/>
                <w:szCs w:val="20"/>
              </w:rPr>
              <w:t>JčK</w:t>
            </w:r>
            <w:proofErr w:type="spellEnd"/>
            <w:r>
              <w:rPr>
                <w:sz w:val="20"/>
                <w:szCs w:val="20"/>
              </w:rPr>
              <w:t xml:space="preserve"> - </w:t>
            </w:r>
            <w:r w:rsidRPr="000C7606">
              <w:rPr>
                <w:sz w:val="20"/>
                <w:szCs w:val="20"/>
              </w:rPr>
              <w:t>Společník č. 1</w:t>
            </w:r>
            <w:r>
              <w:rPr>
                <w:sz w:val="20"/>
                <w:szCs w:val="20"/>
              </w:rPr>
              <w:t xml:space="preserve">: </w:t>
            </w:r>
            <w:proofErr w:type="spellStart"/>
            <w:r w:rsidRPr="000C7606">
              <w:rPr>
                <w:sz w:val="20"/>
                <w:szCs w:val="20"/>
              </w:rPr>
              <w:t>B</w:t>
            </w:r>
            <w:r>
              <w:rPr>
                <w:sz w:val="20"/>
                <w:szCs w:val="20"/>
              </w:rPr>
              <w:t>usLine</w:t>
            </w:r>
            <w:proofErr w:type="spellEnd"/>
            <w:r>
              <w:rPr>
                <w:sz w:val="20"/>
                <w:szCs w:val="20"/>
              </w:rPr>
              <w:t xml:space="preserve"> jižní Čechy</w:t>
            </w:r>
            <w:r w:rsidRPr="000C7606">
              <w:rPr>
                <w:sz w:val="20"/>
                <w:szCs w:val="20"/>
              </w:rPr>
              <w:t xml:space="preserve"> s.r.o.</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0E51EB20" w14:textId="3AC16162" w:rsidR="001D38EA" w:rsidRPr="001D38EA" w:rsidRDefault="001D38EA" w:rsidP="001D38EA">
            <w:pPr>
              <w:rPr>
                <w:sz w:val="20"/>
                <w:szCs w:val="20"/>
              </w:rPr>
            </w:pPr>
            <w:r w:rsidRPr="001D38EA">
              <w:rPr>
                <w:sz w:val="20"/>
                <w:szCs w:val="20"/>
              </w:rPr>
              <w:t>Na Rovinkách 211, Podmoklice 513 01 Semily</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7B5D7CE" w14:textId="27C1B176" w:rsidR="001D38EA" w:rsidRPr="001D38EA" w:rsidRDefault="001D38EA" w:rsidP="001D38EA">
            <w:pPr>
              <w:jc w:val="center"/>
              <w:rPr>
                <w:sz w:val="20"/>
                <w:szCs w:val="20"/>
              </w:rPr>
            </w:pPr>
            <w:r w:rsidRPr="001D38EA">
              <w:rPr>
                <w:sz w:val="20"/>
                <w:szCs w:val="20"/>
              </w:rPr>
              <w:t>07782926</w:t>
            </w:r>
          </w:p>
        </w:tc>
      </w:tr>
      <w:tr w:rsidR="001D38EA" w14:paraId="4EB38580" w14:textId="77777777" w:rsidTr="001D38EA">
        <w:trPr>
          <w:trHeight w:val="300"/>
        </w:trPr>
        <w:tc>
          <w:tcPr>
            <w:tcW w:w="4111" w:type="dxa"/>
            <w:tcBorders>
              <w:left w:val="single" w:sz="8" w:space="0" w:color="000000"/>
              <w:bottom w:val="single" w:sz="4" w:space="0" w:color="000000"/>
            </w:tcBorders>
            <w:shd w:val="clear" w:color="auto" w:fill="FFFFFF"/>
            <w:vAlign w:val="center"/>
          </w:tcPr>
          <w:p w14:paraId="34D5E06F" w14:textId="55CB9601" w:rsidR="001D38EA" w:rsidRPr="001146DE" w:rsidRDefault="001D38EA" w:rsidP="001D38EA">
            <w:pPr>
              <w:rPr>
                <w:sz w:val="20"/>
                <w:szCs w:val="20"/>
              </w:rPr>
            </w:pPr>
            <w:proofErr w:type="spellStart"/>
            <w:r w:rsidRPr="000C7606">
              <w:rPr>
                <w:sz w:val="20"/>
                <w:szCs w:val="20"/>
              </w:rPr>
              <w:t>BusLine</w:t>
            </w:r>
            <w:proofErr w:type="spellEnd"/>
            <w:r w:rsidRPr="000C7606">
              <w:rPr>
                <w:sz w:val="20"/>
                <w:szCs w:val="20"/>
              </w:rPr>
              <w:t xml:space="preserve"> pro </w:t>
            </w:r>
            <w:proofErr w:type="spellStart"/>
            <w:r w:rsidRPr="000C7606">
              <w:rPr>
                <w:sz w:val="20"/>
                <w:szCs w:val="20"/>
              </w:rPr>
              <w:t>JčK</w:t>
            </w:r>
            <w:proofErr w:type="spellEnd"/>
            <w:r>
              <w:rPr>
                <w:sz w:val="20"/>
                <w:szCs w:val="20"/>
              </w:rPr>
              <w:t xml:space="preserve"> - </w:t>
            </w:r>
            <w:r w:rsidRPr="000C7606">
              <w:rPr>
                <w:sz w:val="20"/>
                <w:szCs w:val="20"/>
              </w:rPr>
              <w:t xml:space="preserve">Společník č. </w:t>
            </w:r>
            <w:r>
              <w:rPr>
                <w:sz w:val="20"/>
                <w:szCs w:val="20"/>
              </w:rPr>
              <w:t xml:space="preserve">2: </w:t>
            </w:r>
            <w:proofErr w:type="spellStart"/>
            <w:r w:rsidRPr="000C7606">
              <w:rPr>
                <w:sz w:val="20"/>
                <w:szCs w:val="20"/>
              </w:rPr>
              <w:t>BusLine</w:t>
            </w:r>
            <w:proofErr w:type="spellEnd"/>
            <w:r w:rsidRPr="000C7606">
              <w:rPr>
                <w:sz w:val="20"/>
                <w:szCs w:val="20"/>
              </w:rPr>
              <w:t xml:space="preserve"> LK s.r.o.</w:t>
            </w:r>
          </w:p>
        </w:tc>
        <w:tc>
          <w:tcPr>
            <w:tcW w:w="3827" w:type="dxa"/>
            <w:tcBorders>
              <w:top w:val="single" w:sz="4" w:space="0" w:color="auto"/>
              <w:left w:val="single" w:sz="8" w:space="0" w:color="000000"/>
              <w:bottom w:val="single" w:sz="4" w:space="0" w:color="000000"/>
              <w:right w:val="single" w:sz="8" w:space="0" w:color="000000"/>
            </w:tcBorders>
            <w:shd w:val="clear" w:color="auto" w:fill="FFFFFF"/>
            <w:vAlign w:val="center"/>
          </w:tcPr>
          <w:p w14:paraId="0C0FCD55" w14:textId="08534823" w:rsidR="001D38EA" w:rsidRPr="001146DE" w:rsidRDefault="001D38EA" w:rsidP="001D38EA">
            <w:pPr>
              <w:rPr>
                <w:color w:val="000000"/>
                <w:sz w:val="20"/>
                <w:szCs w:val="20"/>
              </w:rPr>
            </w:pPr>
            <w:r w:rsidRPr="001A7511">
              <w:rPr>
                <w:color w:val="000000"/>
                <w:sz w:val="20"/>
                <w:szCs w:val="20"/>
              </w:rPr>
              <w:t>Na Rovinkách 211, Podmoklice</w:t>
            </w:r>
            <w:r>
              <w:rPr>
                <w:color w:val="000000"/>
                <w:sz w:val="20"/>
                <w:szCs w:val="20"/>
              </w:rPr>
              <w:t xml:space="preserve"> </w:t>
            </w:r>
            <w:r w:rsidRPr="001A7511">
              <w:rPr>
                <w:color w:val="000000"/>
                <w:sz w:val="20"/>
                <w:szCs w:val="20"/>
              </w:rPr>
              <w:t>513 01 Semily</w:t>
            </w:r>
          </w:p>
        </w:tc>
        <w:tc>
          <w:tcPr>
            <w:tcW w:w="993" w:type="dxa"/>
            <w:tcBorders>
              <w:top w:val="single" w:sz="4" w:space="0" w:color="auto"/>
              <w:bottom w:val="single" w:sz="4" w:space="0" w:color="000000"/>
              <w:right w:val="single" w:sz="8" w:space="0" w:color="000000"/>
            </w:tcBorders>
            <w:shd w:val="clear" w:color="auto" w:fill="FFFFFF"/>
            <w:vAlign w:val="center"/>
          </w:tcPr>
          <w:p w14:paraId="5544E289" w14:textId="57373000" w:rsidR="001D38EA" w:rsidRPr="001146DE" w:rsidRDefault="001D38EA" w:rsidP="001D38EA">
            <w:pPr>
              <w:jc w:val="center"/>
              <w:rPr>
                <w:color w:val="000000"/>
                <w:sz w:val="20"/>
                <w:szCs w:val="20"/>
              </w:rPr>
            </w:pPr>
            <w:r w:rsidRPr="001A7511">
              <w:rPr>
                <w:color w:val="000000"/>
                <w:sz w:val="20"/>
                <w:szCs w:val="20"/>
              </w:rPr>
              <w:t>05666384</w:t>
            </w:r>
          </w:p>
        </w:tc>
      </w:tr>
      <w:tr w:rsidR="001D38EA" w14:paraId="148C2E50" w14:textId="77777777" w:rsidTr="001146DE">
        <w:trPr>
          <w:trHeight w:val="300"/>
        </w:trPr>
        <w:tc>
          <w:tcPr>
            <w:tcW w:w="4111" w:type="dxa"/>
            <w:tcBorders>
              <w:left w:val="single" w:sz="8" w:space="0" w:color="000000"/>
              <w:bottom w:val="single" w:sz="4" w:space="0" w:color="000000"/>
              <w:right w:val="single" w:sz="8" w:space="0" w:color="000000"/>
            </w:tcBorders>
            <w:shd w:val="clear" w:color="auto" w:fill="FFFFFF"/>
            <w:vAlign w:val="center"/>
          </w:tcPr>
          <w:p w14:paraId="0C97EFBD" w14:textId="77777777" w:rsidR="001D38EA" w:rsidRPr="001146DE" w:rsidRDefault="001D38EA" w:rsidP="001D38EA">
            <w:pPr>
              <w:rPr>
                <w:sz w:val="20"/>
                <w:szCs w:val="20"/>
              </w:rPr>
            </w:pPr>
            <w:r w:rsidRPr="001146DE">
              <w:rPr>
                <w:sz w:val="20"/>
                <w:szCs w:val="20"/>
              </w:rPr>
              <w:t>České dráhy, a. s.</w:t>
            </w:r>
          </w:p>
        </w:tc>
        <w:tc>
          <w:tcPr>
            <w:tcW w:w="3827" w:type="dxa"/>
            <w:tcBorders>
              <w:bottom w:val="single" w:sz="4" w:space="0" w:color="000000"/>
              <w:right w:val="single" w:sz="8" w:space="0" w:color="000000"/>
            </w:tcBorders>
            <w:shd w:val="clear" w:color="auto" w:fill="FFFFFF"/>
            <w:vAlign w:val="center"/>
          </w:tcPr>
          <w:p w14:paraId="3BD4DBE9" w14:textId="77777777" w:rsidR="001D38EA" w:rsidRPr="001146DE" w:rsidRDefault="001D38EA" w:rsidP="001D38EA">
            <w:pPr>
              <w:rPr>
                <w:color w:val="000000"/>
                <w:sz w:val="20"/>
                <w:szCs w:val="20"/>
              </w:rPr>
            </w:pPr>
            <w:r w:rsidRPr="001146DE">
              <w:rPr>
                <w:sz w:val="20"/>
                <w:szCs w:val="20"/>
              </w:rPr>
              <w:t>Praha 1, Nábřeží Ludvíka Svobody 1222/12</w:t>
            </w:r>
          </w:p>
        </w:tc>
        <w:tc>
          <w:tcPr>
            <w:tcW w:w="993" w:type="dxa"/>
            <w:tcBorders>
              <w:bottom w:val="single" w:sz="4" w:space="0" w:color="000000"/>
              <w:right w:val="single" w:sz="8" w:space="0" w:color="000000"/>
            </w:tcBorders>
            <w:shd w:val="clear" w:color="auto" w:fill="FFFFFF"/>
            <w:vAlign w:val="center"/>
          </w:tcPr>
          <w:p w14:paraId="70054099" w14:textId="77777777" w:rsidR="001D38EA" w:rsidRPr="001146DE" w:rsidRDefault="001D38EA" w:rsidP="001D38EA">
            <w:pPr>
              <w:jc w:val="center"/>
              <w:rPr>
                <w:sz w:val="20"/>
                <w:szCs w:val="20"/>
              </w:rPr>
            </w:pPr>
            <w:r w:rsidRPr="001146DE">
              <w:rPr>
                <w:color w:val="000000"/>
                <w:sz w:val="20"/>
                <w:szCs w:val="20"/>
              </w:rPr>
              <w:t>70994226</w:t>
            </w:r>
          </w:p>
        </w:tc>
      </w:tr>
      <w:tr w:rsidR="001D38EA" w14:paraId="77D012C8" w14:textId="77777777" w:rsidTr="001146DE">
        <w:trPr>
          <w:trHeight w:val="300"/>
        </w:trPr>
        <w:tc>
          <w:tcPr>
            <w:tcW w:w="4111" w:type="dxa"/>
            <w:tcBorders>
              <w:left w:val="single" w:sz="8" w:space="0" w:color="000000"/>
              <w:bottom w:val="single" w:sz="4" w:space="0" w:color="000000"/>
            </w:tcBorders>
            <w:shd w:val="clear" w:color="auto" w:fill="FFFFFF"/>
            <w:vAlign w:val="center"/>
          </w:tcPr>
          <w:p w14:paraId="60D968EF" w14:textId="77777777" w:rsidR="001D38EA" w:rsidRPr="001146DE" w:rsidRDefault="001D38EA" w:rsidP="001D38EA">
            <w:pPr>
              <w:rPr>
                <w:color w:val="000000"/>
                <w:sz w:val="20"/>
                <w:szCs w:val="20"/>
              </w:rPr>
            </w:pPr>
            <w:r w:rsidRPr="001146DE">
              <w:rPr>
                <w:sz w:val="20"/>
                <w:szCs w:val="20"/>
              </w:rPr>
              <w:t>ČSAD Autobusy České Budějovice a. s.</w:t>
            </w:r>
          </w:p>
        </w:tc>
        <w:tc>
          <w:tcPr>
            <w:tcW w:w="3827" w:type="dxa"/>
            <w:tcBorders>
              <w:top w:val="single" w:sz="4" w:space="0" w:color="000000"/>
              <w:left w:val="single" w:sz="8" w:space="0" w:color="000000"/>
              <w:bottom w:val="single" w:sz="4" w:space="0" w:color="auto"/>
              <w:right w:val="single" w:sz="8" w:space="0" w:color="000000"/>
            </w:tcBorders>
            <w:shd w:val="clear" w:color="auto" w:fill="FFFFFF"/>
            <w:vAlign w:val="center"/>
          </w:tcPr>
          <w:p w14:paraId="0F9B89AB" w14:textId="77777777" w:rsidR="001D38EA" w:rsidRPr="001146DE" w:rsidRDefault="001D38EA" w:rsidP="001D38EA">
            <w:pPr>
              <w:rPr>
                <w:color w:val="000000"/>
                <w:sz w:val="20"/>
                <w:szCs w:val="20"/>
              </w:rPr>
            </w:pPr>
            <w:r w:rsidRPr="001146DE">
              <w:rPr>
                <w:color w:val="000000"/>
                <w:sz w:val="20"/>
                <w:szCs w:val="20"/>
              </w:rPr>
              <w:t>České Budějovice 3, Hálkova 781/9</w:t>
            </w:r>
          </w:p>
        </w:tc>
        <w:tc>
          <w:tcPr>
            <w:tcW w:w="993" w:type="dxa"/>
            <w:tcBorders>
              <w:bottom w:val="single" w:sz="4" w:space="0" w:color="000000"/>
              <w:right w:val="single" w:sz="8" w:space="0" w:color="000000"/>
            </w:tcBorders>
            <w:shd w:val="clear" w:color="auto" w:fill="FFFFFF"/>
            <w:vAlign w:val="center"/>
          </w:tcPr>
          <w:p w14:paraId="5CFD2DBA" w14:textId="77777777" w:rsidR="001D38EA" w:rsidRPr="001146DE" w:rsidRDefault="001D38EA" w:rsidP="001D38EA">
            <w:pPr>
              <w:jc w:val="center"/>
              <w:rPr>
                <w:sz w:val="20"/>
                <w:szCs w:val="20"/>
              </w:rPr>
            </w:pPr>
            <w:r w:rsidRPr="001146DE">
              <w:rPr>
                <w:color w:val="000000"/>
                <w:sz w:val="20"/>
                <w:szCs w:val="20"/>
              </w:rPr>
              <w:t>26060451</w:t>
            </w:r>
          </w:p>
        </w:tc>
      </w:tr>
      <w:tr w:rsidR="001D38EA" w14:paraId="11A6344F" w14:textId="77777777" w:rsidTr="001146DE">
        <w:trPr>
          <w:trHeight w:val="315"/>
        </w:trPr>
        <w:tc>
          <w:tcPr>
            <w:tcW w:w="4111" w:type="dxa"/>
            <w:tcBorders>
              <w:left w:val="single" w:sz="8" w:space="0" w:color="000000"/>
              <w:bottom w:val="single" w:sz="8" w:space="0" w:color="000000"/>
            </w:tcBorders>
            <w:shd w:val="clear" w:color="auto" w:fill="FFFFFF"/>
            <w:vAlign w:val="center"/>
          </w:tcPr>
          <w:p w14:paraId="046D772C" w14:textId="77777777" w:rsidR="001D38EA" w:rsidRPr="001146DE" w:rsidRDefault="001D38EA" w:rsidP="001D38EA">
            <w:pPr>
              <w:rPr>
                <w:sz w:val="20"/>
                <w:szCs w:val="20"/>
              </w:rPr>
            </w:pPr>
            <w:r w:rsidRPr="001146DE">
              <w:rPr>
                <w:sz w:val="20"/>
                <w:szCs w:val="20"/>
              </w:rPr>
              <w:t>Dopravní podnik města České Budějovice, a. s.</w:t>
            </w:r>
          </w:p>
        </w:tc>
        <w:tc>
          <w:tcPr>
            <w:tcW w:w="382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768197D7" w14:textId="77777777" w:rsidR="001D38EA" w:rsidRPr="001146DE" w:rsidRDefault="001D38EA" w:rsidP="001D38EA">
            <w:pPr>
              <w:rPr>
                <w:sz w:val="20"/>
                <w:szCs w:val="20"/>
              </w:rPr>
            </w:pPr>
            <w:r w:rsidRPr="001146DE">
              <w:rPr>
                <w:sz w:val="20"/>
                <w:szCs w:val="20"/>
              </w:rPr>
              <w:t>České Budějovice 6, Novohradská 738/40</w:t>
            </w:r>
          </w:p>
        </w:tc>
        <w:tc>
          <w:tcPr>
            <w:tcW w:w="993" w:type="dxa"/>
            <w:tcBorders>
              <w:bottom w:val="single" w:sz="8" w:space="0" w:color="000000"/>
              <w:right w:val="single" w:sz="8" w:space="0" w:color="000000"/>
            </w:tcBorders>
            <w:shd w:val="clear" w:color="auto" w:fill="FFFFFF"/>
            <w:vAlign w:val="center"/>
          </w:tcPr>
          <w:p w14:paraId="64AB1089" w14:textId="77777777" w:rsidR="001D38EA" w:rsidRPr="001146DE" w:rsidRDefault="001D38EA" w:rsidP="001D38EA">
            <w:pPr>
              <w:jc w:val="center"/>
              <w:rPr>
                <w:sz w:val="20"/>
                <w:szCs w:val="20"/>
              </w:rPr>
            </w:pPr>
            <w:r w:rsidRPr="001146DE">
              <w:rPr>
                <w:sz w:val="20"/>
                <w:szCs w:val="20"/>
              </w:rPr>
              <w:t>25166115</w:t>
            </w:r>
          </w:p>
        </w:tc>
      </w:tr>
      <w:tr w:rsidR="001D38EA" w:rsidRPr="0080229F" w14:paraId="7716DC57" w14:textId="77777777" w:rsidTr="001146DE">
        <w:trPr>
          <w:trHeight w:val="315"/>
        </w:trPr>
        <w:tc>
          <w:tcPr>
            <w:tcW w:w="4111" w:type="dxa"/>
            <w:tcBorders>
              <w:left w:val="single" w:sz="8" w:space="0" w:color="000000"/>
              <w:bottom w:val="single" w:sz="8" w:space="0" w:color="000000"/>
            </w:tcBorders>
            <w:shd w:val="clear" w:color="auto" w:fill="FFFFFF"/>
            <w:vAlign w:val="center"/>
          </w:tcPr>
          <w:p w14:paraId="30317AB0" w14:textId="77777777" w:rsidR="001D38EA" w:rsidRPr="001146DE" w:rsidRDefault="001D38EA" w:rsidP="001D38EA">
            <w:pPr>
              <w:rPr>
                <w:sz w:val="20"/>
                <w:szCs w:val="20"/>
              </w:rPr>
            </w:pPr>
            <w:r w:rsidRPr="001146DE">
              <w:rPr>
                <w:sz w:val="20"/>
                <w:szCs w:val="20"/>
              </w:rPr>
              <w:t>GW BUS a.s.</w:t>
            </w:r>
          </w:p>
        </w:tc>
        <w:tc>
          <w:tcPr>
            <w:tcW w:w="3827" w:type="dxa"/>
            <w:tcBorders>
              <w:left w:val="single" w:sz="8" w:space="0" w:color="000000"/>
              <w:bottom w:val="single" w:sz="8" w:space="0" w:color="000000"/>
              <w:right w:val="single" w:sz="8" w:space="0" w:color="000000"/>
            </w:tcBorders>
            <w:shd w:val="clear" w:color="auto" w:fill="FFFFFF"/>
            <w:vAlign w:val="center"/>
          </w:tcPr>
          <w:p w14:paraId="753C906B" w14:textId="77777777" w:rsidR="001D38EA" w:rsidRPr="001146DE" w:rsidRDefault="001D38EA" w:rsidP="001D38EA">
            <w:pPr>
              <w:rPr>
                <w:sz w:val="20"/>
                <w:szCs w:val="20"/>
              </w:rPr>
            </w:pPr>
            <w:r w:rsidRPr="001146DE">
              <w:rPr>
                <w:sz w:val="20"/>
                <w:szCs w:val="20"/>
              </w:rPr>
              <w:t>České Budějovice 4, Pekárenská 255/77</w:t>
            </w:r>
          </w:p>
        </w:tc>
        <w:tc>
          <w:tcPr>
            <w:tcW w:w="993" w:type="dxa"/>
            <w:tcBorders>
              <w:bottom w:val="single" w:sz="8" w:space="0" w:color="000000"/>
              <w:right w:val="single" w:sz="8" w:space="0" w:color="000000"/>
            </w:tcBorders>
            <w:shd w:val="clear" w:color="auto" w:fill="FFFFFF"/>
            <w:vAlign w:val="center"/>
          </w:tcPr>
          <w:p w14:paraId="2F7D5AF3" w14:textId="77777777" w:rsidR="001D38EA" w:rsidRPr="001146DE" w:rsidRDefault="001D38EA" w:rsidP="001D38EA">
            <w:pPr>
              <w:jc w:val="center"/>
              <w:rPr>
                <w:sz w:val="20"/>
                <w:szCs w:val="20"/>
              </w:rPr>
            </w:pPr>
            <w:r w:rsidRPr="001146DE">
              <w:rPr>
                <w:sz w:val="20"/>
                <w:szCs w:val="20"/>
              </w:rPr>
              <w:t>04356683</w:t>
            </w:r>
          </w:p>
        </w:tc>
      </w:tr>
      <w:tr w:rsidR="001D38EA" w:rsidRPr="0080229F" w14:paraId="2E44BC0A" w14:textId="77777777" w:rsidTr="001146DE">
        <w:trPr>
          <w:trHeight w:val="315"/>
        </w:trPr>
        <w:tc>
          <w:tcPr>
            <w:tcW w:w="4111" w:type="dxa"/>
            <w:tcBorders>
              <w:left w:val="single" w:sz="8" w:space="0" w:color="000000"/>
              <w:bottom w:val="single" w:sz="8" w:space="0" w:color="auto"/>
            </w:tcBorders>
            <w:shd w:val="clear" w:color="auto" w:fill="FFFFFF"/>
            <w:vAlign w:val="center"/>
          </w:tcPr>
          <w:p w14:paraId="430FDB0F" w14:textId="77777777" w:rsidR="001D38EA" w:rsidRPr="001146DE" w:rsidRDefault="001D38EA" w:rsidP="001D38EA">
            <w:pPr>
              <w:rPr>
                <w:sz w:val="20"/>
                <w:szCs w:val="20"/>
              </w:rPr>
            </w:pPr>
            <w:r w:rsidRPr="001146DE">
              <w:rPr>
                <w:sz w:val="20"/>
                <w:szCs w:val="20"/>
              </w:rPr>
              <w:t xml:space="preserve">GW </w:t>
            </w:r>
            <w:proofErr w:type="spellStart"/>
            <w:r w:rsidRPr="001146DE">
              <w:rPr>
                <w:sz w:val="20"/>
                <w:szCs w:val="20"/>
              </w:rPr>
              <w:t>Train</w:t>
            </w:r>
            <w:proofErr w:type="spellEnd"/>
            <w:r w:rsidRPr="001146DE">
              <w:rPr>
                <w:sz w:val="20"/>
                <w:szCs w:val="20"/>
              </w:rPr>
              <w:t xml:space="preserve"> </w:t>
            </w:r>
            <w:proofErr w:type="spellStart"/>
            <w:r w:rsidRPr="001146DE">
              <w:rPr>
                <w:sz w:val="20"/>
                <w:szCs w:val="20"/>
              </w:rPr>
              <w:t>Regio</w:t>
            </w:r>
            <w:proofErr w:type="spellEnd"/>
            <w:r w:rsidRPr="001146DE">
              <w:rPr>
                <w:sz w:val="20"/>
                <w:szCs w:val="20"/>
              </w:rPr>
              <w:t xml:space="preserve"> a.s.</w:t>
            </w:r>
          </w:p>
        </w:tc>
        <w:tc>
          <w:tcPr>
            <w:tcW w:w="3827" w:type="dxa"/>
            <w:tcBorders>
              <w:left w:val="single" w:sz="8" w:space="0" w:color="000000"/>
              <w:bottom w:val="single" w:sz="8" w:space="0" w:color="auto"/>
              <w:right w:val="single" w:sz="8" w:space="0" w:color="000000"/>
            </w:tcBorders>
            <w:shd w:val="clear" w:color="auto" w:fill="FFFFFF"/>
            <w:vAlign w:val="center"/>
          </w:tcPr>
          <w:p w14:paraId="5253A631" w14:textId="77777777" w:rsidR="001D38EA" w:rsidRPr="001146DE" w:rsidRDefault="001D38EA" w:rsidP="001D38EA">
            <w:pPr>
              <w:rPr>
                <w:sz w:val="20"/>
                <w:szCs w:val="20"/>
              </w:rPr>
            </w:pPr>
            <w:r w:rsidRPr="001146DE">
              <w:rPr>
                <w:sz w:val="20"/>
                <w:szCs w:val="20"/>
              </w:rPr>
              <w:t xml:space="preserve">Ústí nad Labem, </w:t>
            </w:r>
            <w:proofErr w:type="spellStart"/>
            <w:r w:rsidRPr="001146DE">
              <w:rPr>
                <w:sz w:val="20"/>
                <w:szCs w:val="20"/>
              </w:rPr>
              <w:t>Střekov</w:t>
            </w:r>
            <w:proofErr w:type="spellEnd"/>
            <w:r w:rsidRPr="001146DE">
              <w:rPr>
                <w:sz w:val="20"/>
                <w:szCs w:val="20"/>
              </w:rPr>
              <w:t xml:space="preserve">, U Stanice 827/9 </w:t>
            </w:r>
          </w:p>
        </w:tc>
        <w:tc>
          <w:tcPr>
            <w:tcW w:w="993" w:type="dxa"/>
            <w:tcBorders>
              <w:bottom w:val="single" w:sz="8" w:space="0" w:color="auto"/>
              <w:right w:val="single" w:sz="8" w:space="0" w:color="000000"/>
            </w:tcBorders>
            <w:shd w:val="clear" w:color="auto" w:fill="FFFFFF"/>
            <w:vAlign w:val="center"/>
          </w:tcPr>
          <w:p w14:paraId="6E1B742C" w14:textId="77777777" w:rsidR="001D38EA" w:rsidRPr="001146DE" w:rsidRDefault="001D38EA" w:rsidP="001D38EA">
            <w:pPr>
              <w:jc w:val="center"/>
              <w:rPr>
                <w:sz w:val="20"/>
                <w:szCs w:val="20"/>
              </w:rPr>
            </w:pPr>
            <w:r w:rsidRPr="001146DE">
              <w:rPr>
                <w:sz w:val="20"/>
                <w:szCs w:val="20"/>
              </w:rPr>
              <w:t>28664116</w:t>
            </w:r>
          </w:p>
        </w:tc>
      </w:tr>
    </w:tbl>
    <w:p w14:paraId="3BA5BF00" w14:textId="77777777" w:rsidR="00217DF1" w:rsidRDefault="00217DF1" w:rsidP="001E34D0">
      <w:pPr>
        <w:jc w:val="center"/>
        <w:rPr>
          <w:rFonts w:ascii="Arial" w:hAnsi="Arial" w:cs="Arial"/>
          <w:b/>
          <w:sz w:val="22"/>
          <w:szCs w:val="22"/>
          <w:u w:val="single"/>
        </w:rPr>
      </w:pPr>
    </w:p>
    <w:p w14:paraId="609D2B87" w14:textId="77777777" w:rsidR="00217DF1" w:rsidRDefault="00217DF1">
      <w:pPr>
        <w:spacing w:after="200" w:line="276" w:lineRule="auto"/>
        <w:rPr>
          <w:rFonts w:ascii="Arial" w:hAnsi="Arial" w:cs="Arial"/>
          <w:b/>
          <w:sz w:val="22"/>
          <w:szCs w:val="22"/>
          <w:u w:val="single"/>
        </w:rPr>
      </w:pPr>
    </w:p>
    <w:p w14:paraId="089BD3A8" w14:textId="77777777" w:rsidR="00217DF1" w:rsidRDefault="00217DF1" w:rsidP="001E34D0">
      <w:pPr>
        <w:jc w:val="center"/>
        <w:rPr>
          <w:rFonts w:ascii="Arial" w:hAnsi="Arial" w:cs="Arial"/>
        </w:rPr>
        <w:sectPr w:rsidR="00217DF1" w:rsidSect="00E271D6">
          <w:pgSz w:w="11906" w:h="16838"/>
          <w:pgMar w:top="1418" w:right="1418" w:bottom="1418" w:left="1418" w:header="709" w:footer="709" w:gutter="0"/>
          <w:cols w:space="708"/>
          <w:docGrid w:linePitch="360"/>
        </w:sectPr>
      </w:pPr>
    </w:p>
    <w:p w14:paraId="5D137FF0" w14:textId="77777777" w:rsidR="00217DF1" w:rsidRPr="00354EB6" w:rsidRDefault="00217DF1" w:rsidP="00CA468B">
      <w:pPr>
        <w:jc w:val="center"/>
        <w:rPr>
          <w:rFonts w:ascii="Arial" w:hAnsi="Arial" w:cs="Arial"/>
          <w:b/>
          <w:sz w:val="28"/>
          <w:szCs w:val="28"/>
        </w:rPr>
      </w:pPr>
      <w:r w:rsidRPr="00354EB6">
        <w:rPr>
          <w:rFonts w:ascii="Arial" w:hAnsi="Arial" w:cs="Arial"/>
          <w:b/>
          <w:sz w:val="28"/>
          <w:szCs w:val="28"/>
        </w:rPr>
        <w:lastRenderedPageBreak/>
        <w:t>Část E – Tarif IDS Jihočeského kraje</w:t>
      </w:r>
    </w:p>
    <w:p w14:paraId="35FDECD2" w14:textId="3F2A5BDA" w:rsidR="00885439" w:rsidRDefault="003E7F9D" w:rsidP="003E7F9D">
      <w:pPr>
        <w:pStyle w:val="Nadpis2"/>
        <w:numPr>
          <w:ilvl w:val="0"/>
          <w:numId w:val="0"/>
        </w:numPr>
      </w:pPr>
      <w:bookmarkStart w:id="136" w:name="_Toc471895425"/>
      <w:r>
        <w:t xml:space="preserve">5.4 </w:t>
      </w:r>
      <w:r w:rsidR="00885439" w:rsidRPr="006012F0">
        <w:t>Oddíl - Příloha č. 4 Seznam linek IDS Jihočeského kraje</w:t>
      </w:r>
      <w:bookmarkEnd w:id="136"/>
      <w:r w:rsidR="00885439" w:rsidRPr="006012F0">
        <w:t xml:space="preserve"> </w:t>
      </w:r>
    </w:p>
    <w:p w14:paraId="697317A4" w14:textId="77777777" w:rsidR="00885439" w:rsidRDefault="00885439" w:rsidP="00885439"/>
    <w:p w14:paraId="7F5EE93B" w14:textId="77777777" w:rsidR="00885439" w:rsidRPr="006012F0" w:rsidRDefault="00885439" w:rsidP="00885439">
      <w:pPr>
        <w:jc w:val="both"/>
      </w:pPr>
      <w:r>
        <w:t>S</w:t>
      </w:r>
      <w:r w:rsidRPr="006012F0">
        <w:t xml:space="preserve">eznam </w:t>
      </w:r>
      <w:proofErr w:type="spellStart"/>
      <w:r>
        <w:t>zaintegrovaných</w:t>
      </w:r>
      <w:proofErr w:type="spellEnd"/>
      <w:r>
        <w:t xml:space="preserve"> </w:t>
      </w:r>
      <w:r w:rsidRPr="006012F0">
        <w:t xml:space="preserve">linek (úseků linek) a tratí (úseků tratí) bude všem </w:t>
      </w:r>
      <w:r>
        <w:t>dopravcům</w:t>
      </w:r>
      <w:r w:rsidRPr="006012F0">
        <w:t xml:space="preserve"> poskytnut elektronickou komunikací v den podpisu smlouvy. Při změně seznamu linek a tratí (resp. úseků) má společnost JIKORD povinnost poskytnout všem </w:t>
      </w:r>
      <w:r>
        <w:t>dopravcům</w:t>
      </w:r>
      <w:r w:rsidRPr="006012F0">
        <w:t xml:space="preserve"> elektronickou komunikací aktualizovaný seznam, nejdéle však </w:t>
      </w:r>
      <w:r w:rsidRPr="001D728D">
        <w:t>15</w:t>
      </w:r>
      <w:r w:rsidRPr="006012F0">
        <w:t xml:space="preserve"> dní před začátkem platnosti aktualizovaného seznamu.</w:t>
      </w:r>
    </w:p>
    <w:p w14:paraId="776B24FC" w14:textId="77777777" w:rsidR="00217DF1" w:rsidRDefault="00217DF1" w:rsidP="001E34D0">
      <w:pPr>
        <w:jc w:val="center"/>
        <w:rPr>
          <w:rFonts w:ascii="Arial" w:hAnsi="Arial" w:cs="Arial"/>
          <w:b/>
          <w:u w:val="single"/>
        </w:rPr>
      </w:pPr>
    </w:p>
    <w:p w14:paraId="7FBE2F0F" w14:textId="77777777" w:rsidR="00217DF1" w:rsidRDefault="00217DF1" w:rsidP="001E34D0">
      <w:pPr>
        <w:jc w:val="center"/>
        <w:rPr>
          <w:rFonts w:ascii="Arial" w:hAnsi="Arial" w:cs="Arial"/>
          <w:b/>
          <w:sz w:val="22"/>
          <w:szCs w:val="22"/>
          <w:u w:val="single"/>
        </w:rPr>
      </w:pPr>
    </w:p>
    <w:p w14:paraId="3E2054AD" w14:textId="77777777" w:rsidR="00217DF1" w:rsidRPr="00354EB6" w:rsidRDefault="00217DF1" w:rsidP="00F90ED7">
      <w:pPr>
        <w:spacing w:after="200" w:line="276" w:lineRule="auto"/>
        <w:jc w:val="center"/>
        <w:rPr>
          <w:rFonts w:ascii="Arial" w:hAnsi="Arial" w:cs="Arial"/>
          <w:b/>
          <w:sz w:val="28"/>
          <w:szCs w:val="28"/>
        </w:rPr>
      </w:pPr>
      <w:r>
        <w:rPr>
          <w:rFonts w:ascii="Arial" w:hAnsi="Arial" w:cs="Arial"/>
          <w:b/>
          <w:sz w:val="22"/>
          <w:szCs w:val="22"/>
          <w:u w:val="single"/>
        </w:rPr>
        <w:br w:type="page"/>
      </w:r>
      <w:r w:rsidRPr="00354EB6">
        <w:rPr>
          <w:rFonts w:ascii="Arial" w:hAnsi="Arial" w:cs="Arial"/>
          <w:b/>
          <w:sz w:val="28"/>
          <w:szCs w:val="28"/>
        </w:rPr>
        <w:lastRenderedPageBreak/>
        <w:t>Část E – Tarif IDS Jihočeského kraje</w:t>
      </w:r>
    </w:p>
    <w:p w14:paraId="2B44E740" w14:textId="24340D82" w:rsidR="009D7AC9" w:rsidRDefault="003E7F9D" w:rsidP="003E7F9D">
      <w:pPr>
        <w:pStyle w:val="Nadpis2"/>
        <w:numPr>
          <w:ilvl w:val="0"/>
          <w:numId w:val="0"/>
        </w:numPr>
      </w:pPr>
      <w:bookmarkStart w:id="137" w:name="_Toc471895426"/>
      <w:r>
        <w:t xml:space="preserve">5.5 </w:t>
      </w:r>
      <w:r w:rsidR="00217DF1" w:rsidRPr="00354EB6">
        <w:t>Oddíl - Příloha č.</w:t>
      </w:r>
      <w:r w:rsidR="00217DF1">
        <w:t xml:space="preserve"> </w:t>
      </w:r>
      <w:r w:rsidR="00217DF1" w:rsidRPr="00354EB6">
        <w:t>5 Ceník IDS Jihočeského kraje</w:t>
      </w:r>
      <w:bookmarkEnd w:id="137"/>
    </w:p>
    <w:p w14:paraId="4848E662" w14:textId="77777777" w:rsidR="00885439" w:rsidRPr="00885439" w:rsidRDefault="00885439" w:rsidP="00885439"/>
    <w:p w14:paraId="62D63B65" w14:textId="46653DB1" w:rsidR="009D7AC9" w:rsidRDefault="005D3413" w:rsidP="00AF63EF">
      <w:r w:rsidRPr="005D3413">
        <w:rPr>
          <w:noProof/>
          <w:lang w:eastAsia="cs-CZ" w:bidi="he-IL"/>
        </w:rPr>
        <w:drawing>
          <wp:inline distT="0" distB="0" distL="0" distR="0" wp14:anchorId="54CAA5C4" wp14:editId="6125CAA0">
            <wp:extent cx="8891270" cy="3850005"/>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91270" cy="3850005"/>
                    </a:xfrm>
                    <a:prstGeom prst="rect">
                      <a:avLst/>
                    </a:prstGeom>
                    <a:noFill/>
                    <a:ln>
                      <a:noFill/>
                    </a:ln>
                  </pic:spPr>
                </pic:pic>
              </a:graphicData>
            </a:graphic>
          </wp:inline>
        </w:drawing>
      </w:r>
    </w:p>
    <w:p w14:paraId="0946A7CA" w14:textId="0ED33E84" w:rsidR="00217DF1" w:rsidRDefault="00217DF1" w:rsidP="00AF63EF">
      <w:r w:rsidRPr="00CF701D">
        <w:t>#</w:t>
      </w:r>
      <w:r>
        <w:t xml:space="preserve"> </w:t>
      </w:r>
      <w:r w:rsidRPr="00CF701D">
        <w:t>splňující příslušné ustanovení Tarifu IDS JK</w:t>
      </w:r>
      <w:r>
        <w:t xml:space="preserve">, </w:t>
      </w:r>
      <w:r w:rsidRPr="00CF701D">
        <w:t>* bližší podmínky viz Tarif DPMČB</w:t>
      </w:r>
    </w:p>
    <w:p w14:paraId="769F9A44" w14:textId="77777777" w:rsidR="00217DF1" w:rsidRPr="008058B4" w:rsidRDefault="00217DF1" w:rsidP="00412D69">
      <w:pPr>
        <w:rPr>
          <w:b/>
        </w:rPr>
        <w:sectPr w:rsidR="00217DF1" w:rsidRPr="008058B4" w:rsidSect="00412D69">
          <w:pgSz w:w="16838" w:h="11906" w:orient="landscape"/>
          <w:pgMar w:top="1418" w:right="1418" w:bottom="1418" w:left="1418" w:header="709" w:footer="709" w:gutter="0"/>
          <w:cols w:space="708"/>
          <w:docGrid w:linePitch="360"/>
        </w:sectPr>
      </w:pPr>
    </w:p>
    <w:p w14:paraId="63EE1125" w14:textId="77777777" w:rsidR="00217DF1" w:rsidRDefault="00217DF1" w:rsidP="00CA468B">
      <w:pPr>
        <w:jc w:val="center"/>
        <w:rPr>
          <w:rFonts w:ascii="Arial" w:hAnsi="Arial" w:cs="Arial"/>
          <w:b/>
          <w:sz w:val="28"/>
          <w:szCs w:val="28"/>
        </w:rPr>
      </w:pPr>
      <w:r w:rsidRPr="00354EB6">
        <w:rPr>
          <w:rFonts w:ascii="Arial" w:hAnsi="Arial" w:cs="Arial"/>
          <w:b/>
          <w:sz w:val="28"/>
          <w:szCs w:val="28"/>
        </w:rPr>
        <w:lastRenderedPageBreak/>
        <w:t>Část E – Tarif IDS Jihočeského kraje</w:t>
      </w:r>
    </w:p>
    <w:p w14:paraId="3F14AEC1" w14:textId="77777777" w:rsidR="00217DF1" w:rsidRPr="00354EB6" w:rsidRDefault="00217DF1" w:rsidP="00CA468B">
      <w:pPr>
        <w:jc w:val="center"/>
        <w:rPr>
          <w:rFonts w:ascii="Arial" w:hAnsi="Arial" w:cs="Arial"/>
          <w:b/>
          <w:sz w:val="28"/>
          <w:szCs w:val="28"/>
        </w:rPr>
      </w:pPr>
    </w:p>
    <w:p w14:paraId="1780F4B0" w14:textId="14D9BF4B" w:rsidR="00217DF1" w:rsidRPr="00354EB6" w:rsidRDefault="003E7F9D" w:rsidP="003E7F9D">
      <w:pPr>
        <w:pStyle w:val="Nadpis2"/>
        <w:numPr>
          <w:ilvl w:val="0"/>
          <w:numId w:val="0"/>
        </w:numPr>
        <w:jc w:val="center"/>
      </w:pPr>
      <w:bookmarkStart w:id="138" w:name="_Toc471895427"/>
      <w:r>
        <w:t xml:space="preserve">5.6 </w:t>
      </w:r>
      <w:r w:rsidR="00217DF1" w:rsidRPr="00354EB6">
        <w:t>Oddíl - Příloha č.</w:t>
      </w:r>
      <w:r w:rsidR="00217DF1">
        <w:t xml:space="preserve"> </w:t>
      </w:r>
      <w:r w:rsidR="00217DF1" w:rsidRPr="00354EB6">
        <w:t>6 Vzory průkazů IDS Jihočeského kraje</w:t>
      </w:r>
      <w:bookmarkEnd w:id="138"/>
    </w:p>
    <w:p w14:paraId="4937BDDB" w14:textId="77777777" w:rsidR="00217DF1" w:rsidRPr="00A77E4F" w:rsidRDefault="00217DF1" w:rsidP="00FA62EF">
      <w:pPr>
        <w:jc w:val="center"/>
      </w:pPr>
    </w:p>
    <w:p w14:paraId="7A7B640E" w14:textId="77777777" w:rsidR="00217DF1" w:rsidRDefault="00217DF1" w:rsidP="00FA62EF">
      <w:pPr>
        <w:jc w:val="center"/>
      </w:pPr>
    </w:p>
    <w:p w14:paraId="6ABA63B2" w14:textId="77777777" w:rsidR="00217DF1" w:rsidRDefault="00217DF1" w:rsidP="00110A58">
      <w:pPr>
        <w:jc w:val="center"/>
      </w:pPr>
    </w:p>
    <w:p w14:paraId="0B8F9230" w14:textId="6374A56F" w:rsidR="00217DF1" w:rsidRPr="00110A58" w:rsidRDefault="00E85551" w:rsidP="00110A58">
      <w:pPr>
        <w:suppressAutoHyphens/>
        <w:spacing w:after="200" w:line="276" w:lineRule="auto"/>
        <w:jc w:val="center"/>
        <w:rPr>
          <w:rFonts w:eastAsia="SimSun" w:cs="font324"/>
          <w:lang w:eastAsia="ar-SA"/>
        </w:rPr>
      </w:pPr>
      <w:r>
        <w:rPr>
          <w:rFonts w:eastAsia="SimSun" w:cs="font324"/>
          <w:noProof/>
          <w:lang w:eastAsia="cs-CZ" w:bidi="he-IL"/>
        </w:rPr>
        <w:drawing>
          <wp:inline distT="0" distB="0" distL="0" distR="0" wp14:anchorId="7B8448CA" wp14:editId="6914F129">
            <wp:extent cx="4314825" cy="3028950"/>
            <wp:effectExtent l="0" t="0" r="0" b="0"/>
            <wp:docPr id="86" name="Obrázek 5" descr="průkaz IDS vz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růkaz IDS vzo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4825" cy="3028950"/>
                    </a:xfrm>
                    <a:prstGeom prst="rect">
                      <a:avLst/>
                    </a:prstGeom>
                    <a:noFill/>
                    <a:ln>
                      <a:noFill/>
                    </a:ln>
                  </pic:spPr>
                </pic:pic>
              </a:graphicData>
            </a:graphic>
          </wp:inline>
        </w:drawing>
      </w:r>
    </w:p>
    <w:p w14:paraId="1DE7EBD8" w14:textId="77777777" w:rsidR="00217DF1" w:rsidRPr="00110A58" w:rsidRDefault="00217DF1" w:rsidP="00110A58">
      <w:pPr>
        <w:suppressAutoHyphens/>
        <w:spacing w:after="200" w:line="276" w:lineRule="auto"/>
        <w:jc w:val="center"/>
        <w:rPr>
          <w:rFonts w:eastAsia="SimSun" w:cs="font324"/>
          <w:lang w:eastAsia="ar-SA"/>
        </w:rPr>
      </w:pPr>
    </w:p>
    <w:p w14:paraId="654F7DFB" w14:textId="06B3DA51" w:rsidR="00217DF1" w:rsidRPr="00110A58" w:rsidRDefault="00E85551" w:rsidP="00110A58">
      <w:pPr>
        <w:suppressAutoHyphens/>
        <w:spacing w:after="200" w:line="276" w:lineRule="auto"/>
        <w:jc w:val="center"/>
        <w:rPr>
          <w:rFonts w:eastAsia="SimSun" w:cs="font324"/>
          <w:b/>
          <w:sz w:val="48"/>
          <w:szCs w:val="48"/>
          <w:lang w:eastAsia="ar-SA"/>
        </w:rPr>
      </w:pPr>
      <w:r>
        <w:rPr>
          <w:rFonts w:eastAsia="SimSun" w:cs="font324"/>
          <w:b/>
          <w:noProof/>
          <w:sz w:val="48"/>
          <w:szCs w:val="48"/>
          <w:lang w:eastAsia="cs-CZ" w:bidi="he-IL"/>
        </w:rPr>
        <w:drawing>
          <wp:inline distT="0" distB="0" distL="0" distR="0" wp14:anchorId="1CE9559C" wp14:editId="3424E6B7">
            <wp:extent cx="4267200" cy="2886075"/>
            <wp:effectExtent l="19050" t="19050" r="0" b="9525"/>
            <wp:docPr id="87" name="Obrázek 4" descr="průkaz IDS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růkaz IDS_bac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67200" cy="2886075"/>
                    </a:xfrm>
                    <a:prstGeom prst="rect">
                      <a:avLst/>
                    </a:prstGeom>
                    <a:noFill/>
                    <a:ln w="6350" cmpd="sng">
                      <a:solidFill>
                        <a:srgbClr val="000000"/>
                      </a:solidFill>
                      <a:miter lim="800000"/>
                      <a:headEnd/>
                      <a:tailEnd/>
                    </a:ln>
                    <a:effectLst/>
                  </pic:spPr>
                </pic:pic>
              </a:graphicData>
            </a:graphic>
          </wp:inline>
        </w:drawing>
      </w:r>
    </w:p>
    <w:p w14:paraId="35A0EF16" w14:textId="77777777" w:rsidR="00217DF1" w:rsidRDefault="00217DF1" w:rsidP="00FA62EF">
      <w:pPr>
        <w:jc w:val="center"/>
      </w:pPr>
    </w:p>
    <w:p w14:paraId="7A00DDDB" w14:textId="77777777" w:rsidR="00217DF1" w:rsidRDefault="00217DF1" w:rsidP="00FA62EF">
      <w:pPr>
        <w:jc w:val="center"/>
      </w:pPr>
    </w:p>
    <w:p w14:paraId="0E4C039D" w14:textId="77777777" w:rsidR="00217DF1" w:rsidRDefault="00217DF1" w:rsidP="00FA62EF"/>
    <w:p w14:paraId="153344A0" w14:textId="77777777" w:rsidR="00217DF1" w:rsidRDefault="00217DF1" w:rsidP="00FA62EF"/>
    <w:p w14:paraId="6ADC7681" w14:textId="77777777" w:rsidR="00217DF1" w:rsidRDefault="00217DF1" w:rsidP="00FA62EF"/>
    <w:p w14:paraId="26BB1E8A" w14:textId="4FB506D3" w:rsidR="00217DF1" w:rsidRDefault="00E85551" w:rsidP="009A40AF">
      <w:pPr>
        <w:jc w:val="center"/>
      </w:pPr>
      <w:r>
        <w:rPr>
          <w:noProof/>
          <w:lang w:eastAsia="cs-CZ" w:bidi="he-IL"/>
        </w:rPr>
        <w:lastRenderedPageBreak/>
        <w:drawing>
          <wp:inline distT="0" distB="0" distL="0" distR="0" wp14:anchorId="3E860EA0" wp14:editId="45B1C3E5">
            <wp:extent cx="4600575" cy="677227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00575" cy="6772275"/>
                    </a:xfrm>
                    <a:prstGeom prst="rect">
                      <a:avLst/>
                    </a:prstGeom>
                    <a:noFill/>
                    <a:ln>
                      <a:noFill/>
                    </a:ln>
                  </pic:spPr>
                </pic:pic>
              </a:graphicData>
            </a:graphic>
          </wp:inline>
        </w:drawing>
      </w:r>
    </w:p>
    <w:p w14:paraId="738F485B" w14:textId="77777777" w:rsidR="00217DF1" w:rsidRDefault="00217DF1" w:rsidP="009A40AF">
      <w:pPr>
        <w:jc w:val="center"/>
      </w:pPr>
    </w:p>
    <w:p w14:paraId="5AD7BC0D" w14:textId="77777777" w:rsidR="00217DF1" w:rsidRPr="00110A58" w:rsidRDefault="00217DF1" w:rsidP="00110A58">
      <w:pPr>
        <w:suppressAutoHyphens/>
        <w:spacing w:after="200" w:line="276" w:lineRule="auto"/>
        <w:jc w:val="center"/>
        <w:rPr>
          <w:rFonts w:eastAsia="SimSun" w:cs="font324"/>
          <w:sz w:val="22"/>
          <w:szCs w:val="22"/>
          <w:lang w:eastAsia="ar-SA"/>
        </w:rPr>
      </w:pPr>
    </w:p>
    <w:p w14:paraId="21561544" w14:textId="77777777" w:rsidR="00217DF1" w:rsidRDefault="00217DF1" w:rsidP="00FA62EF"/>
    <w:p w14:paraId="7E7AA3AC" w14:textId="77777777" w:rsidR="00217DF1" w:rsidRDefault="00217DF1" w:rsidP="00FA62EF">
      <w:pPr>
        <w:jc w:val="center"/>
      </w:pPr>
    </w:p>
    <w:p w14:paraId="41E5F2BF" w14:textId="77777777" w:rsidR="00217DF1" w:rsidRDefault="00217DF1" w:rsidP="00FA62EF">
      <w:pPr>
        <w:jc w:val="center"/>
      </w:pPr>
    </w:p>
    <w:p w14:paraId="2D9E6D91" w14:textId="77777777" w:rsidR="00217DF1" w:rsidRDefault="00217DF1" w:rsidP="00FA62EF">
      <w:pPr>
        <w:jc w:val="center"/>
      </w:pPr>
    </w:p>
    <w:p w14:paraId="31DE27E5" w14:textId="77777777" w:rsidR="00217DF1" w:rsidRDefault="00217DF1" w:rsidP="00FA62EF">
      <w:pPr>
        <w:jc w:val="center"/>
      </w:pPr>
    </w:p>
    <w:p w14:paraId="32AD5C53" w14:textId="77777777" w:rsidR="00217DF1" w:rsidRDefault="00217DF1" w:rsidP="00FA62EF">
      <w:pPr>
        <w:jc w:val="center"/>
      </w:pPr>
    </w:p>
    <w:p w14:paraId="3FBBB7B7" w14:textId="77777777" w:rsidR="00217DF1" w:rsidRDefault="00217DF1" w:rsidP="00FA62EF">
      <w:pPr>
        <w:jc w:val="center"/>
      </w:pPr>
    </w:p>
    <w:p w14:paraId="1F83BFF9" w14:textId="77777777" w:rsidR="00217DF1" w:rsidRDefault="00217DF1" w:rsidP="00110A58">
      <w:pPr>
        <w:jc w:val="center"/>
      </w:pPr>
    </w:p>
    <w:p w14:paraId="1C687ACB" w14:textId="60F3B3C1" w:rsidR="00217DF1" w:rsidRDefault="00E85551" w:rsidP="00110A58">
      <w:pPr>
        <w:jc w:val="center"/>
      </w:pPr>
      <w:r>
        <w:rPr>
          <w:noProof/>
          <w:lang w:eastAsia="cs-CZ" w:bidi="he-IL"/>
        </w:rPr>
        <w:lastRenderedPageBreak/>
        <w:drawing>
          <wp:inline distT="0" distB="0" distL="0" distR="0" wp14:anchorId="37EBD882" wp14:editId="72B9E784">
            <wp:extent cx="4619625" cy="6715125"/>
            <wp:effectExtent l="0" t="0" r="0"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19625" cy="6715125"/>
                    </a:xfrm>
                    <a:prstGeom prst="rect">
                      <a:avLst/>
                    </a:prstGeom>
                    <a:noFill/>
                    <a:ln>
                      <a:noFill/>
                    </a:ln>
                  </pic:spPr>
                </pic:pic>
              </a:graphicData>
            </a:graphic>
          </wp:inline>
        </w:drawing>
      </w:r>
    </w:p>
    <w:p w14:paraId="6F3B6E39" w14:textId="77777777" w:rsidR="00217DF1" w:rsidRDefault="00217DF1" w:rsidP="00110A58">
      <w:pPr>
        <w:jc w:val="center"/>
      </w:pPr>
    </w:p>
    <w:p w14:paraId="56006E8D" w14:textId="77777777" w:rsidR="00217DF1" w:rsidRDefault="00217DF1" w:rsidP="00110A58">
      <w:pPr>
        <w:jc w:val="center"/>
      </w:pPr>
    </w:p>
    <w:p w14:paraId="699DFC26" w14:textId="77777777" w:rsidR="00217DF1" w:rsidRDefault="00217DF1" w:rsidP="00110A58">
      <w:pPr>
        <w:jc w:val="center"/>
      </w:pPr>
    </w:p>
    <w:p w14:paraId="6CDF3157" w14:textId="77777777" w:rsidR="00217DF1" w:rsidRDefault="00217DF1" w:rsidP="00110A58">
      <w:pPr>
        <w:jc w:val="center"/>
      </w:pPr>
    </w:p>
    <w:p w14:paraId="4974DA41" w14:textId="77777777" w:rsidR="00217DF1" w:rsidRDefault="00217DF1" w:rsidP="00110A58">
      <w:pPr>
        <w:jc w:val="center"/>
      </w:pPr>
    </w:p>
    <w:p w14:paraId="22E5CF00" w14:textId="77777777" w:rsidR="00217DF1" w:rsidRDefault="00217DF1" w:rsidP="00110A58">
      <w:pPr>
        <w:jc w:val="center"/>
      </w:pPr>
    </w:p>
    <w:p w14:paraId="6542EF3E" w14:textId="77777777" w:rsidR="00217DF1" w:rsidRDefault="00217DF1" w:rsidP="00110A58">
      <w:pPr>
        <w:jc w:val="center"/>
      </w:pPr>
    </w:p>
    <w:p w14:paraId="53E0F8DC" w14:textId="77777777" w:rsidR="00217DF1" w:rsidRDefault="00217DF1" w:rsidP="00110A58">
      <w:pPr>
        <w:jc w:val="center"/>
      </w:pPr>
    </w:p>
    <w:p w14:paraId="78B7F9DE" w14:textId="77777777" w:rsidR="00217DF1" w:rsidRDefault="00217DF1" w:rsidP="00110A58">
      <w:pPr>
        <w:jc w:val="center"/>
      </w:pPr>
    </w:p>
    <w:p w14:paraId="44F9B3B5" w14:textId="77777777" w:rsidR="00217DF1" w:rsidRDefault="00217DF1" w:rsidP="00110A58">
      <w:pPr>
        <w:jc w:val="center"/>
      </w:pPr>
    </w:p>
    <w:p w14:paraId="3A6FFC8C" w14:textId="77777777" w:rsidR="00217DF1" w:rsidRDefault="00217DF1" w:rsidP="00110A58">
      <w:pPr>
        <w:jc w:val="center"/>
      </w:pPr>
    </w:p>
    <w:p w14:paraId="75385FDF" w14:textId="3BC0E4D7" w:rsidR="00217DF1" w:rsidRDefault="00E85551" w:rsidP="00110A58">
      <w:pPr>
        <w:jc w:val="center"/>
      </w:pPr>
      <w:r>
        <w:rPr>
          <w:noProof/>
          <w:lang w:eastAsia="cs-CZ" w:bidi="he-IL"/>
        </w:rPr>
        <w:lastRenderedPageBreak/>
        <w:drawing>
          <wp:inline distT="0" distB="0" distL="0" distR="0" wp14:anchorId="6DDDB888" wp14:editId="3685880B">
            <wp:extent cx="4733925" cy="3181350"/>
            <wp:effectExtent l="0" t="0" r="0" b="0"/>
            <wp:docPr id="90" name="Obrázek 8" descr="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isic-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33925" cy="3181350"/>
                    </a:xfrm>
                    <a:prstGeom prst="rect">
                      <a:avLst/>
                    </a:prstGeom>
                    <a:noFill/>
                    <a:ln>
                      <a:noFill/>
                    </a:ln>
                  </pic:spPr>
                </pic:pic>
              </a:graphicData>
            </a:graphic>
          </wp:inline>
        </w:drawing>
      </w:r>
    </w:p>
    <w:p w14:paraId="0EC2E620" w14:textId="77777777" w:rsidR="00217DF1" w:rsidRDefault="00217DF1" w:rsidP="00110A58">
      <w:pPr>
        <w:jc w:val="center"/>
      </w:pPr>
    </w:p>
    <w:p w14:paraId="660313B1" w14:textId="32FEB4E0" w:rsidR="00217DF1" w:rsidRDefault="00E85551" w:rsidP="00110A58">
      <w:pPr>
        <w:jc w:val="center"/>
      </w:pPr>
      <w:r>
        <w:rPr>
          <w:noProof/>
          <w:lang w:eastAsia="cs-CZ" w:bidi="he-IL"/>
        </w:rPr>
        <w:drawing>
          <wp:inline distT="0" distB="0" distL="0" distR="0" wp14:anchorId="6DFD3A48" wp14:editId="064227D4">
            <wp:extent cx="4733925" cy="3181350"/>
            <wp:effectExtent l="0" t="0" r="0" b="0"/>
            <wp:docPr id="91" name="Obrázek 7" descr="is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isic-b"/>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33925" cy="3181350"/>
                    </a:xfrm>
                    <a:prstGeom prst="rect">
                      <a:avLst/>
                    </a:prstGeom>
                    <a:noFill/>
                    <a:ln>
                      <a:noFill/>
                    </a:ln>
                  </pic:spPr>
                </pic:pic>
              </a:graphicData>
            </a:graphic>
          </wp:inline>
        </w:drawing>
      </w:r>
    </w:p>
    <w:p w14:paraId="1F1764BD" w14:textId="77777777" w:rsidR="00217DF1" w:rsidRDefault="00217DF1" w:rsidP="00FA62EF">
      <w:pPr>
        <w:jc w:val="center"/>
      </w:pPr>
    </w:p>
    <w:p w14:paraId="5F806EAA" w14:textId="77777777" w:rsidR="00217DF1" w:rsidRDefault="00217DF1" w:rsidP="00FA62EF">
      <w:pPr>
        <w:jc w:val="center"/>
      </w:pPr>
    </w:p>
    <w:p w14:paraId="5D225EF3" w14:textId="77777777" w:rsidR="00217DF1" w:rsidRDefault="00217DF1" w:rsidP="00FA62EF">
      <w:pPr>
        <w:jc w:val="center"/>
      </w:pPr>
    </w:p>
    <w:p w14:paraId="0AA17F66" w14:textId="7534701A" w:rsidR="00217DF1" w:rsidRDefault="00E85551" w:rsidP="00E1500B">
      <w:pPr>
        <w:jc w:val="center"/>
      </w:pPr>
      <w:r>
        <w:rPr>
          <w:noProof/>
          <w:lang w:eastAsia="cs-CZ" w:bidi="he-IL"/>
        </w:rPr>
        <w:lastRenderedPageBreak/>
        <w:drawing>
          <wp:inline distT="0" distB="0" distL="0" distR="0" wp14:anchorId="26B1C62F" wp14:editId="3856CE48">
            <wp:extent cx="2914650" cy="1819275"/>
            <wp:effectExtent l="0" t="0" r="0" b="0"/>
            <wp:docPr id="9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14650" cy="1819275"/>
                    </a:xfrm>
                    <a:prstGeom prst="rect">
                      <a:avLst/>
                    </a:prstGeom>
                    <a:noFill/>
                    <a:ln>
                      <a:noFill/>
                    </a:ln>
                  </pic:spPr>
                </pic:pic>
              </a:graphicData>
            </a:graphic>
          </wp:inline>
        </w:drawing>
      </w:r>
    </w:p>
    <w:p w14:paraId="70A12DD7" w14:textId="68A0F8EB" w:rsidR="00217DF1" w:rsidRDefault="00E85551" w:rsidP="00E1500B">
      <w:pPr>
        <w:jc w:val="center"/>
      </w:pPr>
      <w:r>
        <w:rPr>
          <w:noProof/>
          <w:lang w:eastAsia="cs-CZ" w:bidi="he-IL"/>
        </w:rPr>
        <w:drawing>
          <wp:inline distT="0" distB="0" distL="0" distR="0" wp14:anchorId="0D0CAD74" wp14:editId="4AE259EF">
            <wp:extent cx="2895600" cy="1838325"/>
            <wp:effectExtent l="0" t="0" r="0" b="0"/>
            <wp:docPr id="9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95600" cy="1838325"/>
                    </a:xfrm>
                    <a:prstGeom prst="rect">
                      <a:avLst/>
                    </a:prstGeom>
                    <a:noFill/>
                    <a:ln>
                      <a:noFill/>
                    </a:ln>
                  </pic:spPr>
                </pic:pic>
              </a:graphicData>
            </a:graphic>
          </wp:inline>
        </w:drawing>
      </w:r>
    </w:p>
    <w:p w14:paraId="72687D60" w14:textId="77777777" w:rsidR="00217DF1" w:rsidRDefault="00217DF1" w:rsidP="00E1500B">
      <w:pPr>
        <w:jc w:val="center"/>
      </w:pPr>
    </w:p>
    <w:p w14:paraId="2D9EB7D9" w14:textId="7C94C1A6" w:rsidR="00217DF1" w:rsidRDefault="00E85551" w:rsidP="00E1500B">
      <w:pPr>
        <w:jc w:val="center"/>
      </w:pPr>
      <w:r>
        <w:rPr>
          <w:noProof/>
          <w:lang w:eastAsia="cs-CZ" w:bidi="he-IL"/>
        </w:rPr>
        <w:drawing>
          <wp:inline distT="0" distB="0" distL="0" distR="0" wp14:anchorId="3A66ED58" wp14:editId="5A9E0E3B">
            <wp:extent cx="2914650" cy="1933575"/>
            <wp:effectExtent l="0" t="0" r="0" b="0"/>
            <wp:docPr id="9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p w14:paraId="3CFFCFEE" w14:textId="63876779" w:rsidR="00217DF1" w:rsidRDefault="00E85551" w:rsidP="00E1500B">
      <w:pPr>
        <w:jc w:val="center"/>
      </w:pPr>
      <w:r>
        <w:rPr>
          <w:noProof/>
          <w:lang w:eastAsia="cs-CZ" w:bidi="he-IL"/>
        </w:rPr>
        <w:drawing>
          <wp:inline distT="0" distB="0" distL="0" distR="0" wp14:anchorId="19AC1745" wp14:editId="412C8216">
            <wp:extent cx="2962275" cy="1876425"/>
            <wp:effectExtent l="0" t="0" r="0" b="0"/>
            <wp:docPr id="9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62275" cy="1876425"/>
                    </a:xfrm>
                    <a:prstGeom prst="rect">
                      <a:avLst/>
                    </a:prstGeom>
                    <a:noFill/>
                    <a:ln>
                      <a:noFill/>
                    </a:ln>
                  </pic:spPr>
                </pic:pic>
              </a:graphicData>
            </a:graphic>
          </wp:inline>
        </w:drawing>
      </w:r>
    </w:p>
    <w:p w14:paraId="3CD8BDF8" w14:textId="77777777" w:rsidR="00217DF1" w:rsidRDefault="00217DF1" w:rsidP="00E1500B">
      <w:pPr>
        <w:jc w:val="center"/>
      </w:pPr>
    </w:p>
    <w:p w14:paraId="61FCAB22" w14:textId="77777777" w:rsidR="00217DF1" w:rsidRDefault="00217DF1">
      <w:pPr>
        <w:spacing w:after="200" w:line="276" w:lineRule="auto"/>
      </w:pPr>
    </w:p>
    <w:p w14:paraId="353E219A" w14:textId="77777777" w:rsidR="00217DF1" w:rsidRDefault="00217DF1" w:rsidP="00FA62EF">
      <w:pPr>
        <w:jc w:val="center"/>
      </w:pPr>
    </w:p>
    <w:p w14:paraId="2B9BDA27" w14:textId="77777777" w:rsidR="00217DF1" w:rsidRDefault="00217DF1" w:rsidP="00FA62EF">
      <w:pPr>
        <w:jc w:val="center"/>
      </w:pPr>
    </w:p>
    <w:p w14:paraId="150CCF68" w14:textId="77777777" w:rsidR="00217DF1" w:rsidRDefault="00217DF1" w:rsidP="00FA62EF">
      <w:pPr>
        <w:jc w:val="center"/>
      </w:pPr>
    </w:p>
    <w:p w14:paraId="277D75F7" w14:textId="686FE26A" w:rsidR="00217DF1" w:rsidRDefault="00E85551" w:rsidP="00FA62EF">
      <w:pPr>
        <w:jc w:val="center"/>
      </w:pPr>
      <w:r>
        <w:rPr>
          <w:noProof/>
          <w:lang w:eastAsia="cs-CZ" w:bidi="he-IL"/>
        </w:rPr>
        <w:lastRenderedPageBreak/>
        <w:drawing>
          <wp:inline distT="0" distB="0" distL="0" distR="0" wp14:anchorId="7A0584C9" wp14:editId="04CDDBA4">
            <wp:extent cx="2667000" cy="2209800"/>
            <wp:effectExtent l="0" t="0" r="0" b="0"/>
            <wp:docPr id="96" name="Obrázek 90" descr="p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descr="pt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p>
    <w:p w14:paraId="13234C84" w14:textId="216F0D8E" w:rsidR="00217DF1" w:rsidRDefault="00E85551" w:rsidP="00FA62EF">
      <w:pPr>
        <w:jc w:val="center"/>
      </w:pPr>
      <w:r>
        <w:rPr>
          <w:noProof/>
          <w:lang w:eastAsia="cs-CZ" w:bidi="he-IL"/>
        </w:rPr>
        <w:drawing>
          <wp:inline distT="0" distB="0" distL="0" distR="0" wp14:anchorId="40C4013D" wp14:editId="667E96E0">
            <wp:extent cx="4019550" cy="2219325"/>
            <wp:effectExtent l="0" t="0" r="0" b="0"/>
            <wp:docPr id="97" name="Obrázek 89" descr="k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 descr="kpv"/>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19550" cy="2219325"/>
                    </a:xfrm>
                    <a:prstGeom prst="rect">
                      <a:avLst/>
                    </a:prstGeom>
                    <a:noFill/>
                    <a:ln>
                      <a:noFill/>
                    </a:ln>
                  </pic:spPr>
                </pic:pic>
              </a:graphicData>
            </a:graphic>
          </wp:inline>
        </w:drawing>
      </w:r>
    </w:p>
    <w:p w14:paraId="4C3B17E1" w14:textId="4EDA43F9" w:rsidR="00217DF1" w:rsidRDefault="00E85551" w:rsidP="00FA62EF">
      <w:pPr>
        <w:jc w:val="center"/>
      </w:pPr>
      <w:r>
        <w:rPr>
          <w:noProof/>
          <w:lang w:eastAsia="cs-CZ" w:bidi="he-IL"/>
        </w:rPr>
        <w:drawing>
          <wp:inline distT="0" distB="0" distL="0" distR="0" wp14:anchorId="3A70627E" wp14:editId="658C3501">
            <wp:extent cx="2667000" cy="2209800"/>
            <wp:effectExtent l="0" t="0" r="0" b="0"/>
            <wp:docPr id="98" name="Obrázek 88" descr="cs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descr="csb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r w:rsidR="00217DF1">
        <w:t xml:space="preserve">     </w:t>
      </w:r>
      <w:r>
        <w:rPr>
          <w:noProof/>
          <w:lang w:eastAsia="cs-CZ" w:bidi="he-IL"/>
        </w:rPr>
        <w:drawing>
          <wp:inline distT="0" distB="0" distL="0" distR="0" wp14:anchorId="047F53BE" wp14:editId="1C65C967">
            <wp:extent cx="2667000" cy="2209800"/>
            <wp:effectExtent l="0" t="0" r="0" b="0"/>
            <wp:docPr id="99" name="Obrázek 87" descr="sb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7" descr="sbpv"/>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0" cy="2209800"/>
                    </a:xfrm>
                    <a:prstGeom prst="rect">
                      <a:avLst/>
                    </a:prstGeom>
                    <a:noFill/>
                    <a:ln>
                      <a:noFill/>
                    </a:ln>
                  </pic:spPr>
                </pic:pic>
              </a:graphicData>
            </a:graphic>
          </wp:inline>
        </w:drawing>
      </w:r>
    </w:p>
    <w:p w14:paraId="120FE7DC" w14:textId="77777777" w:rsidR="00217DF1" w:rsidRDefault="00217DF1" w:rsidP="009A40AF">
      <w:pPr>
        <w:spacing w:after="200" w:line="276" w:lineRule="auto"/>
        <w:jc w:val="center"/>
      </w:pPr>
      <w:r>
        <w:br w:type="page"/>
      </w:r>
      <w:r w:rsidRPr="004716C2">
        <w:lastRenderedPageBreak/>
        <w:t>Náhled obrazovky</w:t>
      </w:r>
      <w:r>
        <w:t xml:space="preserve"> </w:t>
      </w:r>
      <w:r w:rsidRPr="004716C2">
        <w:t>aplikace DPMCB (tento vzor může být aktualizován bez nutnosti schvalování v orgánech JČ kraje):</w:t>
      </w:r>
    </w:p>
    <w:p w14:paraId="073EA397" w14:textId="77777777" w:rsidR="00217DF1" w:rsidRDefault="00217DF1" w:rsidP="004716C2">
      <w:pPr>
        <w:spacing w:after="200" w:line="276" w:lineRule="auto"/>
        <w:jc w:val="both"/>
      </w:pPr>
    </w:p>
    <w:p w14:paraId="091681F8" w14:textId="4E0A3D6C" w:rsidR="00217DF1" w:rsidRDefault="00E85551" w:rsidP="004716C2">
      <w:pPr>
        <w:spacing w:after="200" w:line="276" w:lineRule="auto"/>
        <w:jc w:val="center"/>
      </w:pPr>
      <w:r>
        <w:rPr>
          <w:noProof/>
          <w:lang w:eastAsia="cs-CZ" w:bidi="he-IL"/>
        </w:rPr>
        <w:drawing>
          <wp:inline distT="0" distB="0" distL="0" distR="0" wp14:anchorId="23BC5CF1" wp14:editId="2D9F2990">
            <wp:extent cx="3086100" cy="6086475"/>
            <wp:effectExtent l="0" t="0" r="0"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86100" cy="6086475"/>
                    </a:xfrm>
                    <a:prstGeom prst="rect">
                      <a:avLst/>
                    </a:prstGeom>
                    <a:noFill/>
                    <a:ln>
                      <a:noFill/>
                    </a:ln>
                  </pic:spPr>
                </pic:pic>
              </a:graphicData>
            </a:graphic>
          </wp:inline>
        </w:drawing>
      </w:r>
    </w:p>
    <w:p w14:paraId="3F84BDB8" w14:textId="77777777" w:rsidR="00217DF1" w:rsidRDefault="00217DF1" w:rsidP="00AC7520">
      <w:pPr>
        <w:jc w:val="center"/>
        <w:rPr>
          <w:rFonts w:ascii="Arial" w:hAnsi="Arial" w:cs="Arial"/>
          <w:b/>
          <w:sz w:val="28"/>
          <w:szCs w:val="28"/>
        </w:rPr>
      </w:pPr>
    </w:p>
    <w:p w14:paraId="626EFF47" w14:textId="77777777" w:rsidR="00217DF1" w:rsidRDefault="00217DF1" w:rsidP="00AC7520">
      <w:pPr>
        <w:jc w:val="center"/>
        <w:rPr>
          <w:rFonts w:ascii="Arial" w:hAnsi="Arial" w:cs="Arial"/>
          <w:b/>
          <w:sz w:val="28"/>
          <w:szCs w:val="28"/>
        </w:rPr>
      </w:pPr>
    </w:p>
    <w:p w14:paraId="574432EA" w14:textId="77777777" w:rsidR="00217DF1" w:rsidRDefault="00217DF1" w:rsidP="00AC7520">
      <w:pPr>
        <w:jc w:val="center"/>
        <w:rPr>
          <w:rFonts w:ascii="Arial" w:hAnsi="Arial" w:cs="Arial"/>
          <w:b/>
          <w:sz w:val="28"/>
          <w:szCs w:val="28"/>
        </w:rPr>
      </w:pPr>
    </w:p>
    <w:p w14:paraId="6E6218F7" w14:textId="77777777" w:rsidR="00217DF1" w:rsidRDefault="00217DF1" w:rsidP="00AC7520">
      <w:pPr>
        <w:jc w:val="center"/>
        <w:rPr>
          <w:rFonts w:ascii="Arial" w:hAnsi="Arial" w:cs="Arial"/>
          <w:b/>
          <w:sz w:val="28"/>
          <w:szCs w:val="28"/>
        </w:rPr>
      </w:pPr>
    </w:p>
    <w:p w14:paraId="4464B364" w14:textId="77777777" w:rsidR="00217DF1" w:rsidRDefault="00217DF1" w:rsidP="00AC7520">
      <w:pPr>
        <w:jc w:val="center"/>
        <w:rPr>
          <w:rFonts w:ascii="Arial" w:hAnsi="Arial" w:cs="Arial"/>
          <w:b/>
          <w:sz w:val="28"/>
          <w:szCs w:val="28"/>
        </w:rPr>
      </w:pPr>
    </w:p>
    <w:p w14:paraId="6642E050" w14:textId="77777777" w:rsidR="00217DF1" w:rsidRDefault="00217DF1" w:rsidP="00AC7520">
      <w:pPr>
        <w:jc w:val="center"/>
        <w:rPr>
          <w:rFonts w:ascii="Arial" w:hAnsi="Arial" w:cs="Arial"/>
          <w:b/>
          <w:sz w:val="28"/>
          <w:szCs w:val="28"/>
        </w:rPr>
      </w:pPr>
    </w:p>
    <w:p w14:paraId="2EA446DD" w14:textId="77777777" w:rsidR="00217DF1" w:rsidRDefault="00217DF1" w:rsidP="00AC7520">
      <w:pPr>
        <w:jc w:val="center"/>
        <w:rPr>
          <w:rFonts w:ascii="Arial" w:hAnsi="Arial" w:cs="Arial"/>
          <w:b/>
          <w:sz w:val="28"/>
          <w:szCs w:val="28"/>
        </w:rPr>
      </w:pPr>
    </w:p>
    <w:p w14:paraId="6F3F520A" w14:textId="77777777" w:rsidR="00217DF1" w:rsidRDefault="00217DF1" w:rsidP="00AC7520">
      <w:pPr>
        <w:jc w:val="center"/>
        <w:rPr>
          <w:rFonts w:ascii="Arial" w:hAnsi="Arial" w:cs="Arial"/>
          <w:b/>
          <w:sz w:val="28"/>
          <w:szCs w:val="28"/>
        </w:rPr>
      </w:pPr>
    </w:p>
    <w:p w14:paraId="3DABC3D2" w14:textId="77777777" w:rsidR="00217DF1" w:rsidRPr="00354EB6" w:rsidRDefault="00217DF1" w:rsidP="003E7F9D">
      <w:pPr>
        <w:pStyle w:val="Nadpis1"/>
        <w:numPr>
          <w:ilvl w:val="0"/>
          <w:numId w:val="0"/>
        </w:numPr>
        <w:jc w:val="center"/>
      </w:pPr>
      <w:bookmarkStart w:id="139" w:name="_Toc471895430"/>
      <w:r w:rsidRPr="00354EB6">
        <w:lastRenderedPageBreak/>
        <w:t>Část F – Smluvní přepravní podmínky IDS Jihočeského kraje</w:t>
      </w:r>
      <w:bookmarkEnd w:id="139"/>
    </w:p>
    <w:p w14:paraId="01842FF3" w14:textId="77777777" w:rsidR="00217DF1" w:rsidRDefault="00217DF1" w:rsidP="001D4DC3">
      <w:pPr>
        <w:jc w:val="center"/>
        <w:rPr>
          <w:rFonts w:ascii="Arial" w:hAnsi="Arial" w:cs="Arial"/>
        </w:rPr>
      </w:pPr>
    </w:p>
    <w:p w14:paraId="47303CE4" w14:textId="77777777" w:rsidR="00217DF1" w:rsidRDefault="00217DF1" w:rsidP="001D4DC3">
      <w:pPr>
        <w:jc w:val="center"/>
        <w:rPr>
          <w:b/>
          <w:sz w:val="48"/>
          <w:szCs w:val="48"/>
        </w:rPr>
      </w:pPr>
    </w:p>
    <w:p w14:paraId="209CD8D6" w14:textId="77777777" w:rsidR="00217DF1" w:rsidRDefault="00217DF1" w:rsidP="001D4DC3">
      <w:pPr>
        <w:jc w:val="center"/>
        <w:rPr>
          <w:b/>
          <w:sz w:val="48"/>
          <w:szCs w:val="48"/>
        </w:rPr>
      </w:pPr>
    </w:p>
    <w:p w14:paraId="3C375F29" w14:textId="77777777" w:rsidR="00217DF1" w:rsidRDefault="00217DF1" w:rsidP="001D4DC3">
      <w:pPr>
        <w:jc w:val="center"/>
        <w:rPr>
          <w:b/>
          <w:sz w:val="48"/>
          <w:szCs w:val="48"/>
        </w:rPr>
      </w:pPr>
    </w:p>
    <w:p w14:paraId="334A846F" w14:textId="77777777" w:rsidR="00217DF1" w:rsidRDefault="00217DF1" w:rsidP="001D4DC3">
      <w:pPr>
        <w:jc w:val="center"/>
        <w:rPr>
          <w:b/>
          <w:sz w:val="48"/>
          <w:szCs w:val="48"/>
        </w:rPr>
      </w:pPr>
    </w:p>
    <w:p w14:paraId="4CC75650" w14:textId="77777777" w:rsidR="00217DF1" w:rsidRPr="00F61AA1" w:rsidRDefault="00217DF1" w:rsidP="00F61AA1">
      <w:pPr>
        <w:spacing w:after="200"/>
        <w:jc w:val="center"/>
        <w:rPr>
          <w:rFonts w:cs="Arial"/>
          <w:b/>
          <w:sz w:val="56"/>
          <w:szCs w:val="56"/>
        </w:rPr>
      </w:pPr>
      <w:r w:rsidRPr="00F61AA1">
        <w:rPr>
          <w:rFonts w:cs="Arial"/>
          <w:b/>
          <w:sz w:val="56"/>
          <w:szCs w:val="56"/>
        </w:rPr>
        <w:t>Smluvní přepravní podmínky</w:t>
      </w:r>
    </w:p>
    <w:p w14:paraId="1647198D" w14:textId="77777777" w:rsidR="00217DF1" w:rsidRPr="00F61AA1" w:rsidRDefault="00217DF1" w:rsidP="00F61AA1">
      <w:pPr>
        <w:spacing w:after="200"/>
        <w:jc w:val="center"/>
        <w:rPr>
          <w:rFonts w:cs="Arial"/>
          <w:b/>
          <w:sz w:val="56"/>
          <w:szCs w:val="56"/>
        </w:rPr>
      </w:pPr>
      <w:r w:rsidRPr="00F61AA1">
        <w:rPr>
          <w:rFonts w:cs="Arial"/>
          <w:b/>
          <w:sz w:val="56"/>
          <w:szCs w:val="56"/>
        </w:rPr>
        <w:t xml:space="preserve">Integrovaného dopravního </w:t>
      </w:r>
    </w:p>
    <w:p w14:paraId="40ABEB92" w14:textId="77777777" w:rsidR="00217DF1" w:rsidRPr="00F61AA1" w:rsidRDefault="00217DF1" w:rsidP="00F61AA1">
      <w:pPr>
        <w:spacing w:after="200"/>
        <w:jc w:val="center"/>
        <w:rPr>
          <w:rFonts w:cs="Arial"/>
          <w:b/>
          <w:sz w:val="56"/>
          <w:szCs w:val="56"/>
        </w:rPr>
      </w:pPr>
      <w:r w:rsidRPr="00F61AA1">
        <w:rPr>
          <w:rFonts w:cs="Arial"/>
          <w:b/>
          <w:sz w:val="56"/>
          <w:szCs w:val="56"/>
        </w:rPr>
        <w:t>systému Jihočeského kraje</w:t>
      </w:r>
    </w:p>
    <w:p w14:paraId="1E792678" w14:textId="77777777" w:rsidR="00217DF1" w:rsidRPr="00F61AA1" w:rsidRDefault="00217DF1" w:rsidP="001D4DC3">
      <w:pPr>
        <w:jc w:val="center"/>
        <w:rPr>
          <w:rFonts w:cs="Arial"/>
          <w:b/>
          <w:sz w:val="56"/>
          <w:szCs w:val="56"/>
        </w:rPr>
      </w:pPr>
    </w:p>
    <w:p w14:paraId="28C588AF" w14:textId="5BFFA6F5" w:rsidR="00217DF1" w:rsidRPr="00F61AA1" w:rsidRDefault="00217DF1" w:rsidP="001D4DC3">
      <w:pPr>
        <w:jc w:val="center"/>
        <w:rPr>
          <w:rFonts w:cs="Arial"/>
          <w:b/>
          <w:sz w:val="32"/>
          <w:szCs w:val="32"/>
        </w:rPr>
      </w:pPr>
      <w:r w:rsidRPr="00F61AA1">
        <w:rPr>
          <w:rFonts w:cs="Arial"/>
          <w:b/>
          <w:sz w:val="32"/>
          <w:szCs w:val="32"/>
        </w:rPr>
        <w:t xml:space="preserve">platné od 1. </w:t>
      </w:r>
      <w:r w:rsidR="002501C8">
        <w:rPr>
          <w:b/>
          <w:sz w:val="32"/>
          <w:szCs w:val="32"/>
        </w:rPr>
        <w:t>července</w:t>
      </w:r>
      <w:r w:rsidR="00DF3B00" w:rsidRPr="00F61AA1">
        <w:rPr>
          <w:b/>
          <w:sz w:val="32"/>
          <w:szCs w:val="32"/>
        </w:rPr>
        <w:t xml:space="preserve"> </w:t>
      </w:r>
      <w:r w:rsidRPr="00F61AA1">
        <w:rPr>
          <w:b/>
          <w:sz w:val="32"/>
          <w:szCs w:val="32"/>
        </w:rPr>
        <w:t>20</w:t>
      </w:r>
      <w:r>
        <w:rPr>
          <w:b/>
          <w:sz w:val="32"/>
          <w:szCs w:val="32"/>
        </w:rPr>
        <w:t>22</w:t>
      </w:r>
    </w:p>
    <w:p w14:paraId="3D19792A" w14:textId="77777777" w:rsidR="00217DF1" w:rsidRDefault="00217DF1" w:rsidP="001D4DC3">
      <w:pPr>
        <w:jc w:val="center"/>
        <w:rPr>
          <w:b/>
          <w:sz w:val="32"/>
          <w:szCs w:val="32"/>
        </w:rPr>
      </w:pPr>
    </w:p>
    <w:p w14:paraId="154A2710" w14:textId="77777777" w:rsidR="00217DF1" w:rsidRDefault="00217DF1" w:rsidP="001D4DC3">
      <w:pPr>
        <w:jc w:val="center"/>
        <w:rPr>
          <w:b/>
          <w:sz w:val="32"/>
          <w:szCs w:val="32"/>
        </w:rPr>
      </w:pPr>
    </w:p>
    <w:p w14:paraId="58C94C61" w14:textId="5B0B5E9E" w:rsidR="00217DF1" w:rsidRDefault="00E85551" w:rsidP="001D4DC3">
      <w:pPr>
        <w:jc w:val="center"/>
        <w:rPr>
          <w:b/>
          <w:sz w:val="32"/>
          <w:szCs w:val="32"/>
        </w:rPr>
      </w:pPr>
      <w:r>
        <w:rPr>
          <w:b/>
          <w:noProof/>
          <w:sz w:val="32"/>
          <w:szCs w:val="32"/>
          <w:lang w:eastAsia="cs-CZ" w:bidi="he-IL"/>
        </w:rPr>
        <w:drawing>
          <wp:inline distT="0" distB="0" distL="0" distR="0" wp14:anchorId="1C2656A7" wp14:editId="197FE89C">
            <wp:extent cx="2886075" cy="1285875"/>
            <wp:effectExtent l="0" t="0" r="0" b="0"/>
            <wp:docPr id="103"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4"/>
                    <pic:cNvPicPr>
                      <a:picLocks noChangeAspect="1" noChangeArrowheads="1"/>
                    </pic:cNvPicPr>
                  </pic:nvPicPr>
                  <pic:blipFill>
                    <a:blip r:embed="rId80">
                      <a:extLst>
                        <a:ext uri="{28A0092B-C50C-407E-A947-70E740481C1C}">
                          <a14:useLocalDpi xmlns:a14="http://schemas.microsoft.com/office/drawing/2010/main" val="0"/>
                        </a:ext>
                      </a:extLst>
                    </a:blip>
                    <a:srcRect t="44037" b="10397"/>
                    <a:stretch>
                      <a:fillRect/>
                    </a:stretch>
                  </pic:blipFill>
                  <pic:spPr bwMode="auto">
                    <a:xfrm>
                      <a:off x="0" y="0"/>
                      <a:ext cx="2886075" cy="1285875"/>
                    </a:xfrm>
                    <a:prstGeom prst="rect">
                      <a:avLst/>
                    </a:prstGeom>
                    <a:noFill/>
                    <a:ln>
                      <a:noFill/>
                    </a:ln>
                  </pic:spPr>
                </pic:pic>
              </a:graphicData>
            </a:graphic>
          </wp:inline>
        </w:drawing>
      </w:r>
    </w:p>
    <w:p w14:paraId="3D840E97" w14:textId="77777777" w:rsidR="00217DF1" w:rsidRPr="00032EDC" w:rsidRDefault="00217DF1" w:rsidP="001D4DC3">
      <w:pPr>
        <w:shd w:val="clear" w:color="auto" w:fill="FFFFFF"/>
        <w:rPr>
          <w:rFonts w:cs="Arial"/>
          <w:color w:val="FF0000"/>
          <w:lang w:eastAsia="cs-CZ"/>
        </w:rPr>
      </w:pPr>
      <w:r>
        <w:rPr>
          <w:b/>
          <w:sz w:val="28"/>
          <w:szCs w:val="28"/>
        </w:rPr>
        <w:br w:type="page"/>
      </w:r>
    </w:p>
    <w:p w14:paraId="0E30792C" w14:textId="77777777" w:rsidR="00217DF1" w:rsidRPr="000F1D88" w:rsidRDefault="00217DF1" w:rsidP="000F1D88">
      <w:pPr>
        <w:spacing w:after="200" w:line="276" w:lineRule="auto"/>
        <w:rPr>
          <w:b/>
          <w:sz w:val="28"/>
          <w:szCs w:val="28"/>
          <w:u w:val="single"/>
        </w:rPr>
      </w:pPr>
      <w:r w:rsidRPr="000F1D88">
        <w:rPr>
          <w:b/>
          <w:sz w:val="28"/>
          <w:szCs w:val="28"/>
          <w:u w:val="single"/>
        </w:rPr>
        <w:lastRenderedPageBreak/>
        <w:t>Seznam použitých zkratek:</w:t>
      </w:r>
    </w:p>
    <w:p w14:paraId="74A536F1" w14:textId="77777777" w:rsidR="00217DF1" w:rsidRPr="000F1D88" w:rsidRDefault="00217DF1" w:rsidP="000F1D88">
      <w:pPr>
        <w:spacing w:after="200" w:line="276" w:lineRule="auto"/>
        <w:rPr>
          <w:sz w:val="22"/>
          <w:szCs w:val="22"/>
        </w:rPr>
      </w:pPr>
      <w:r w:rsidRPr="000F1D88">
        <w:rPr>
          <w:sz w:val="22"/>
          <w:szCs w:val="22"/>
        </w:rPr>
        <w:t xml:space="preserve">IDS - integrovaný dopravní systém </w:t>
      </w:r>
    </w:p>
    <w:p w14:paraId="0139B0F8" w14:textId="77777777" w:rsidR="00217DF1" w:rsidRPr="000F1D88" w:rsidRDefault="00217DF1" w:rsidP="000F1D88">
      <w:pPr>
        <w:spacing w:after="200" w:line="276" w:lineRule="auto"/>
        <w:rPr>
          <w:sz w:val="22"/>
          <w:szCs w:val="22"/>
        </w:rPr>
      </w:pPr>
      <w:r w:rsidRPr="000F1D88">
        <w:rPr>
          <w:sz w:val="22"/>
          <w:szCs w:val="22"/>
        </w:rPr>
        <w:t>IDS JK -  Integrovaný dopravní systém Jihočeského kraje</w:t>
      </w:r>
    </w:p>
    <w:p w14:paraId="1D46BF7C" w14:textId="77777777" w:rsidR="00217DF1" w:rsidRPr="000F1D88" w:rsidRDefault="00217DF1" w:rsidP="000F1D88">
      <w:pPr>
        <w:spacing w:after="200" w:line="276" w:lineRule="auto"/>
        <w:rPr>
          <w:sz w:val="22"/>
          <w:szCs w:val="22"/>
        </w:rPr>
      </w:pPr>
      <w:r w:rsidRPr="000F1D88">
        <w:rPr>
          <w:sz w:val="22"/>
          <w:szCs w:val="22"/>
        </w:rPr>
        <w:t>Tarif IDS JK - Tarif Integrovaného dopravního systému Jihočeského kraje</w:t>
      </w:r>
    </w:p>
    <w:p w14:paraId="3E2CC407" w14:textId="77777777" w:rsidR="00217DF1" w:rsidRPr="000F1D88" w:rsidRDefault="00217DF1" w:rsidP="000F1D88">
      <w:pPr>
        <w:spacing w:after="200" w:line="276" w:lineRule="auto"/>
        <w:rPr>
          <w:sz w:val="22"/>
          <w:szCs w:val="22"/>
        </w:rPr>
      </w:pPr>
      <w:r w:rsidRPr="000F1D88">
        <w:rPr>
          <w:sz w:val="22"/>
          <w:szCs w:val="22"/>
        </w:rPr>
        <w:t>SPP - Smluvní přepravní podmínky</w:t>
      </w:r>
    </w:p>
    <w:p w14:paraId="56690690" w14:textId="77777777" w:rsidR="00217DF1" w:rsidRPr="000F1D88" w:rsidRDefault="00217DF1" w:rsidP="000F1D88">
      <w:pPr>
        <w:spacing w:after="200" w:line="276" w:lineRule="auto"/>
        <w:rPr>
          <w:sz w:val="22"/>
          <w:szCs w:val="22"/>
        </w:rPr>
      </w:pPr>
      <w:r w:rsidRPr="000F1D88">
        <w:rPr>
          <w:sz w:val="22"/>
          <w:szCs w:val="22"/>
        </w:rPr>
        <w:t>SPP IDS JK - Smluvní přepravní podmínky Integrovaného dopravního systému Jihočeského kraje</w:t>
      </w:r>
    </w:p>
    <w:p w14:paraId="162DA585" w14:textId="77777777" w:rsidR="00217DF1" w:rsidRPr="000F1D88" w:rsidRDefault="00217DF1" w:rsidP="000F1D88">
      <w:pPr>
        <w:spacing w:after="200" w:line="276" w:lineRule="auto"/>
        <w:rPr>
          <w:sz w:val="22"/>
          <w:szCs w:val="22"/>
        </w:rPr>
      </w:pPr>
      <w:r w:rsidRPr="000F1D88">
        <w:rPr>
          <w:sz w:val="22"/>
          <w:szCs w:val="22"/>
        </w:rPr>
        <w:t>DPH - daň z přidané hodnoty</w:t>
      </w:r>
    </w:p>
    <w:p w14:paraId="7033A5AC" w14:textId="77777777" w:rsidR="00217DF1" w:rsidRPr="000F1D88" w:rsidRDefault="00217DF1" w:rsidP="000F1D88">
      <w:pPr>
        <w:spacing w:after="200" w:line="276" w:lineRule="auto"/>
        <w:rPr>
          <w:sz w:val="22"/>
          <w:szCs w:val="22"/>
        </w:rPr>
      </w:pPr>
      <w:r w:rsidRPr="000F1D88">
        <w:rPr>
          <w:sz w:val="22"/>
          <w:szCs w:val="22"/>
        </w:rPr>
        <w:t xml:space="preserve">VLD -  veřejná linková doprava </w:t>
      </w:r>
    </w:p>
    <w:p w14:paraId="0867A6D5" w14:textId="40184D1F" w:rsidR="00217DF1" w:rsidRPr="000F1D88" w:rsidRDefault="00217DF1" w:rsidP="000F1D88">
      <w:pPr>
        <w:spacing w:after="200" w:line="276" w:lineRule="auto"/>
        <w:rPr>
          <w:sz w:val="22"/>
          <w:szCs w:val="22"/>
        </w:rPr>
      </w:pPr>
      <w:r w:rsidRPr="000F1D88">
        <w:rPr>
          <w:sz w:val="22"/>
          <w:szCs w:val="22"/>
        </w:rPr>
        <w:t>ČD - České dráhy</w:t>
      </w:r>
      <w:r w:rsidR="00DF3B00" w:rsidRPr="009A6F61">
        <w:t>, a.s.</w:t>
      </w:r>
    </w:p>
    <w:p w14:paraId="0B77E9DC" w14:textId="77777777" w:rsidR="00217DF1" w:rsidRPr="000F1D88" w:rsidRDefault="00217DF1" w:rsidP="000F1D88">
      <w:pPr>
        <w:spacing w:after="200" w:line="276" w:lineRule="auto"/>
        <w:rPr>
          <w:sz w:val="22"/>
          <w:szCs w:val="22"/>
        </w:rPr>
      </w:pPr>
      <w:r w:rsidRPr="000F1D88">
        <w:rPr>
          <w:sz w:val="22"/>
          <w:szCs w:val="22"/>
        </w:rPr>
        <w:t>MHD - městská hromadná doprava</w:t>
      </w:r>
    </w:p>
    <w:p w14:paraId="12536468" w14:textId="77777777" w:rsidR="00217DF1" w:rsidRPr="000F1D88" w:rsidRDefault="00217DF1" w:rsidP="000F1D88">
      <w:pPr>
        <w:spacing w:line="276" w:lineRule="auto"/>
        <w:rPr>
          <w:sz w:val="22"/>
          <w:szCs w:val="22"/>
        </w:rPr>
      </w:pPr>
      <w:r w:rsidRPr="000F1D88">
        <w:rPr>
          <w:sz w:val="22"/>
          <w:szCs w:val="22"/>
        </w:rPr>
        <w:t xml:space="preserve">Linky MHD České Budějovice - linky č. 1 – 89 v zóně 101 (pro VLD a železniční dopravu) a v zóně 100 (pro MHD).   </w:t>
      </w:r>
    </w:p>
    <w:p w14:paraId="243FA833" w14:textId="77777777" w:rsidR="00217DF1" w:rsidRPr="000F1D88" w:rsidRDefault="00217DF1" w:rsidP="000F1D88">
      <w:pPr>
        <w:spacing w:line="276" w:lineRule="auto"/>
        <w:rPr>
          <w:sz w:val="22"/>
          <w:szCs w:val="22"/>
        </w:rPr>
      </w:pPr>
    </w:p>
    <w:p w14:paraId="39246BC4" w14:textId="77777777" w:rsidR="00217DF1" w:rsidRPr="000F1D88" w:rsidRDefault="00217DF1" w:rsidP="000F1D88">
      <w:pPr>
        <w:spacing w:after="200" w:line="276" w:lineRule="auto"/>
        <w:rPr>
          <w:sz w:val="22"/>
          <w:szCs w:val="22"/>
        </w:rPr>
      </w:pPr>
      <w:r w:rsidRPr="000F1D88">
        <w:rPr>
          <w:sz w:val="22"/>
          <w:szCs w:val="22"/>
        </w:rPr>
        <w:t>DPMCB - Dopravní podnik města České Budějovice, a.s.</w:t>
      </w:r>
    </w:p>
    <w:p w14:paraId="454723BB" w14:textId="77777777" w:rsidR="00217DF1" w:rsidRPr="000F1D88" w:rsidRDefault="00217DF1" w:rsidP="000F1D88">
      <w:pPr>
        <w:spacing w:after="200" w:line="276" w:lineRule="auto"/>
        <w:rPr>
          <w:sz w:val="22"/>
          <w:szCs w:val="22"/>
        </w:rPr>
      </w:pPr>
      <w:r w:rsidRPr="000F1D88">
        <w:rPr>
          <w:sz w:val="22"/>
          <w:szCs w:val="22"/>
        </w:rPr>
        <w:t>JIKORD -  Jihočeský koordinátor dopravy</w:t>
      </w:r>
    </w:p>
    <w:p w14:paraId="55329B7E" w14:textId="77777777" w:rsidR="00217DF1" w:rsidRPr="000F1D88" w:rsidRDefault="00217DF1" w:rsidP="000F1D88">
      <w:pPr>
        <w:spacing w:after="200" w:line="276" w:lineRule="auto"/>
        <w:rPr>
          <w:sz w:val="22"/>
          <w:szCs w:val="22"/>
        </w:rPr>
      </w:pPr>
    </w:p>
    <w:p w14:paraId="11841375" w14:textId="77777777" w:rsidR="00217DF1" w:rsidRPr="000F1D88" w:rsidRDefault="00217DF1" w:rsidP="000F1D88">
      <w:pPr>
        <w:spacing w:after="200" w:line="276" w:lineRule="auto"/>
        <w:rPr>
          <w:sz w:val="22"/>
          <w:szCs w:val="22"/>
        </w:rPr>
      </w:pPr>
    </w:p>
    <w:p w14:paraId="12EB2B73" w14:textId="77777777" w:rsidR="00217DF1" w:rsidRPr="000F1D88" w:rsidRDefault="00217DF1" w:rsidP="000F1D88">
      <w:pPr>
        <w:spacing w:after="200" w:line="276" w:lineRule="auto"/>
        <w:rPr>
          <w:sz w:val="22"/>
          <w:szCs w:val="22"/>
        </w:rPr>
      </w:pPr>
    </w:p>
    <w:p w14:paraId="62EE9A3D"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76A01097"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75A9696A"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7F3DEB62"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057C13C1"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040E7E0D"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3B066F45"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00E78CE7"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4E151D6F"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1B1708EA"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5DBDB2ED"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51861799"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204418D5" w14:textId="77777777" w:rsidR="00217DF1" w:rsidRDefault="00217DF1" w:rsidP="000F1D88">
      <w:pPr>
        <w:shd w:val="clear" w:color="auto" w:fill="FFFFFF"/>
        <w:tabs>
          <w:tab w:val="left" w:pos="2279"/>
        </w:tabs>
        <w:spacing w:line="276" w:lineRule="auto"/>
        <w:outlineLvl w:val="0"/>
        <w:rPr>
          <w:rFonts w:cs="Arial"/>
          <w:b/>
          <w:bCs/>
          <w:color w:val="008091"/>
          <w:kern w:val="36"/>
          <w:lang w:eastAsia="cs-CZ"/>
        </w:rPr>
      </w:pPr>
    </w:p>
    <w:p w14:paraId="6F796B75" w14:textId="77777777" w:rsidR="00217DF1" w:rsidRPr="000F1D88" w:rsidRDefault="00217DF1" w:rsidP="000F1D88">
      <w:pPr>
        <w:shd w:val="clear" w:color="auto" w:fill="FFFFFF"/>
        <w:tabs>
          <w:tab w:val="left" w:pos="2279"/>
        </w:tabs>
        <w:spacing w:line="276" w:lineRule="auto"/>
        <w:outlineLvl w:val="0"/>
        <w:rPr>
          <w:rFonts w:cs="Arial"/>
          <w:b/>
          <w:bCs/>
          <w:color w:val="008091"/>
          <w:kern w:val="36"/>
          <w:lang w:eastAsia="cs-CZ"/>
        </w:rPr>
      </w:pPr>
    </w:p>
    <w:p w14:paraId="201C5DAB" w14:textId="77777777"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0" w:name="_Toc456177855"/>
      <w:r w:rsidRPr="000F1D88">
        <w:rPr>
          <w:b/>
          <w:bCs/>
          <w:kern w:val="36"/>
          <w:sz w:val="32"/>
          <w:szCs w:val="32"/>
          <w:lang w:eastAsia="cs-CZ"/>
        </w:rPr>
        <w:lastRenderedPageBreak/>
        <w:t>Úvod</w:t>
      </w:r>
      <w:bookmarkEnd w:id="140"/>
    </w:p>
    <w:p w14:paraId="7B422DD4" w14:textId="77777777" w:rsidR="00217DF1" w:rsidRPr="000F1D88" w:rsidRDefault="00217DF1" w:rsidP="000F1D88">
      <w:pPr>
        <w:shd w:val="clear" w:color="auto" w:fill="FFFFFF"/>
        <w:spacing w:after="75" w:line="276" w:lineRule="auto"/>
        <w:jc w:val="both"/>
        <w:rPr>
          <w:rFonts w:cs="Arial"/>
          <w:color w:val="000000"/>
          <w:lang w:eastAsia="cs-CZ"/>
        </w:rPr>
      </w:pPr>
      <w:r w:rsidRPr="000F1D88">
        <w:rPr>
          <w:rFonts w:cs="Arial"/>
          <w:color w:val="000000"/>
          <w:lang w:eastAsia="cs-CZ"/>
        </w:rPr>
        <w:t>Tyto Smluvní přepravní podmínky Integrovaného dopravního systému Jihočeského kraje (dále jen SPP IDS JK) platí u dopravců (dále jen „Dopravce“ nebo „Dopravci“) uvedených v příloze č. 3 Tarifu Integrovaného dopravního systému Jihočeského kraje (dále jen</w:t>
      </w:r>
      <w:r>
        <w:rPr>
          <w:rFonts w:cs="Arial"/>
          <w:color w:val="000000"/>
          <w:lang w:eastAsia="cs-CZ"/>
        </w:rPr>
        <w:t xml:space="preserve"> </w:t>
      </w:r>
      <w:r w:rsidRPr="000F1D88">
        <w:rPr>
          <w:rFonts w:cs="Arial"/>
          <w:color w:val="000000"/>
          <w:lang w:eastAsia="cs-CZ"/>
        </w:rPr>
        <w:t>„IDS JK“) na linkách IDS JK uvedených v příloze č. 4 Tarifu IDS JK. Ko</w:t>
      </w:r>
      <w:r>
        <w:rPr>
          <w:rFonts w:cs="Arial"/>
          <w:color w:val="000000"/>
          <w:lang w:eastAsia="cs-CZ"/>
        </w:rPr>
        <w:t>ordinátorem IDS JK je JIKORD s.</w:t>
      </w:r>
      <w:r w:rsidRPr="000F1D88">
        <w:rPr>
          <w:rFonts w:cs="Arial"/>
          <w:color w:val="000000"/>
          <w:lang w:eastAsia="cs-CZ"/>
        </w:rPr>
        <w:t>r.o., Okružní 517/10, 370 01 České Budějovice (dále jen JIKORD).</w:t>
      </w:r>
    </w:p>
    <w:p w14:paraId="34E50D83" w14:textId="77777777" w:rsidR="00217DF1" w:rsidRPr="000F1D88" w:rsidRDefault="00217DF1" w:rsidP="000F1D88">
      <w:pPr>
        <w:shd w:val="clear" w:color="auto" w:fill="FFFFFF"/>
        <w:spacing w:line="276" w:lineRule="auto"/>
        <w:jc w:val="both"/>
        <w:rPr>
          <w:rFonts w:cs="Arial"/>
          <w:b/>
          <w:bCs/>
          <w:color w:val="333333"/>
          <w:lang w:eastAsia="cs-CZ"/>
        </w:rPr>
      </w:pPr>
    </w:p>
    <w:p w14:paraId="524418DB" w14:textId="21607AA4"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1" w:name="_Toc456177856"/>
      <w:r w:rsidRPr="000F1D88">
        <w:rPr>
          <w:b/>
          <w:bCs/>
          <w:kern w:val="36"/>
          <w:sz w:val="32"/>
          <w:szCs w:val="32"/>
          <w:lang w:eastAsia="cs-CZ"/>
        </w:rPr>
        <w:t>1. Použití Smluvních přepravních podmínek IDS Jihočeského kraje</w:t>
      </w:r>
      <w:bookmarkEnd w:id="141"/>
    </w:p>
    <w:p w14:paraId="197A613A" w14:textId="77777777" w:rsidR="00217DF1" w:rsidRPr="000F1D88" w:rsidRDefault="00217DF1" w:rsidP="000F1D88">
      <w:pPr>
        <w:spacing w:line="276" w:lineRule="auto"/>
        <w:jc w:val="both"/>
        <w:rPr>
          <w:rFonts w:cs="Arial"/>
          <w:color w:val="000000"/>
          <w:lang w:eastAsia="cs-CZ"/>
        </w:rPr>
      </w:pPr>
      <w:r w:rsidRPr="000F1D88">
        <w:rPr>
          <w:rFonts w:cs="Arial"/>
          <w:color w:val="000000"/>
          <w:lang w:eastAsia="cs-CZ"/>
        </w:rPr>
        <w:t xml:space="preserve">1.1. Dopravci vyhlašují tyto SPP IDS JK v souladu se zákonem č. 111/1994 Sb., o silniční dopravě, v platném znění, zákonem č. 194/2010 Sb. o veřejných službách v přepravě cestujících v platném znění, </w:t>
      </w:r>
      <w:r w:rsidRPr="000F1D88">
        <w:rPr>
          <w:rFonts w:cs="Arial"/>
          <w:lang w:eastAsia="cs-CZ"/>
        </w:rPr>
        <w:t xml:space="preserve">zákonem č.266/1994 Sb., o dráhách, v platném znění </w:t>
      </w:r>
      <w:r w:rsidRPr="000F1D88">
        <w:rPr>
          <w:rFonts w:cs="Arial"/>
          <w:color w:val="000000"/>
          <w:lang w:eastAsia="cs-CZ"/>
        </w:rPr>
        <w:t>a dle vyhlášky č. 175/2000 Sb., o přepravním řádu pro veřejnou drážní a silniční osobní dopravu, v platném znění (dále jen „Přepravní řád“).</w:t>
      </w:r>
    </w:p>
    <w:p w14:paraId="06F0B57B" w14:textId="77777777" w:rsidR="00217DF1" w:rsidRPr="000F1D88" w:rsidRDefault="00217DF1" w:rsidP="000F1D88">
      <w:pPr>
        <w:spacing w:line="276" w:lineRule="auto"/>
        <w:jc w:val="both"/>
        <w:rPr>
          <w:rFonts w:ascii="Arial" w:hAnsi="Arial" w:cs="Arial"/>
          <w:sz w:val="28"/>
          <w:szCs w:val="28"/>
          <w:lang w:eastAsia="cs-CZ"/>
        </w:rPr>
      </w:pPr>
    </w:p>
    <w:p w14:paraId="5B6EE721" w14:textId="77777777" w:rsidR="00217DF1" w:rsidRPr="000F1D88" w:rsidRDefault="00217DF1" w:rsidP="000F1D88">
      <w:pPr>
        <w:shd w:val="clear" w:color="auto" w:fill="FFFFFF"/>
        <w:spacing w:line="276" w:lineRule="auto"/>
        <w:jc w:val="both"/>
        <w:rPr>
          <w:rFonts w:cs="Arial"/>
          <w:color w:val="000000"/>
          <w:lang w:eastAsia="cs-CZ"/>
        </w:rPr>
      </w:pPr>
      <w:r w:rsidRPr="000F1D88">
        <w:rPr>
          <w:rFonts w:cs="Arial"/>
          <w:color w:val="000000"/>
          <w:lang w:eastAsia="cs-CZ"/>
        </w:rPr>
        <w:t>1.2. SPP IDS JK platí pro přepravu osob, jejich zavazadel a živých zvířat ve veřejné silniční osobní dopravě a ve veřejné drážní osobní dopravě provozované v rámci IDS JK (ve 2. vozové třídě) zúčastněnými Dopravci a stanovují podmínky pro vznik přepravní smlouvy, podmínky přepravy, práva, povinnosti a odpovědnost cestujících a Dopravců zapojených v IDS JK.</w:t>
      </w:r>
    </w:p>
    <w:p w14:paraId="48A5C6B6" w14:textId="77777777" w:rsidR="00217DF1" w:rsidRPr="000F1D88" w:rsidRDefault="00217DF1" w:rsidP="000F1D88">
      <w:pPr>
        <w:shd w:val="clear" w:color="auto" w:fill="FFFFFF"/>
        <w:spacing w:line="276" w:lineRule="auto"/>
        <w:jc w:val="both"/>
        <w:rPr>
          <w:rFonts w:cs="Arial"/>
          <w:color w:val="000000"/>
          <w:lang w:eastAsia="cs-CZ"/>
        </w:rPr>
      </w:pPr>
    </w:p>
    <w:p w14:paraId="1AC51946" w14:textId="77777777" w:rsidR="00217DF1" w:rsidRPr="000F1D88" w:rsidRDefault="00217DF1" w:rsidP="000F1D88">
      <w:pPr>
        <w:shd w:val="clear" w:color="auto" w:fill="FFFFFF"/>
        <w:spacing w:line="276" w:lineRule="auto"/>
        <w:jc w:val="both"/>
        <w:rPr>
          <w:rFonts w:cs="Arial"/>
          <w:color w:val="000000"/>
          <w:lang w:eastAsia="cs-CZ"/>
        </w:rPr>
      </w:pPr>
      <w:r w:rsidRPr="000F1D88">
        <w:rPr>
          <w:rFonts w:cs="Arial"/>
          <w:color w:val="000000"/>
          <w:lang w:eastAsia="cs-CZ"/>
        </w:rPr>
        <w:t>1.3. Bližší způsob a postup při uplatňování cen a určených podmínek stanovuje Tarif Integrovaného dopravního systému Jihočeského kraje (dále jen „Tarif IDS JK“).</w:t>
      </w:r>
    </w:p>
    <w:p w14:paraId="16674E27" w14:textId="77777777" w:rsidR="00217DF1" w:rsidRPr="000F1D88" w:rsidRDefault="00217DF1" w:rsidP="000F1D88">
      <w:pPr>
        <w:shd w:val="clear" w:color="auto" w:fill="FFFFFF"/>
        <w:spacing w:line="276" w:lineRule="auto"/>
        <w:jc w:val="both"/>
        <w:rPr>
          <w:rFonts w:cs="Arial"/>
          <w:color w:val="000000"/>
          <w:lang w:eastAsia="cs-CZ"/>
        </w:rPr>
      </w:pPr>
    </w:p>
    <w:p w14:paraId="142DD8BB" w14:textId="77777777" w:rsidR="00217DF1" w:rsidRPr="000F1D88" w:rsidRDefault="00217DF1" w:rsidP="000F1D88">
      <w:pPr>
        <w:jc w:val="both"/>
        <w:rPr>
          <w:rFonts w:cs="Arial"/>
          <w:lang w:eastAsia="cs-CZ"/>
        </w:rPr>
      </w:pPr>
      <w:r w:rsidRPr="000F1D88">
        <w:rPr>
          <w:rFonts w:cs="Arial"/>
          <w:lang w:eastAsia="cs-CZ"/>
        </w:rPr>
        <w:t>1.4. Nejsou-li vztahy mezi cestujícím a Dopravcem v systému IDS JK upraveny v Tarifu a Smluvních přepravních podmínkách IDS JK, řídí se Přepravním řádem a jednotlivými ustanoveními Tarifů a Smluvními přepravními podmínkami jednotlivých Dopravců zapojených do IDS JK.</w:t>
      </w:r>
    </w:p>
    <w:p w14:paraId="3DE03801" w14:textId="77777777" w:rsidR="00217DF1" w:rsidRPr="000F1D88" w:rsidRDefault="00217DF1" w:rsidP="000F1D88">
      <w:pPr>
        <w:jc w:val="both"/>
        <w:rPr>
          <w:rFonts w:cs="Arial"/>
          <w:lang w:eastAsia="cs-CZ"/>
        </w:rPr>
      </w:pPr>
    </w:p>
    <w:p w14:paraId="5DD14F6F" w14:textId="77777777" w:rsidR="00217DF1" w:rsidRPr="000F1D88" w:rsidRDefault="00217DF1" w:rsidP="000F1D88">
      <w:pPr>
        <w:shd w:val="clear" w:color="auto" w:fill="FFFFFF"/>
        <w:spacing w:after="75" w:line="276" w:lineRule="auto"/>
        <w:jc w:val="both"/>
        <w:rPr>
          <w:rFonts w:cs="Arial"/>
          <w:color w:val="333333"/>
          <w:lang w:eastAsia="cs-CZ"/>
        </w:rPr>
      </w:pPr>
      <w:r w:rsidRPr="000F1D88">
        <w:rPr>
          <w:rFonts w:cs="Arial"/>
          <w:color w:val="000000"/>
          <w:lang w:eastAsia="cs-CZ"/>
        </w:rPr>
        <w:t>1.5.  V případě, že spoje, které cestující pro svou cestu využije nebo hodlá využít, nejsou zahrnuty do IDS JK, bude cestující na spojích nezahrnutých do IDS JK odbaven podle Tarifu příslušného Dopravce a jeho Smluvních přepravních podmínek</w:t>
      </w:r>
      <w:r w:rsidRPr="000F1D88">
        <w:rPr>
          <w:rFonts w:cs="Arial"/>
          <w:color w:val="333333"/>
          <w:lang w:eastAsia="cs-CZ"/>
        </w:rPr>
        <w:t>.</w:t>
      </w:r>
    </w:p>
    <w:p w14:paraId="41E143B2" w14:textId="77777777" w:rsidR="00217DF1" w:rsidRPr="000F1D88" w:rsidRDefault="00217DF1" w:rsidP="000F1D88">
      <w:pPr>
        <w:spacing w:after="200" w:line="276" w:lineRule="auto"/>
        <w:outlineLvl w:val="0"/>
        <w:rPr>
          <w:b/>
          <w:bCs/>
          <w:kern w:val="36"/>
          <w:lang w:eastAsia="cs-CZ"/>
        </w:rPr>
      </w:pPr>
      <w:bookmarkStart w:id="142" w:name="_Toc456177857"/>
    </w:p>
    <w:p w14:paraId="79EECC7E" w14:textId="358649D1" w:rsidR="00217DF1" w:rsidRPr="000F1D88" w:rsidRDefault="00217DF1" w:rsidP="000F1D88">
      <w:pPr>
        <w:spacing w:before="100" w:beforeAutospacing="1" w:after="100" w:afterAutospacing="1" w:line="276" w:lineRule="auto"/>
        <w:outlineLvl w:val="0"/>
        <w:rPr>
          <w:b/>
          <w:bCs/>
          <w:kern w:val="36"/>
          <w:sz w:val="32"/>
          <w:szCs w:val="32"/>
          <w:lang w:eastAsia="cs-CZ"/>
        </w:rPr>
      </w:pPr>
      <w:r w:rsidRPr="000F1D88">
        <w:rPr>
          <w:b/>
          <w:bCs/>
          <w:kern w:val="36"/>
          <w:sz w:val="32"/>
          <w:szCs w:val="32"/>
          <w:lang w:eastAsia="cs-CZ"/>
        </w:rPr>
        <w:t>2. Vznik a plnění přepravní smlouvy</w:t>
      </w:r>
      <w:bookmarkEnd w:id="142"/>
    </w:p>
    <w:p w14:paraId="5927ECE4" w14:textId="77777777" w:rsidR="00217DF1" w:rsidRPr="000F1D88" w:rsidRDefault="00217DF1" w:rsidP="000F1D88">
      <w:pPr>
        <w:shd w:val="clear" w:color="auto" w:fill="FFFFFF"/>
        <w:spacing w:line="276" w:lineRule="auto"/>
        <w:jc w:val="both"/>
        <w:rPr>
          <w:rFonts w:cs="Arial"/>
          <w:color w:val="000000"/>
          <w:lang w:eastAsia="cs-CZ"/>
        </w:rPr>
      </w:pPr>
      <w:r w:rsidRPr="000F1D88">
        <w:rPr>
          <w:rFonts w:cs="Arial"/>
          <w:lang w:eastAsia="cs-CZ"/>
        </w:rPr>
        <w:t>2.1</w:t>
      </w:r>
      <w:r w:rsidRPr="000F1D88">
        <w:rPr>
          <w:rFonts w:cs="Arial"/>
          <w:color w:val="000000"/>
          <w:lang w:eastAsia="cs-CZ"/>
        </w:rPr>
        <w:t xml:space="preserve">.  Uzavřením přepravní smlouvy o přepravě osob (dále jen „přepravní smlouva“) vzniká mezi Dopravci zúčastněnými na přepravě a cestujícím na základě Přepravního řádu, Tarifu a vyhlášených Smluvních přepravních podmínek závazkový právní vztah, jehož obsahem je závazek každého na přepravě zúčastněného Dopravce v té části přepravy, kterou v rámci </w:t>
      </w:r>
      <w:r w:rsidRPr="000F1D88">
        <w:rPr>
          <w:rFonts w:cs="Arial"/>
          <w:color w:val="000000"/>
          <w:lang w:eastAsia="cs-CZ"/>
        </w:rPr>
        <w:lastRenderedPageBreak/>
        <w:t>uzavřené přepravní smlouvy realizuje, cestujícího přepravit řádně a včas spoji uvedenými v platných jízdních řádech za podmínek stanovených Přepravním řádem, SPP IDS JK, Tarifem IDS JK a závazek cestujícího zaplatit cenu za přepravu podle Tarifu IDS JK a dodržovat podmínky Přepravního řádu, SPP IDS JK, Tarifu IDS JK a při přepravě vlakem rovněž Smluvní přepravní podmínky a Tarif železničního Dopravce a při přepravě vozidlem městské hromadné dopravy nebo městské autobusové dopravy (dále jen „MHD“) dodržovat rovněž Smluvní přepravní podmínky a Tarif vyhlášený pro MHD.</w:t>
      </w:r>
    </w:p>
    <w:p w14:paraId="6BB7CF0D" w14:textId="77777777" w:rsidR="00217DF1" w:rsidRPr="000F1D88" w:rsidRDefault="00217DF1" w:rsidP="000F1D88">
      <w:pPr>
        <w:shd w:val="clear" w:color="auto" w:fill="FFFFFF"/>
        <w:spacing w:line="276" w:lineRule="auto"/>
        <w:jc w:val="both"/>
        <w:rPr>
          <w:rFonts w:cs="Arial"/>
          <w:color w:val="000000"/>
          <w:lang w:eastAsia="cs-CZ"/>
        </w:rPr>
      </w:pPr>
    </w:p>
    <w:p w14:paraId="058F18F7" w14:textId="77777777" w:rsidR="00217DF1" w:rsidRPr="000F1D88" w:rsidRDefault="00217DF1" w:rsidP="000F1D88">
      <w:pPr>
        <w:shd w:val="clear" w:color="auto" w:fill="FFFFFF"/>
        <w:spacing w:line="276" w:lineRule="auto"/>
        <w:jc w:val="both"/>
        <w:rPr>
          <w:rFonts w:cs="Arial"/>
          <w:strike/>
          <w:lang w:eastAsia="cs-CZ"/>
        </w:rPr>
      </w:pPr>
      <w:r w:rsidRPr="000F1D88">
        <w:rPr>
          <w:rFonts w:cs="Arial"/>
          <w:lang w:eastAsia="cs-CZ"/>
        </w:rPr>
        <w:t xml:space="preserve">2.2. Každý Dopravce zúčastněný na přepravě odpovídá za přepravu po té části přepravní cesty, kterou zajišťuje. Jakoukoliv škodní událost vzniklou při přepravě je cestující povinen neprodleně nahlásit pověřené osobě Dopravce. </w:t>
      </w:r>
    </w:p>
    <w:p w14:paraId="5DBD7D4B" w14:textId="77777777" w:rsidR="00217DF1" w:rsidRPr="000F1D88" w:rsidRDefault="00217DF1" w:rsidP="000F1D88">
      <w:pPr>
        <w:shd w:val="clear" w:color="auto" w:fill="FFFFFF"/>
        <w:spacing w:line="276" w:lineRule="auto"/>
        <w:jc w:val="both"/>
        <w:rPr>
          <w:rFonts w:cs="Arial"/>
          <w:lang w:eastAsia="cs-CZ"/>
        </w:rPr>
      </w:pPr>
    </w:p>
    <w:p w14:paraId="497C7D9D" w14:textId="471604E1" w:rsidR="00217DF1" w:rsidRPr="000F1D88" w:rsidRDefault="00217DF1" w:rsidP="000F1D88">
      <w:pPr>
        <w:shd w:val="clear" w:color="auto" w:fill="FFFFFF"/>
        <w:spacing w:line="276" w:lineRule="auto"/>
        <w:jc w:val="both"/>
        <w:rPr>
          <w:rFonts w:cs="Arial"/>
          <w:lang w:eastAsia="cs-CZ"/>
        </w:rPr>
      </w:pPr>
      <w:r w:rsidRPr="000F1D88">
        <w:rPr>
          <w:rFonts w:cs="Arial"/>
          <w:lang w:eastAsia="cs-CZ"/>
        </w:rPr>
        <w:t>2.3. Přepravní smlouva je uzavřena a dochází k jejímu plnění, jestliže cestující využije svého práva k přepravě z jízdního dokladu tím, že nastoupí do autobusu/drážního vozidla (dále jen vozidla) nebo vstoupí do označeného prostoru Dopravce přístupného jen s platným jízdním dokladem. Přepravní smlouva je též uzavřena, umožní-li Dopravce, aby cestující nastoupil do vozidla a jízdné zaplatil bezodkladně po nástupu do vozidla.</w:t>
      </w:r>
    </w:p>
    <w:p w14:paraId="47EBC1EE" w14:textId="77777777" w:rsidR="00217DF1" w:rsidRPr="000F1D88" w:rsidRDefault="00217DF1" w:rsidP="000F1D88">
      <w:pPr>
        <w:shd w:val="clear" w:color="auto" w:fill="FFFFFF"/>
        <w:spacing w:line="276" w:lineRule="auto"/>
        <w:jc w:val="both"/>
        <w:rPr>
          <w:rFonts w:cs="Arial"/>
          <w:lang w:eastAsia="cs-CZ"/>
        </w:rPr>
      </w:pPr>
    </w:p>
    <w:p w14:paraId="3A7BB5C2" w14:textId="32C5FD7C"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2.4. Přepravní smlouva je splněna řádným provedením přepravy ve smluveném rozsahu podle uzavřené přepravní smlouvy. Za splnění přepravní smlouvy se považuje též provedení přepravy v jiném než smluveném rozsahu, došlo-li k oprávněnému vyloučení cestujícího z přepravy pověřenou osobou Dopravce. </w:t>
      </w:r>
    </w:p>
    <w:p w14:paraId="36F89557" w14:textId="77777777" w:rsidR="00217DF1" w:rsidRPr="000F1D88" w:rsidRDefault="00217DF1" w:rsidP="000F1D88">
      <w:pPr>
        <w:shd w:val="clear" w:color="auto" w:fill="FFFFFF"/>
        <w:spacing w:line="276" w:lineRule="auto"/>
        <w:jc w:val="both"/>
        <w:rPr>
          <w:rFonts w:cs="Arial"/>
          <w:lang w:eastAsia="cs-CZ"/>
        </w:rPr>
      </w:pPr>
    </w:p>
    <w:p w14:paraId="7985F77B" w14:textId="709A5E6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2.5. Cestující je sám zodpovědný za to, že nastoupí do správného vozidla v nástupní zastávce/stanici, přestoupí v přestupní zastávce/stanici a z vozidla v cílové zastávce/stanici vystoupí včas, na stanovených místech a na správné straně a zakoupí si správný jízdní doklad pro danou cestu v souladu s Tarifem IDS JK a SPP IDS JK.</w:t>
      </w:r>
    </w:p>
    <w:p w14:paraId="23741176" w14:textId="77777777" w:rsidR="00217DF1" w:rsidRPr="000F1D88" w:rsidRDefault="00217DF1" w:rsidP="000F1D88">
      <w:pPr>
        <w:shd w:val="clear" w:color="auto" w:fill="FFFFFF"/>
        <w:spacing w:line="276" w:lineRule="auto"/>
        <w:jc w:val="both"/>
        <w:rPr>
          <w:rFonts w:cs="Arial"/>
          <w:lang w:eastAsia="cs-CZ"/>
        </w:rPr>
      </w:pPr>
    </w:p>
    <w:p w14:paraId="36CEA55F" w14:textId="6D2485E2" w:rsidR="00217DF1" w:rsidRPr="000F1D88" w:rsidRDefault="00217DF1" w:rsidP="000F1D88">
      <w:pPr>
        <w:shd w:val="clear" w:color="auto" w:fill="FFFFFF"/>
        <w:spacing w:line="276" w:lineRule="auto"/>
        <w:jc w:val="both"/>
        <w:rPr>
          <w:rFonts w:cs="Arial"/>
          <w:lang w:eastAsia="cs-CZ"/>
        </w:rPr>
      </w:pPr>
      <w:r w:rsidRPr="000F1D88">
        <w:rPr>
          <w:rFonts w:cs="Arial"/>
          <w:lang w:eastAsia="cs-CZ"/>
        </w:rPr>
        <w:t>2.6. V případě, že zbývající čas platnosti jízdního dokladu anebo územní platnost jízdního dokladu cestujícímu neumožňuje dle jízdního řádu dojet do další zastávky/stanice, cestující nebude připuštěn k další přepravě, pokud si nezakoupí navazující jízdenku tak, aby měl platný jízdní doklad pro celou cestu.</w:t>
      </w:r>
    </w:p>
    <w:p w14:paraId="30AB0E9F" w14:textId="77777777" w:rsidR="00217DF1" w:rsidRPr="000F1D88" w:rsidRDefault="00217DF1" w:rsidP="000F1D88">
      <w:pPr>
        <w:shd w:val="clear" w:color="auto" w:fill="FFFFFF"/>
        <w:spacing w:line="276" w:lineRule="auto"/>
        <w:jc w:val="both"/>
        <w:rPr>
          <w:rFonts w:cs="Arial"/>
          <w:lang w:eastAsia="cs-CZ"/>
        </w:rPr>
      </w:pPr>
    </w:p>
    <w:p w14:paraId="2D5CACD3" w14:textId="2D3121AB"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2.7. Dopravce je povinen vydávat písemné potvrzení o omezení nebo zastavení dopravy, vynechání nebo době zpoždění spoje větší než 10 minut, jestliže o to cestující požádá, kromě městské hromadné dopravy. Místy vydávání potvrzení jsou informační kanceláře příslušných dopravců. Potvrzení o zpoždění spoje vydávají také průvodčí ve vlacích v daný moment dle přání cestujícího a řidiči VLD v cílových zastávkách cestujících, pokud jim to umožní provozní podmínky. Tato povinnost se nevztahuje na linky MHD DPMCB.</w:t>
      </w:r>
    </w:p>
    <w:p w14:paraId="575EE3EE" w14:textId="77777777" w:rsidR="00217DF1" w:rsidRPr="000F1D88" w:rsidRDefault="00217DF1" w:rsidP="000F1D88">
      <w:pPr>
        <w:shd w:val="clear" w:color="auto" w:fill="FFFFFF"/>
        <w:spacing w:line="276" w:lineRule="auto"/>
        <w:jc w:val="both"/>
        <w:rPr>
          <w:rFonts w:cs="Arial"/>
          <w:b/>
          <w:bCs/>
          <w:lang w:eastAsia="cs-CZ"/>
        </w:rPr>
      </w:pPr>
    </w:p>
    <w:p w14:paraId="6E5B1406" w14:textId="77777777" w:rsidR="00217DF1" w:rsidRPr="000F1D88" w:rsidRDefault="00217DF1" w:rsidP="000F1D88">
      <w:pPr>
        <w:shd w:val="clear" w:color="auto" w:fill="FFFFFF"/>
        <w:spacing w:line="276" w:lineRule="auto"/>
        <w:jc w:val="both"/>
        <w:rPr>
          <w:rFonts w:cs="Arial"/>
          <w:b/>
          <w:bCs/>
          <w:lang w:eastAsia="cs-CZ"/>
        </w:rPr>
      </w:pPr>
    </w:p>
    <w:p w14:paraId="371C1FF8" w14:textId="50E56C9F"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3" w:name="_Toc456177858"/>
      <w:r w:rsidRPr="000F1D88">
        <w:rPr>
          <w:b/>
          <w:bCs/>
          <w:kern w:val="36"/>
          <w:sz w:val="32"/>
          <w:szCs w:val="32"/>
          <w:lang w:eastAsia="cs-CZ"/>
        </w:rPr>
        <w:lastRenderedPageBreak/>
        <w:t>3. Povinnosti cestujícího</w:t>
      </w:r>
      <w:bookmarkEnd w:id="143"/>
    </w:p>
    <w:p w14:paraId="4D033540"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3.1. Cestující je povinen zejména:</w:t>
      </w:r>
    </w:p>
    <w:p w14:paraId="0F1EAF05" w14:textId="7F84D0D2"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seznámit se před uzavřením přepravní smlouvy s platným Přepravním řádem, SPP a Tarifem IDS JK a platným Tarifem a SPP jednotlivých dopravců,</w:t>
      </w:r>
    </w:p>
    <w:p w14:paraId="272D1355" w14:textId="254C0C1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opatřit si platný jízdní doklad před zahájením cesty a prokázat se jím neprodleně při nástupu do vozidla, případně si jízdní doklad při nástupu zakoupit u řidiče (průvodčího) vozidla, je-li tento způsob odbavení umožněn,</w:t>
      </w:r>
    </w:p>
    <w:p w14:paraId="074B666B" w14:textId="322217E0"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c) při převzetí jízdenky se přesvědčit, zda mu byla jízdenka vydána podle jeho požadavků, a v případě, že jízdenka neodpovídá jeho požadavku, ihned na místě řešit situaci s pověřenou osobou, která provádí odbavení, </w:t>
      </w:r>
      <w:r w:rsidR="002501C8" w:rsidRPr="002501C8">
        <w:rPr>
          <w:rFonts w:cs="Arial"/>
          <w:lang w:eastAsia="cs-CZ"/>
        </w:rPr>
        <w:t xml:space="preserve">resp. </w:t>
      </w:r>
      <w:r w:rsidRPr="000F1D88">
        <w:rPr>
          <w:rFonts w:cs="Arial"/>
          <w:lang w:eastAsia="cs-CZ"/>
        </w:rPr>
        <w:t>vydání jízdního dokladu IDS JK,</w:t>
      </w:r>
    </w:p>
    <w:p w14:paraId="72A4D5BC" w14:textId="3A04F86D" w:rsidR="00217DF1" w:rsidRPr="000F1D88" w:rsidRDefault="00217DF1" w:rsidP="000F1D88">
      <w:pPr>
        <w:shd w:val="clear" w:color="auto" w:fill="FFFFFF"/>
        <w:spacing w:line="276" w:lineRule="auto"/>
        <w:jc w:val="both"/>
        <w:rPr>
          <w:rFonts w:cs="Arial"/>
          <w:lang w:eastAsia="cs-CZ"/>
        </w:rPr>
      </w:pPr>
      <w:r w:rsidRPr="000F1D88">
        <w:rPr>
          <w:rFonts w:cs="Arial"/>
          <w:lang w:eastAsia="cs-CZ"/>
        </w:rPr>
        <w:t>d) zaujmout v prostoru zastávky takové místo, aby mohl být řidičem (strojvůdcem) včas spatřen,</w:t>
      </w:r>
    </w:p>
    <w:p w14:paraId="38A87659" w14:textId="6BBB49D5" w:rsidR="00217DF1" w:rsidRPr="000F1D88" w:rsidRDefault="00217DF1" w:rsidP="000F1D88">
      <w:pPr>
        <w:shd w:val="clear" w:color="auto" w:fill="FFFFFF"/>
        <w:spacing w:line="276" w:lineRule="auto"/>
        <w:jc w:val="both"/>
        <w:rPr>
          <w:rFonts w:cs="Arial"/>
          <w:lang w:eastAsia="cs-CZ"/>
        </w:rPr>
      </w:pPr>
      <w:r w:rsidRPr="000F1D88">
        <w:rPr>
          <w:rFonts w:cs="Arial"/>
          <w:lang w:eastAsia="cs-CZ"/>
        </w:rPr>
        <w:t>e) včas před výstupem použít příslušné signalizační zařízení pro výstup před zastávkou; pokud toto signalizační zařízení použil jiný cestující a informační systém vozidla informuje o zastavení na následující zastávce, cestující signalizační zařízení pro výstup před zastávkou nepoužije.</w:t>
      </w:r>
    </w:p>
    <w:p w14:paraId="31D10149" w14:textId="77777777" w:rsidR="00217DF1" w:rsidRPr="000F1D88" w:rsidRDefault="00217DF1" w:rsidP="000F1D88">
      <w:pPr>
        <w:shd w:val="clear" w:color="auto" w:fill="FFFFFF"/>
        <w:spacing w:line="276" w:lineRule="auto"/>
        <w:jc w:val="both"/>
        <w:rPr>
          <w:rFonts w:cs="Arial"/>
          <w:lang w:eastAsia="cs-CZ"/>
        </w:rPr>
      </w:pPr>
    </w:p>
    <w:p w14:paraId="3A2B15E7"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3.2. Cestující je dále povinen:</w:t>
      </w:r>
    </w:p>
    <w:p w14:paraId="21F4043B" w14:textId="74F6D3CE" w:rsidR="00217DF1" w:rsidRPr="000F1D88" w:rsidRDefault="00217DF1" w:rsidP="000F1D88">
      <w:pPr>
        <w:shd w:val="clear" w:color="auto" w:fill="FFFFFF"/>
        <w:spacing w:after="75" w:line="276" w:lineRule="auto"/>
        <w:jc w:val="both"/>
        <w:rPr>
          <w:rFonts w:cs="Arial"/>
          <w:strike/>
          <w:lang w:eastAsia="cs-CZ"/>
        </w:rPr>
      </w:pPr>
      <w:r w:rsidRPr="000F1D88">
        <w:rPr>
          <w:rFonts w:cs="Arial"/>
          <w:lang w:eastAsia="cs-CZ"/>
        </w:rPr>
        <w:t xml:space="preserve">a) mít při zahájení přepravy, po celou dobu přepravy a v okamžiku vystoupení z vozidla platný jízdní doklad (kterým je též platný průkaz opravňující cestujícího k bezplatné přepravě), který předloží při kontrole jízdních dokladů, včetně platného průkazu </w:t>
      </w:r>
      <w:r w:rsidR="002501C8" w:rsidRPr="002501C8">
        <w:rPr>
          <w:rFonts w:cs="Arial"/>
          <w:lang w:eastAsia="cs-CZ"/>
        </w:rPr>
        <w:t>či příslušného potvrzení</w:t>
      </w:r>
      <w:r w:rsidR="002501C8">
        <w:rPr>
          <w:rFonts w:cs="Arial"/>
          <w:lang w:eastAsia="cs-CZ"/>
        </w:rPr>
        <w:t xml:space="preserve"> </w:t>
      </w:r>
      <w:r w:rsidRPr="000F1D88">
        <w:rPr>
          <w:rFonts w:cs="Arial"/>
          <w:lang w:eastAsia="cs-CZ"/>
        </w:rPr>
        <w:t xml:space="preserve">opravňujícího ke slevě, je-li sleva poskytnuta. Předložením jízdního dokladu se rozumí předat jízdní doklad pověřené osobě do ruky k provedení kontroly platnosti tohoto dokladu, pokud o to pověřená osoba dopravce požádá, </w:t>
      </w:r>
    </w:p>
    <w:p w14:paraId="2952FF96" w14:textId="74FA9076" w:rsidR="00217DF1" w:rsidRPr="000F1D88" w:rsidRDefault="00217DF1" w:rsidP="000F1D88">
      <w:pPr>
        <w:spacing w:after="200"/>
        <w:jc w:val="both"/>
      </w:pPr>
      <w:r w:rsidRPr="000F1D88">
        <w:rPr>
          <w:rFonts w:cs="Arial"/>
          <w:lang w:eastAsia="cs-CZ"/>
        </w:rPr>
        <w:t>b) na výzvu pověřené osoby se prokázat platným jízdním dokladem. Neprokáže-li se cestující platným jízdním dokladem, je povinen zaplatit jízdné a přirážku dle odst. 8.2. V případě, že cestující na místě nezaplatí jízdné a přirážku, je povinen prokázat svou totožnost osobním dokladem vydaným příslušným správním úřadem</w:t>
      </w:r>
      <w:r>
        <w:rPr>
          <w:rFonts w:cs="Arial"/>
          <w:lang w:eastAsia="cs-CZ"/>
        </w:rPr>
        <w:t xml:space="preserve"> </w:t>
      </w:r>
      <w:r w:rsidR="00DF3B00">
        <w:rPr>
          <w:rFonts w:cs="Arial"/>
          <w:lang w:eastAsia="cs-CZ"/>
        </w:rPr>
        <w:t xml:space="preserve">a </w:t>
      </w:r>
      <w:r w:rsidRPr="000F1D88">
        <w:rPr>
          <w:rFonts w:cs="Arial"/>
          <w:lang w:eastAsia="cs-CZ"/>
        </w:rPr>
        <w:t xml:space="preserve">opatřeným fotografií </w:t>
      </w:r>
      <w:r w:rsidRPr="000F1D88">
        <w:t>nebo na výzvu pověřené osoby dopravce setrvat na vhodném místě do příchodu osoby oprávněné zjistit totožnost cestujícího nebo na výzvu pověřené osoby dopravce následovat ji na vhodné pracoviště veřejné správy ke zjištění totožnosti,</w:t>
      </w:r>
    </w:p>
    <w:p w14:paraId="7023E126" w14:textId="4B84E704" w:rsidR="00217DF1" w:rsidRPr="000F1D88" w:rsidRDefault="00217DF1" w:rsidP="000F1D88">
      <w:pPr>
        <w:shd w:val="clear" w:color="auto" w:fill="FFFFFF"/>
        <w:spacing w:after="120" w:line="276" w:lineRule="auto"/>
        <w:jc w:val="both"/>
        <w:rPr>
          <w:rFonts w:cs="Arial"/>
          <w:lang w:eastAsia="cs-CZ"/>
        </w:rPr>
      </w:pPr>
      <w:r w:rsidRPr="000F1D88">
        <w:rPr>
          <w:rFonts w:cs="Arial"/>
          <w:lang w:eastAsia="cs-CZ"/>
        </w:rPr>
        <w:t>c) na výzvu pověřené osoby zaplatit při</w:t>
      </w:r>
      <w:r>
        <w:rPr>
          <w:rFonts w:cs="Arial"/>
          <w:lang w:eastAsia="cs-CZ"/>
        </w:rPr>
        <w:t xml:space="preserve">rážku k jízdnému dle odst. 8.2. </w:t>
      </w:r>
      <w:r w:rsidRPr="000F1D88">
        <w:rPr>
          <w:rFonts w:cs="Arial"/>
          <w:lang w:eastAsia="cs-CZ"/>
        </w:rPr>
        <w:t>za porušení Přepravního řádu, SPP a Tarifu,</w:t>
      </w:r>
    </w:p>
    <w:p w14:paraId="2B816FD5" w14:textId="449F70E0" w:rsidR="00217DF1" w:rsidRPr="000F1D88" w:rsidRDefault="00217DF1" w:rsidP="000F1D88">
      <w:pPr>
        <w:shd w:val="clear" w:color="auto" w:fill="FFFFFF"/>
        <w:spacing w:after="120" w:line="276" w:lineRule="auto"/>
        <w:jc w:val="both"/>
        <w:rPr>
          <w:rFonts w:cs="Arial"/>
          <w:lang w:eastAsia="cs-CZ"/>
        </w:rPr>
      </w:pPr>
      <w:r w:rsidRPr="000F1D88">
        <w:rPr>
          <w:rFonts w:cs="Arial"/>
          <w:lang w:eastAsia="cs-CZ"/>
        </w:rPr>
        <w:t>d) zdržet se všeho, co by mohlo ohrozit bezpečnost a plynulost silničního/drážního provozu, bezpečnost a plynulost přepravy, bezpečnost vlastní nebo ostatních cestujících a brát ohledy na ostatní osoby,</w:t>
      </w:r>
    </w:p>
    <w:p w14:paraId="1FAC1021" w14:textId="33BA14D9"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e) pro cestující s dětmi do 10 let, pro cestující s platnou místenkou na toto místo (v prostředcích, kde je umožněno vyhrazení místa k sezení místenkou) a pro osoby s omezenou schopností pohybu a orientace, uvolnit prostory, či vyhrazená místa těmto osobám,</w:t>
      </w:r>
    </w:p>
    <w:p w14:paraId="26F37BFC" w14:textId="04BE89A6"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f) dbát pokynů a příkazů pověřených osob,</w:t>
      </w:r>
    </w:p>
    <w:p w14:paraId="65E83CA6" w14:textId="1CB35D5B"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lastRenderedPageBreak/>
        <w:t>g) obsadit maximálně jedno místo k sezení,</w:t>
      </w:r>
    </w:p>
    <w:p w14:paraId="196B9ECC" w14:textId="28111A71" w:rsidR="00217DF1" w:rsidRPr="000F1D88" w:rsidRDefault="00217DF1" w:rsidP="000F1D88">
      <w:pPr>
        <w:spacing w:after="75"/>
      </w:pPr>
      <w:r w:rsidRPr="000F1D88">
        <w:rPr>
          <w:rFonts w:cs="Arial"/>
          <w:lang w:eastAsia="cs-CZ"/>
        </w:rPr>
        <w:t xml:space="preserve">h) připoutat se, pokud je sedadlo vybaveno bezpečnostním pásem; v případě, že je cestující stojící, je povinen se za jízdy držet. </w:t>
      </w:r>
      <w:r w:rsidRPr="000F1D88">
        <w:t>Tato povinnost nesmí bránit cestujícímu v plnění tarifních povinností,</w:t>
      </w:r>
    </w:p>
    <w:p w14:paraId="50B7C090" w14:textId="3330253D" w:rsidR="00217DF1" w:rsidRPr="000F1D88" w:rsidRDefault="00217DF1" w:rsidP="000F1D88">
      <w:pPr>
        <w:shd w:val="clear" w:color="auto" w:fill="FFFFFF"/>
        <w:spacing w:line="276" w:lineRule="auto"/>
        <w:jc w:val="both"/>
        <w:rPr>
          <w:rFonts w:cs="Arial"/>
          <w:lang w:eastAsia="cs-CZ"/>
        </w:rPr>
      </w:pPr>
      <w:r w:rsidRPr="000F1D88">
        <w:rPr>
          <w:rFonts w:cs="Arial"/>
          <w:lang w:eastAsia="cs-CZ"/>
        </w:rPr>
        <w:t>i) přepravovat zvíře pouze řádně zajištěné (v přepravní schráně nebo pouze s náhubkem a na vodítku).</w:t>
      </w:r>
    </w:p>
    <w:p w14:paraId="346346F4" w14:textId="77777777" w:rsidR="00217DF1" w:rsidRPr="000F1D88" w:rsidRDefault="00217DF1" w:rsidP="000F1D88">
      <w:pPr>
        <w:shd w:val="clear" w:color="auto" w:fill="FFFFFF"/>
        <w:spacing w:line="276" w:lineRule="auto"/>
        <w:jc w:val="both"/>
        <w:rPr>
          <w:rFonts w:cs="Arial"/>
          <w:lang w:eastAsia="cs-CZ"/>
        </w:rPr>
      </w:pPr>
    </w:p>
    <w:p w14:paraId="5FA5D508"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3.3.  Ve vozidlech Dopravce je zakázáno:</w:t>
      </w:r>
    </w:p>
    <w:p w14:paraId="77EA7E4D"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pokračovat v cestování za zakoupenou cílovou zónu, pokud si nezakoupí další jízdenku.</w:t>
      </w:r>
    </w:p>
    <w:p w14:paraId="79FC4D79"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Ve vlaku je cestující povinen zakoupit si další jízdenku navazující za cílovou zónu nejpozději při prvním odbavení ve vlaku, v autobusech je možné zakoupení další jízdenky i průběhu jízdy,</w:t>
      </w:r>
    </w:p>
    <w:p w14:paraId="5F3524C0"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cestovat s předměty, které mohou ohrozit bezpečnost a plynulost provozu, bezpečnost a plynulost přepravy, zdraví a bezpečnost vlastní nebo ostatních cestujících (zejména zbraně, střelivo, výbušniny, chemikálie, jedy apod.),</w:t>
      </w:r>
    </w:p>
    <w:p w14:paraId="14CFB517" w14:textId="591153E0" w:rsidR="00217DF1" w:rsidRPr="000F1D88" w:rsidRDefault="00217DF1" w:rsidP="000F1D88">
      <w:pPr>
        <w:shd w:val="clear" w:color="auto" w:fill="FFFFFF"/>
        <w:spacing w:line="276" w:lineRule="auto"/>
        <w:jc w:val="both"/>
        <w:rPr>
          <w:rFonts w:cs="Arial"/>
          <w:lang w:eastAsia="cs-CZ"/>
        </w:rPr>
      </w:pPr>
      <w:r w:rsidRPr="000F1D88">
        <w:rPr>
          <w:rFonts w:cs="Arial"/>
          <w:lang w:eastAsia="cs-CZ"/>
        </w:rPr>
        <w:t>c) mluvit za jízdy na osobu řídící vozidlo,</w:t>
      </w:r>
    </w:p>
    <w:p w14:paraId="7F62F6F0" w14:textId="08CB937E" w:rsidR="00217DF1" w:rsidRPr="000F1D88" w:rsidRDefault="00217DF1" w:rsidP="000F1D88">
      <w:pPr>
        <w:shd w:val="clear" w:color="auto" w:fill="FFFFFF"/>
        <w:spacing w:line="276" w:lineRule="auto"/>
        <w:jc w:val="both"/>
        <w:rPr>
          <w:rFonts w:cs="Arial"/>
          <w:lang w:eastAsia="cs-CZ"/>
        </w:rPr>
      </w:pPr>
      <w:r w:rsidRPr="000F1D88">
        <w:rPr>
          <w:rFonts w:cs="Arial"/>
          <w:lang w:eastAsia="cs-CZ"/>
        </w:rPr>
        <w:t>d) chovat se hlučně, reprodukovat hlučně hudbu nebo zpěv nebo používat hlasitě audiovizuální techniku,</w:t>
      </w:r>
    </w:p>
    <w:p w14:paraId="12A84F40"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e) kouřit (včetně tzv. elektronických cigaret),</w:t>
      </w:r>
    </w:p>
    <w:p w14:paraId="5DF4F9AE"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f) provozovat podomní prodej; odkládat tiskoviny jakéhokoliv druhu mimo určená místa (odpadkové koše),</w:t>
      </w:r>
    </w:p>
    <w:p w14:paraId="1A1B613A"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g) vyrušovat nebo obtěžovat ostatní cestující,</w:t>
      </w:r>
    </w:p>
    <w:p w14:paraId="276DBFD2"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h) otevírat za jízdy dveře vozidla nebo deaktivovat blokovací zařízení dveří,</w:t>
      </w:r>
    </w:p>
    <w:p w14:paraId="38649549" w14:textId="04E5F775" w:rsidR="00217DF1" w:rsidRPr="000F1D88" w:rsidRDefault="00217DF1" w:rsidP="000F1D88">
      <w:pPr>
        <w:shd w:val="clear" w:color="auto" w:fill="FFFFFF"/>
        <w:spacing w:line="276" w:lineRule="auto"/>
        <w:jc w:val="both"/>
        <w:rPr>
          <w:rFonts w:cs="Arial"/>
          <w:lang w:eastAsia="cs-CZ"/>
        </w:rPr>
      </w:pPr>
      <w:r w:rsidRPr="000F1D88">
        <w:rPr>
          <w:rFonts w:cs="Arial"/>
          <w:lang w:eastAsia="cs-CZ"/>
        </w:rPr>
        <w:t>i) vyhazovat z vozidla předměty, nechat předměty vyčnívat z vozidla nebo se z vozidla vyklánět,</w:t>
      </w:r>
    </w:p>
    <w:p w14:paraId="05BFDBA1" w14:textId="0552FD34" w:rsidR="00217DF1" w:rsidRPr="000F1D88" w:rsidRDefault="00217DF1" w:rsidP="000F1D88">
      <w:pPr>
        <w:shd w:val="clear" w:color="auto" w:fill="FFFFFF"/>
        <w:spacing w:line="276" w:lineRule="auto"/>
        <w:jc w:val="both"/>
        <w:rPr>
          <w:rFonts w:cs="Arial"/>
          <w:lang w:eastAsia="cs-CZ"/>
        </w:rPr>
      </w:pPr>
      <w:r w:rsidRPr="000F1D88">
        <w:rPr>
          <w:rFonts w:cs="Arial"/>
          <w:lang w:eastAsia="cs-CZ"/>
        </w:rPr>
        <w:t>j) vystupovat nebo nastupovat za jízdy z/do vozidla,</w:t>
      </w:r>
    </w:p>
    <w:p w14:paraId="2C595541" w14:textId="5BC8621F" w:rsidR="00217DF1" w:rsidRPr="000F1D88" w:rsidRDefault="00217DF1" w:rsidP="000F1D88">
      <w:pPr>
        <w:shd w:val="clear" w:color="auto" w:fill="FFFFFF"/>
        <w:spacing w:line="276" w:lineRule="auto"/>
        <w:jc w:val="both"/>
        <w:rPr>
          <w:rFonts w:cs="Arial"/>
          <w:lang w:eastAsia="cs-CZ"/>
        </w:rPr>
      </w:pPr>
      <w:r w:rsidRPr="000F1D88">
        <w:rPr>
          <w:rFonts w:cs="Arial"/>
          <w:lang w:eastAsia="cs-CZ"/>
        </w:rPr>
        <w:t>k) nastupovat do vozidla prohlášeného pověřenou osobou za obsazené,</w:t>
      </w:r>
    </w:p>
    <w:p w14:paraId="7A286711"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l) nastupovat do vozidla s nazutými kolečkovými bruslemi nebo v obuvi pro sjezdové lyžování,</w:t>
      </w:r>
    </w:p>
    <w:p w14:paraId="7B06E9D0"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m) uvádět bezdůvodně v činnost signalizační zařízení ve vozidle,</w:t>
      </w:r>
    </w:p>
    <w:p w14:paraId="5344CD78" w14:textId="31691BE0" w:rsidR="00217DF1" w:rsidRPr="000F1D88" w:rsidRDefault="00217DF1" w:rsidP="000F1D88">
      <w:pPr>
        <w:shd w:val="clear" w:color="auto" w:fill="FFFFFF"/>
        <w:spacing w:line="276" w:lineRule="auto"/>
        <w:jc w:val="both"/>
        <w:rPr>
          <w:rFonts w:cs="Arial"/>
          <w:lang w:eastAsia="cs-CZ"/>
        </w:rPr>
      </w:pPr>
      <w:r w:rsidRPr="000F1D88">
        <w:rPr>
          <w:rFonts w:cs="Arial"/>
          <w:lang w:eastAsia="cs-CZ"/>
        </w:rPr>
        <w:t>n) zdržovat se bezdůvodně v prostoru vyhrazeném pro osoby řídící nebo doprovázející vozidlo nebo v prostoru, který znemožňuje osobě řídící vozidlo bezpečný výhled z vozidla,</w:t>
      </w:r>
    </w:p>
    <w:p w14:paraId="118B46A5" w14:textId="285F2755" w:rsidR="00217DF1" w:rsidRPr="000F1D88" w:rsidRDefault="00217DF1" w:rsidP="000F1D88">
      <w:pPr>
        <w:shd w:val="clear" w:color="auto" w:fill="FFFFFF"/>
        <w:spacing w:line="276" w:lineRule="auto"/>
        <w:jc w:val="both"/>
        <w:rPr>
          <w:rFonts w:cs="Arial"/>
          <w:lang w:eastAsia="cs-CZ"/>
        </w:rPr>
      </w:pPr>
      <w:r w:rsidRPr="000F1D88">
        <w:rPr>
          <w:rFonts w:cs="Arial"/>
          <w:lang w:eastAsia="cs-CZ"/>
        </w:rPr>
        <w:t>o) bránit použití provozních zařízení, výstupu, průchodu nebo nástupu do vozidla,</w:t>
      </w:r>
    </w:p>
    <w:p w14:paraId="2721D773" w14:textId="6574C23E"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p) znečisťovat ostatní cestující nebo vozidlo, </w:t>
      </w:r>
    </w:p>
    <w:p w14:paraId="58531065" w14:textId="4B4CA09C" w:rsidR="00217DF1" w:rsidRPr="000F1D88" w:rsidRDefault="00217DF1" w:rsidP="000F1D88">
      <w:pPr>
        <w:shd w:val="clear" w:color="auto" w:fill="FFFFFF"/>
        <w:spacing w:line="276" w:lineRule="auto"/>
        <w:jc w:val="both"/>
        <w:rPr>
          <w:rFonts w:cs="Arial"/>
          <w:lang w:eastAsia="cs-CZ"/>
        </w:rPr>
      </w:pPr>
      <w:r w:rsidRPr="000F1D88">
        <w:rPr>
          <w:rFonts w:cs="Arial"/>
          <w:lang w:eastAsia="cs-CZ"/>
        </w:rPr>
        <w:t>q) poškozovat vozidlo,</w:t>
      </w:r>
    </w:p>
    <w:p w14:paraId="05A8E6AF"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s) cestovat ve vlaku v 1. vozové třídě, pokud se neprokáže nebo si nezakoupí u průvodčího příplatek do 1. vozové třídy dle Tarifu a podmínek Dopravce,</w:t>
      </w:r>
    </w:p>
    <w:p w14:paraId="3BA681F2"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t) cestovat bez místenky v autobuse či vlaku, který je povinně místenkový.</w:t>
      </w:r>
    </w:p>
    <w:p w14:paraId="7DD3E77E" w14:textId="77777777" w:rsidR="00217DF1" w:rsidRPr="000F1D88" w:rsidRDefault="00217DF1" w:rsidP="000F1D88">
      <w:pPr>
        <w:shd w:val="clear" w:color="auto" w:fill="FFFFFF"/>
        <w:spacing w:line="276" w:lineRule="auto"/>
        <w:jc w:val="both"/>
        <w:rPr>
          <w:rFonts w:cs="Arial"/>
          <w:lang w:eastAsia="cs-CZ"/>
        </w:rPr>
      </w:pPr>
    </w:p>
    <w:p w14:paraId="4564D106" w14:textId="77777777" w:rsidR="00217DF1" w:rsidRPr="000F1D88" w:rsidRDefault="00217DF1" w:rsidP="000F1D88">
      <w:pPr>
        <w:shd w:val="clear" w:color="auto" w:fill="FFFFFF"/>
        <w:spacing w:line="276" w:lineRule="auto"/>
        <w:jc w:val="both"/>
        <w:rPr>
          <w:rFonts w:cs="Arial"/>
          <w:lang w:eastAsia="cs-CZ"/>
        </w:rPr>
      </w:pPr>
    </w:p>
    <w:p w14:paraId="47B39D95" w14:textId="55BA6394" w:rsidR="00217DF1" w:rsidRPr="000F1D88" w:rsidRDefault="00217DF1" w:rsidP="000F1D88">
      <w:pPr>
        <w:shd w:val="clear" w:color="auto" w:fill="FFFFFF"/>
        <w:spacing w:line="276" w:lineRule="auto"/>
        <w:jc w:val="both"/>
        <w:rPr>
          <w:rFonts w:cs="Arial"/>
          <w:lang w:eastAsia="cs-CZ"/>
        </w:rPr>
      </w:pPr>
      <w:r w:rsidRPr="000F1D88">
        <w:rPr>
          <w:rFonts w:cs="Arial"/>
          <w:lang w:eastAsia="cs-CZ"/>
        </w:rPr>
        <w:t>3.4. V prostorách určených pro cestující je zakázáno:</w:t>
      </w:r>
    </w:p>
    <w:p w14:paraId="50B14521" w14:textId="6A8AF59C"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kouřit (včetně tzv. elektronických cigaret),</w:t>
      </w:r>
    </w:p>
    <w:p w14:paraId="3BB5E153"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znečisťovat prostory a zařízení,</w:t>
      </w:r>
    </w:p>
    <w:p w14:paraId="4B91FAED"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lastRenderedPageBreak/>
        <w:t>c) chovat se hlučně, reprodukovat hlučně hudbu nebo zpěv nebo používat hlasitě audiovizuální techniku,</w:t>
      </w:r>
    </w:p>
    <w:p w14:paraId="3A5444C4"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d) provozovat podomní prodej; odkládat tiskoviny jakéhokoliv druhu (vyjma marketingových a propagačních materiálů příslušných dopravců),</w:t>
      </w:r>
    </w:p>
    <w:p w14:paraId="4DDEF7E8"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e) vyrušovat nebo obtěžovat ostatní cestující,</w:t>
      </w:r>
    </w:p>
    <w:p w14:paraId="7DD95DEA"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f) umožnit pohyb psů bez vodítka a bez náhubku.</w:t>
      </w:r>
    </w:p>
    <w:p w14:paraId="16F4C3A9" w14:textId="77777777" w:rsidR="00217DF1" w:rsidRPr="000F1D88" w:rsidRDefault="00217DF1" w:rsidP="000F1D88">
      <w:pPr>
        <w:shd w:val="clear" w:color="auto" w:fill="FFFFFF"/>
        <w:spacing w:line="276" w:lineRule="auto"/>
        <w:jc w:val="both"/>
        <w:rPr>
          <w:rFonts w:cs="Arial"/>
          <w:lang w:eastAsia="cs-CZ"/>
        </w:rPr>
      </w:pPr>
    </w:p>
    <w:p w14:paraId="4702E25E"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3.5. Do vozidel a z vozidel se smí nastupovat a vystupovat pouze na zastávkách/stanicích. Výjimky vyžadují souhlas pověřených osob dopravce a nesmí v těchto případech dojít k ohrožení bezpečnosti cestujících ani ostatních účastníků provozu. Pokud je ohlášen odjezd nebo pokud se zavírají dveře, nesmí se již nastupovat do vozidla či vystupovat z vozidla.</w:t>
      </w:r>
    </w:p>
    <w:p w14:paraId="54B2FDEC" w14:textId="77777777" w:rsidR="00217DF1" w:rsidRPr="000F1D88" w:rsidRDefault="00217DF1" w:rsidP="000F1D88">
      <w:pPr>
        <w:shd w:val="clear" w:color="auto" w:fill="FFFFFF"/>
        <w:spacing w:line="276" w:lineRule="auto"/>
        <w:jc w:val="both"/>
        <w:rPr>
          <w:rFonts w:cs="Arial"/>
          <w:lang w:eastAsia="cs-CZ"/>
        </w:rPr>
      </w:pPr>
    </w:p>
    <w:p w14:paraId="71C43567"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3.6. Porušení povinností a zákazů uvedených v článcích 3.2., 3.3., 3.4. se považuje za porušení SPP IDS JK a pokud cestující tyto povinnosti a zákazy poruší, může být z přepravy vyloučen nebo může být vyzván pověřenou osobou k zaplacení přirážky dle odst. 8.2 za porušení povinností.</w:t>
      </w:r>
    </w:p>
    <w:p w14:paraId="0F419520" w14:textId="77777777" w:rsidR="00217DF1" w:rsidRPr="000F1D88" w:rsidRDefault="00217DF1" w:rsidP="000F1D88">
      <w:pPr>
        <w:shd w:val="clear" w:color="auto" w:fill="FFFFFF"/>
        <w:spacing w:after="75" w:line="276" w:lineRule="auto"/>
        <w:jc w:val="both"/>
        <w:rPr>
          <w:rFonts w:cs="Arial"/>
          <w:lang w:eastAsia="cs-CZ"/>
        </w:rPr>
      </w:pPr>
    </w:p>
    <w:p w14:paraId="6202A4E5" w14:textId="6FFD617F"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4" w:name="_Toc456177859"/>
      <w:r w:rsidRPr="000F1D88">
        <w:rPr>
          <w:b/>
          <w:bCs/>
          <w:kern w:val="36"/>
          <w:sz w:val="32"/>
          <w:szCs w:val="32"/>
          <w:lang w:eastAsia="cs-CZ"/>
        </w:rPr>
        <w:t>4. Jízdní doklad</w:t>
      </w:r>
      <w:bookmarkEnd w:id="144"/>
    </w:p>
    <w:p w14:paraId="1A7CCED8"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4.1. Cestující se pro účely kontroly uzavření přepravní smlouvy po dobu jejího plnění prokazuje platným jízdním dokladem. Jízdní doklad/y je cestující povinen předložit ke kontrole na každou výzvu pověřené osoby Dopravce, který část dopravy provádí</w:t>
      </w:r>
      <w:r>
        <w:rPr>
          <w:rFonts w:cs="Arial"/>
          <w:lang w:eastAsia="cs-CZ"/>
        </w:rPr>
        <w:t>,</w:t>
      </w:r>
      <w:r w:rsidRPr="000F1D88">
        <w:rPr>
          <w:rFonts w:cs="Arial"/>
          <w:lang w:eastAsia="cs-CZ"/>
        </w:rPr>
        <w:t xml:space="preserve"> a to kdykoliv během přepravy nebo při pobytu v prostoru Dopravce označeném jako veřejnosti přístupný s platným jízdním dokladem.</w:t>
      </w:r>
    </w:p>
    <w:p w14:paraId="4117EC4A" w14:textId="77777777" w:rsidR="00217DF1" w:rsidRPr="000F1D88" w:rsidRDefault="00217DF1" w:rsidP="000F1D88">
      <w:pPr>
        <w:shd w:val="clear" w:color="auto" w:fill="FFFFFF"/>
        <w:spacing w:line="276" w:lineRule="auto"/>
        <w:jc w:val="both"/>
        <w:rPr>
          <w:rFonts w:cs="Arial"/>
          <w:lang w:eastAsia="cs-CZ"/>
        </w:rPr>
      </w:pPr>
    </w:p>
    <w:p w14:paraId="4DD0B916"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4.2. Platným jízdním dokladem v rámci IDS JK je:</w:t>
      </w:r>
    </w:p>
    <w:p w14:paraId="5B59518A" w14:textId="77777777" w:rsidR="00217DF1" w:rsidRPr="001F20BB" w:rsidRDefault="00217DF1" w:rsidP="0011325A">
      <w:pPr>
        <w:pStyle w:val="Odstavecseseznamem"/>
        <w:numPr>
          <w:ilvl w:val="0"/>
          <w:numId w:val="33"/>
        </w:numPr>
        <w:shd w:val="clear" w:color="auto" w:fill="FFFFFF"/>
        <w:spacing w:after="75"/>
        <w:jc w:val="both"/>
        <w:rPr>
          <w:rFonts w:cs="Arial"/>
          <w:sz w:val="24"/>
          <w:szCs w:val="24"/>
        </w:rPr>
      </w:pPr>
      <w:r w:rsidRPr="001F20BB">
        <w:rPr>
          <w:rFonts w:cs="Arial"/>
          <w:sz w:val="24"/>
          <w:szCs w:val="24"/>
        </w:rPr>
        <w:t>papírová časová předplatní jízdenka IDS JK spolu s příslušným průkazem IDS JK, opravňující k více jednotlivým jízdám po dobu její platnosti ve vymezeném rozsahu,</w:t>
      </w:r>
    </w:p>
    <w:p w14:paraId="0C99FF17" w14:textId="77777777" w:rsidR="00217DF1" w:rsidRPr="001F20BB" w:rsidRDefault="00217DF1" w:rsidP="0011325A">
      <w:pPr>
        <w:pStyle w:val="Odstavecseseznamem"/>
        <w:numPr>
          <w:ilvl w:val="0"/>
          <w:numId w:val="33"/>
        </w:numPr>
        <w:shd w:val="clear" w:color="auto" w:fill="FFFFFF"/>
        <w:spacing w:after="75"/>
        <w:jc w:val="both"/>
        <w:rPr>
          <w:rFonts w:cs="Arial"/>
          <w:sz w:val="24"/>
          <w:szCs w:val="24"/>
        </w:rPr>
      </w:pPr>
      <w:r w:rsidRPr="001F20BB">
        <w:rPr>
          <w:rFonts w:cs="Arial"/>
          <w:sz w:val="24"/>
          <w:szCs w:val="24"/>
        </w:rPr>
        <w:t>průkaz, jehož držitel má podle zvláštního právního předpisu (1), Tarifu IDS JK nebo SPP IDS JK právo na přepravu,</w:t>
      </w:r>
    </w:p>
    <w:p w14:paraId="0ADBD4AC" w14:textId="77777777" w:rsidR="00217DF1" w:rsidRDefault="00217DF1" w:rsidP="0011325A">
      <w:pPr>
        <w:pStyle w:val="Odstavecseseznamem"/>
        <w:numPr>
          <w:ilvl w:val="0"/>
          <w:numId w:val="33"/>
        </w:numPr>
        <w:shd w:val="clear" w:color="auto" w:fill="FFFFFF"/>
        <w:spacing w:after="75"/>
        <w:jc w:val="both"/>
        <w:rPr>
          <w:rFonts w:cs="Arial"/>
          <w:sz w:val="24"/>
          <w:szCs w:val="24"/>
        </w:rPr>
      </w:pPr>
      <w:r w:rsidRPr="001F20BB">
        <w:rPr>
          <w:rFonts w:cs="Arial"/>
          <w:sz w:val="24"/>
          <w:szCs w:val="24"/>
        </w:rPr>
        <w:t>papírová časová předplatní jízdenka DPMCB, opravňující k více jednotlivým jízdám po dobu její platnosti ve vymezeném rozsahu</w:t>
      </w:r>
      <w:r>
        <w:rPr>
          <w:rFonts w:cs="Arial"/>
          <w:sz w:val="24"/>
          <w:szCs w:val="24"/>
        </w:rPr>
        <w:t>,</w:t>
      </w:r>
    </w:p>
    <w:p w14:paraId="2E7A909E" w14:textId="77777777" w:rsidR="00217DF1" w:rsidRPr="00920E1C" w:rsidRDefault="00217DF1" w:rsidP="0011325A">
      <w:pPr>
        <w:numPr>
          <w:ilvl w:val="0"/>
          <w:numId w:val="33"/>
        </w:numPr>
        <w:spacing w:after="75"/>
        <w:ind w:left="714" w:hanging="357"/>
        <w:jc w:val="both"/>
        <w:rPr>
          <w:rFonts w:cs="Arial"/>
          <w:lang w:eastAsia="cs-CZ"/>
        </w:rPr>
      </w:pPr>
      <w:r w:rsidRPr="00920E1C">
        <w:rPr>
          <w:rFonts w:cs="Arial"/>
          <w:lang w:eastAsia="cs-CZ"/>
        </w:rPr>
        <w:t>časová předplatní jízdenka zakoupená pomocí aplikace DPMCB, opravňující k více jednotlivým jízdám po dobu její platnosti ve vymezeném rozsahu.</w:t>
      </w:r>
    </w:p>
    <w:p w14:paraId="2F0AD7D7" w14:textId="73B0ADDD"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Druhy jízdních dokladů, ceny jízdného</w:t>
      </w:r>
      <w:r w:rsidR="00DD0488">
        <w:rPr>
          <w:rFonts w:cs="Arial"/>
          <w:lang w:eastAsia="cs-CZ"/>
        </w:rPr>
        <w:t>,</w:t>
      </w:r>
      <w:r w:rsidRPr="000F1D88">
        <w:rPr>
          <w:rFonts w:cs="Arial"/>
          <w:lang w:eastAsia="cs-CZ"/>
        </w:rPr>
        <w:t xml:space="preserve"> místní a časová platnost a další Tarifní podmínky </w:t>
      </w:r>
    </w:p>
    <w:p w14:paraId="4E070FCC"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IDS JK jsou stanoveny Tarifem IDS JK a Tarifem DPMCB.</w:t>
      </w:r>
    </w:p>
    <w:p w14:paraId="7FF5E3E4" w14:textId="77777777" w:rsidR="00217DF1" w:rsidRPr="000F1D88" w:rsidRDefault="00217DF1" w:rsidP="000F1D88">
      <w:pPr>
        <w:shd w:val="clear" w:color="auto" w:fill="FFFFFF"/>
        <w:spacing w:after="75" w:line="276" w:lineRule="auto"/>
        <w:jc w:val="both"/>
        <w:rPr>
          <w:rFonts w:cs="Arial"/>
          <w:lang w:eastAsia="cs-CZ"/>
        </w:rPr>
      </w:pPr>
    </w:p>
    <w:p w14:paraId="1734996B"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4.3. V Dopravci stanovených spojích/vlacích se cestující kromě jízdního dokladu uvedeného v odstavci 4.2. prokazuje též dokladem o zaplacení ceny místenky ve vlacích na dráze </w:t>
      </w:r>
      <w:r w:rsidRPr="000F1D88">
        <w:rPr>
          <w:rFonts w:cs="Arial"/>
          <w:lang w:eastAsia="cs-CZ"/>
        </w:rPr>
        <w:lastRenderedPageBreak/>
        <w:t>celostátní i regionální a v autobusech kromě městské hromadné dopravy (dle Tarifu a SPP podmínek Dopravce).</w:t>
      </w:r>
    </w:p>
    <w:p w14:paraId="57EE4D73" w14:textId="77777777" w:rsidR="00217DF1" w:rsidRPr="000F1D88" w:rsidRDefault="00217DF1" w:rsidP="000F1D88">
      <w:pPr>
        <w:shd w:val="clear" w:color="auto" w:fill="FFFFFF"/>
        <w:spacing w:line="276" w:lineRule="auto"/>
        <w:ind w:left="720"/>
        <w:contextualSpacing/>
        <w:jc w:val="both"/>
        <w:rPr>
          <w:rFonts w:cs="Arial"/>
          <w:lang w:eastAsia="cs-CZ"/>
        </w:rPr>
      </w:pPr>
    </w:p>
    <w:p w14:paraId="6C1E1BBA"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4.4. Integrovaný jízdní doklad IDS JK umožňuje přestup mezi dopravními prostředky jednotlivých Dopravců zapojených do IDS JK. V případě předplatných jízdenek Dopravce ve VLD zaeviduje přestup cestujících mezi jednotlivými spoji formou evidenční jízdenky v nulové hodnotě.</w:t>
      </w:r>
    </w:p>
    <w:p w14:paraId="5A1A9E70" w14:textId="77777777" w:rsidR="00217DF1" w:rsidRPr="000F1D88" w:rsidRDefault="00217DF1" w:rsidP="000F1D88">
      <w:pPr>
        <w:shd w:val="clear" w:color="auto" w:fill="FFFFFF"/>
        <w:spacing w:line="276" w:lineRule="auto"/>
        <w:jc w:val="both"/>
        <w:rPr>
          <w:rFonts w:cs="Arial"/>
          <w:lang w:eastAsia="cs-CZ"/>
        </w:rPr>
      </w:pPr>
    </w:p>
    <w:p w14:paraId="4A3D0FDF"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4.5. Papírový jízdní doklad IDS JK obsahuje tyto údaje:</w:t>
      </w:r>
    </w:p>
    <w:p w14:paraId="2396A80B" w14:textId="77777777" w:rsidR="00217DF1" w:rsidRPr="004C72C9" w:rsidRDefault="00217DF1" w:rsidP="0011325A">
      <w:pPr>
        <w:pStyle w:val="Odstavecseseznamem"/>
        <w:numPr>
          <w:ilvl w:val="0"/>
          <w:numId w:val="24"/>
        </w:numPr>
        <w:shd w:val="clear" w:color="auto" w:fill="FFFFFF"/>
        <w:jc w:val="both"/>
        <w:rPr>
          <w:rFonts w:cs="Arial"/>
          <w:sz w:val="24"/>
          <w:szCs w:val="24"/>
        </w:rPr>
      </w:pPr>
      <w:r w:rsidRPr="004C72C9">
        <w:rPr>
          <w:rFonts w:cs="Arial"/>
          <w:sz w:val="24"/>
          <w:szCs w:val="24"/>
        </w:rPr>
        <w:t>jednotné záhlaví obsahující obchodní jméno Dopravce, který uzavírá přepravní smlouvu (včetně IČ) + označení IDS JK,</w:t>
      </w:r>
    </w:p>
    <w:p w14:paraId="65B97327" w14:textId="77777777" w:rsidR="00217DF1" w:rsidRPr="004C72C9" w:rsidRDefault="00217DF1" w:rsidP="0011325A">
      <w:pPr>
        <w:pStyle w:val="Odstavecseseznamem"/>
        <w:numPr>
          <w:ilvl w:val="0"/>
          <w:numId w:val="24"/>
        </w:numPr>
        <w:shd w:val="clear" w:color="auto" w:fill="FFFFFF"/>
        <w:spacing w:after="75"/>
        <w:jc w:val="both"/>
        <w:rPr>
          <w:rFonts w:cs="Arial"/>
          <w:sz w:val="24"/>
          <w:szCs w:val="24"/>
        </w:rPr>
      </w:pPr>
      <w:r w:rsidRPr="004C72C9">
        <w:rPr>
          <w:rFonts w:cs="Arial"/>
          <w:sz w:val="24"/>
          <w:szCs w:val="24"/>
        </w:rPr>
        <w:t>místo výdeje: vozy MHD/VLD – číslo linky a spoje, vozy ČD – číslo vlaku, předprodej – číslo předprodejního místa,</w:t>
      </w:r>
    </w:p>
    <w:p w14:paraId="1683921C" w14:textId="77777777" w:rsidR="00217DF1" w:rsidRPr="004C72C9" w:rsidRDefault="00217DF1" w:rsidP="0011325A">
      <w:pPr>
        <w:pStyle w:val="Odstavecseseznamem"/>
        <w:numPr>
          <w:ilvl w:val="0"/>
          <w:numId w:val="24"/>
        </w:numPr>
        <w:shd w:val="clear" w:color="auto" w:fill="FFFFFF"/>
        <w:spacing w:after="75"/>
        <w:jc w:val="both"/>
        <w:rPr>
          <w:rFonts w:cs="Arial"/>
          <w:sz w:val="24"/>
          <w:szCs w:val="24"/>
        </w:rPr>
      </w:pPr>
      <w:r w:rsidRPr="004C72C9">
        <w:rPr>
          <w:rFonts w:cs="Arial"/>
          <w:sz w:val="24"/>
          <w:szCs w:val="24"/>
        </w:rPr>
        <w:t>datum a čas vydání,</w:t>
      </w:r>
    </w:p>
    <w:p w14:paraId="50890813" w14:textId="77777777" w:rsidR="00217DF1" w:rsidRPr="004C72C9" w:rsidRDefault="00217DF1" w:rsidP="0011325A">
      <w:pPr>
        <w:pStyle w:val="Odstavecseseznamem"/>
        <w:numPr>
          <w:ilvl w:val="0"/>
          <w:numId w:val="24"/>
        </w:numPr>
        <w:shd w:val="clear" w:color="auto" w:fill="FFFFFF"/>
        <w:spacing w:after="75"/>
        <w:jc w:val="both"/>
        <w:rPr>
          <w:rFonts w:cs="Arial"/>
          <w:sz w:val="24"/>
          <w:szCs w:val="24"/>
        </w:rPr>
      </w:pPr>
      <w:r w:rsidRPr="004C72C9">
        <w:rPr>
          <w:rFonts w:cs="Arial"/>
          <w:sz w:val="24"/>
          <w:szCs w:val="24"/>
        </w:rPr>
        <w:t>pořadové číslo dokladu a označení zařízení, které doklad vydalo,</w:t>
      </w:r>
    </w:p>
    <w:p w14:paraId="34079AD1" w14:textId="77777777" w:rsidR="00217DF1" w:rsidRPr="004C72C9" w:rsidRDefault="00217DF1" w:rsidP="0011325A">
      <w:pPr>
        <w:pStyle w:val="Odstavecseseznamem"/>
        <w:numPr>
          <w:ilvl w:val="0"/>
          <w:numId w:val="24"/>
        </w:numPr>
        <w:shd w:val="clear" w:color="auto" w:fill="FFFFFF"/>
        <w:spacing w:after="75"/>
        <w:jc w:val="both"/>
        <w:rPr>
          <w:rFonts w:cs="Arial"/>
          <w:sz w:val="24"/>
          <w:szCs w:val="24"/>
        </w:rPr>
      </w:pPr>
      <w:r w:rsidRPr="004C72C9">
        <w:rPr>
          <w:rFonts w:cs="Arial"/>
          <w:sz w:val="24"/>
          <w:szCs w:val="24"/>
        </w:rPr>
        <w:t>druh jízdného dle ceníku IDS JK,</w:t>
      </w:r>
    </w:p>
    <w:p w14:paraId="22CB1C91" w14:textId="77777777" w:rsidR="00217DF1" w:rsidRPr="004C72C9" w:rsidRDefault="00217DF1" w:rsidP="0011325A">
      <w:pPr>
        <w:pStyle w:val="Odstavecseseznamem"/>
        <w:numPr>
          <w:ilvl w:val="0"/>
          <w:numId w:val="24"/>
        </w:numPr>
        <w:shd w:val="clear" w:color="auto" w:fill="FFFFFF"/>
        <w:spacing w:after="75"/>
        <w:jc w:val="both"/>
        <w:rPr>
          <w:rFonts w:cs="Arial"/>
          <w:sz w:val="24"/>
          <w:szCs w:val="24"/>
        </w:rPr>
      </w:pPr>
      <w:r w:rsidRPr="004C72C9">
        <w:rPr>
          <w:rFonts w:cs="Arial"/>
          <w:sz w:val="24"/>
          <w:szCs w:val="24"/>
        </w:rPr>
        <w:t>časový rozsah platnosti jízdního dokladu (pokud je jízdní doklad časově omezen)</w:t>
      </w:r>
      <w:r w:rsidRPr="00C9518D">
        <w:rPr>
          <w:rFonts w:cs="Arial"/>
          <w:sz w:val="24"/>
          <w:szCs w:val="24"/>
        </w:rPr>
        <w:t>;</w:t>
      </w:r>
      <w:r w:rsidRPr="004C72C9">
        <w:rPr>
          <w:rFonts w:cs="Arial"/>
          <w:sz w:val="24"/>
          <w:szCs w:val="24"/>
        </w:rPr>
        <w:t xml:space="preserve"> v případě zónového Tarifu: datum a čas začátku platnosti jízdního dokladu a datum a čas konce platnosti jízdního dokladu,</w:t>
      </w:r>
    </w:p>
    <w:p w14:paraId="6513BBF1" w14:textId="77777777" w:rsidR="00217DF1" w:rsidRPr="004C72C9" w:rsidRDefault="00217DF1" w:rsidP="0011325A">
      <w:pPr>
        <w:pStyle w:val="Odstavecseseznamem"/>
        <w:numPr>
          <w:ilvl w:val="0"/>
          <w:numId w:val="24"/>
        </w:numPr>
        <w:shd w:val="clear" w:color="auto" w:fill="FFFFFF"/>
        <w:spacing w:after="75"/>
        <w:jc w:val="both"/>
        <w:rPr>
          <w:rFonts w:cs="Arial"/>
          <w:sz w:val="24"/>
          <w:szCs w:val="24"/>
        </w:rPr>
      </w:pPr>
      <w:r w:rsidRPr="004C72C9">
        <w:rPr>
          <w:rFonts w:cs="Arial"/>
          <w:sz w:val="24"/>
          <w:szCs w:val="24"/>
        </w:rPr>
        <w:t>územní platnost jízdního dokladu – vypsání zón, ve kterých platí, v případě jízdních dokladů na kilometrický Tarif pouze výchozí (nástupní) a cílovou (výstupní zastávku/stanici),</w:t>
      </w:r>
    </w:p>
    <w:p w14:paraId="411E0184" w14:textId="77777777" w:rsidR="00217DF1" w:rsidRPr="004C72C9" w:rsidRDefault="00217DF1" w:rsidP="0011325A">
      <w:pPr>
        <w:pStyle w:val="Odstavecseseznamem"/>
        <w:numPr>
          <w:ilvl w:val="0"/>
          <w:numId w:val="24"/>
        </w:numPr>
        <w:shd w:val="clear" w:color="auto" w:fill="FFFFFF"/>
        <w:spacing w:after="75"/>
        <w:jc w:val="both"/>
        <w:rPr>
          <w:rFonts w:cs="Arial"/>
          <w:sz w:val="24"/>
          <w:szCs w:val="24"/>
        </w:rPr>
      </w:pPr>
      <w:r w:rsidRPr="004C72C9">
        <w:rPr>
          <w:rFonts w:cs="Arial"/>
          <w:sz w:val="24"/>
          <w:szCs w:val="24"/>
        </w:rPr>
        <w:t xml:space="preserve">výše jízdného </w:t>
      </w:r>
      <w:r w:rsidRPr="004C72C9">
        <w:rPr>
          <w:sz w:val="24"/>
          <w:szCs w:val="24"/>
        </w:rPr>
        <w:t>včetně 2. snížené sazby DPH,</w:t>
      </w:r>
    </w:p>
    <w:p w14:paraId="372CED2F" w14:textId="77777777" w:rsidR="00217DF1" w:rsidRPr="004C72C9" w:rsidRDefault="00217DF1" w:rsidP="0011325A">
      <w:pPr>
        <w:pStyle w:val="Odstavecseseznamem"/>
        <w:numPr>
          <w:ilvl w:val="0"/>
          <w:numId w:val="24"/>
        </w:numPr>
        <w:shd w:val="clear" w:color="auto" w:fill="FFFFFF"/>
        <w:jc w:val="both"/>
        <w:rPr>
          <w:rFonts w:cs="Arial"/>
          <w:sz w:val="24"/>
          <w:szCs w:val="24"/>
        </w:rPr>
      </w:pPr>
      <w:r w:rsidRPr="004C72C9">
        <w:rPr>
          <w:sz w:val="24"/>
          <w:szCs w:val="24"/>
        </w:rPr>
        <w:t>číslo průkazu pro identifikaci cestujícího (pouze u časových jízdenek).</w:t>
      </w:r>
    </w:p>
    <w:p w14:paraId="519401CF"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Výše uvedené údaje nejsou v plném rozsahu uvedeny na časových předplatných jízdenkách vydaných DPMCB na linkách MHD České Budějovice. </w:t>
      </w:r>
    </w:p>
    <w:p w14:paraId="361644F5" w14:textId="77777777" w:rsidR="00217DF1" w:rsidRPr="000F1D88" w:rsidRDefault="00217DF1" w:rsidP="000F1D88">
      <w:pPr>
        <w:shd w:val="clear" w:color="auto" w:fill="FFFFFF"/>
        <w:spacing w:line="276" w:lineRule="auto"/>
        <w:jc w:val="both"/>
        <w:rPr>
          <w:rFonts w:cs="Arial"/>
          <w:lang w:eastAsia="cs-CZ"/>
        </w:rPr>
      </w:pPr>
    </w:p>
    <w:p w14:paraId="0F602DEB"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4.6. Jízdní doklad vydaný dle odst. 4.2., písmeno b) musí obsahovat údaje stanovené tímto zvláštním právním předpisem (1), Tarifem nebo Smluvními přepravními podmínkami.</w:t>
      </w:r>
    </w:p>
    <w:p w14:paraId="77CE4BB6" w14:textId="77777777" w:rsidR="00217DF1" w:rsidRPr="000F1D88" w:rsidRDefault="00217DF1" w:rsidP="000F1D88">
      <w:pPr>
        <w:shd w:val="clear" w:color="auto" w:fill="FFFFFF"/>
        <w:spacing w:line="276" w:lineRule="auto"/>
        <w:jc w:val="both"/>
        <w:rPr>
          <w:rFonts w:cs="Arial"/>
          <w:lang w:eastAsia="cs-CZ"/>
        </w:rPr>
      </w:pPr>
    </w:p>
    <w:p w14:paraId="403B7FED"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4.7. Papírový jízdní doklad IDS JK je vytištěn na papíru s ochrannými prvky. </w:t>
      </w:r>
    </w:p>
    <w:p w14:paraId="45A775D9" w14:textId="77777777" w:rsidR="00217DF1" w:rsidRPr="000F1D88" w:rsidRDefault="00217DF1" w:rsidP="000F1D88">
      <w:pPr>
        <w:shd w:val="clear" w:color="auto" w:fill="FFFFFF"/>
        <w:spacing w:line="276" w:lineRule="auto"/>
        <w:jc w:val="both"/>
        <w:rPr>
          <w:rFonts w:cs="Arial"/>
          <w:sz w:val="20"/>
          <w:szCs w:val="20"/>
          <w:lang w:eastAsia="cs-CZ"/>
        </w:rPr>
      </w:pPr>
    </w:p>
    <w:p w14:paraId="4460DC00" w14:textId="77777777" w:rsidR="00217DF1" w:rsidRPr="000F1D88" w:rsidRDefault="00217DF1" w:rsidP="000F1D88">
      <w:pPr>
        <w:shd w:val="clear" w:color="auto" w:fill="FFFFFF"/>
        <w:spacing w:line="276" w:lineRule="auto"/>
        <w:jc w:val="both"/>
        <w:rPr>
          <w:rFonts w:cs="Arial"/>
          <w:sz w:val="20"/>
          <w:szCs w:val="20"/>
          <w:lang w:eastAsia="cs-CZ"/>
        </w:rPr>
      </w:pPr>
    </w:p>
    <w:p w14:paraId="52E4C17E" w14:textId="77777777" w:rsidR="00217DF1" w:rsidRPr="000F1D88" w:rsidRDefault="00217DF1" w:rsidP="000F1D88">
      <w:pPr>
        <w:shd w:val="clear" w:color="auto" w:fill="FFFFFF"/>
        <w:spacing w:line="276" w:lineRule="auto"/>
        <w:jc w:val="both"/>
        <w:rPr>
          <w:rFonts w:cs="Arial"/>
          <w:sz w:val="20"/>
          <w:szCs w:val="20"/>
          <w:lang w:eastAsia="cs-CZ"/>
        </w:rPr>
      </w:pPr>
    </w:p>
    <w:p w14:paraId="2CDFE248" w14:textId="77777777" w:rsidR="00217DF1" w:rsidRPr="000F1D88" w:rsidRDefault="00217DF1" w:rsidP="000F1D88">
      <w:pPr>
        <w:shd w:val="clear" w:color="auto" w:fill="FFFFFF"/>
        <w:spacing w:line="276" w:lineRule="auto"/>
        <w:jc w:val="both"/>
        <w:rPr>
          <w:rFonts w:cs="Arial"/>
          <w:sz w:val="20"/>
          <w:szCs w:val="20"/>
          <w:lang w:eastAsia="cs-CZ"/>
        </w:rPr>
      </w:pPr>
    </w:p>
    <w:p w14:paraId="23F8A007" w14:textId="77777777" w:rsidR="00217DF1" w:rsidRPr="000F1D88" w:rsidRDefault="00217DF1" w:rsidP="000F1D88">
      <w:pPr>
        <w:shd w:val="clear" w:color="auto" w:fill="FFFFFF"/>
        <w:spacing w:line="276" w:lineRule="auto"/>
        <w:jc w:val="both"/>
        <w:rPr>
          <w:rFonts w:cs="Arial"/>
          <w:sz w:val="20"/>
          <w:szCs w:val="20"/>
          <w:lang w:eastAsia="cs-CZ"/>
        </w:rPr>
      </w:pPr>
    </w:p>
    <w:p w14:paraId="141FE50B" w14:textId="4C8F6768" w:rsidR="00217DF1" w:rsidRPr="00885439" w:rsidRDefault="00217DF1" w:rsidP="0011325A">
      <w:pPr>
        <w:pStyle w:val="Odstavecseseznamem"/>
        <w:numPr>
          <w:ilvl w:val="0"/>
          <w:numId w:val="34"/>
        </w:numPr>
        <w:shd w:val="clear" w:color="auto" w:fill="FFFFFF"/>
        <w:jc w:val="both"/>
        <w:rPr>
          <w:rFonts w:cs="Arial"/>
        </w:rPr>
      </w:pPr>
      <w:r w:rsidRPr="00885439">
        <w:rPr>
          <w:rFonts w:cs="Arial"/>
        </w:rPr>
        <w:t>§ 86 zákona č.100/1988 Sb. o sociálním zabezpečení, ve znění zákona č. 110/1990 Sb., zákona č.180/1990 Sb. a zákona č. 360/1999 Sb.</w:t>
      </w:r>
    </w:p>
    <w:p w14:paraId="04B7FEAE" w14:textId="77777777" w:rsidR="00885439" w:rsidRPr="00885439" w:rsidRDefault="00885439" w:rsidP="00885439">
      <w:pPr>
        <w:shd w:val="clear" w:color="auto" w:fill="FFFFFF"/>
        <w:jc w:val="both"/>
        <w:rPr>
          <w:rFonts w:cs="Arial"/>
        </w:rPr>
      </w:pPr>
    </w:p>
    <w:p w14:paraId="4467D879" w14:textId="5C0AF6D0"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5" w:name="_Toc456177860"/>
      <w:r w:rsidRPr="000F1D88">
        <w:rPr>
          <w:b/>
          <w:bCs/>
          <w:kern w:val="36"/>
          <w:sz w:val="32"/>
          <w:szCs w:val="32"/>
          <w:lang w:eastAsia="cs-CZ"/>
        </w:rPr>
        <w:lastRenderedPageBreak/>
        <w:t>5. Placení jízdného, prodej jízdních dokladů</w:t>
      </w:r>
      <w:bookmarkEnd w:id="145"/>
    </w:p>
    <w:p w14:paraId="5EE88148"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5.1. Předprodej jízdních dokladů pro jednotlivou jízdu se provádí dle Tarifů jednotlivých dopravců a tyto nejsou integrovanými jízdenkami IDS JK.</w:t>
      </w:r>
    </w:p>
    <w:p w14:paraId="18B49381" w14:textId="77777777" w:rsidR="00217DF1" w:rsidRPr="000F1D88" w:rsidRDefault="00217DF1" w:rsidP="000F1D88">
      <w:pPr>
        <w:shd w:val="clear" w:color="auto" w:fill="FFFFFF"/>
        <w:spacing w:after="75" w:line="276" w:lineRule="auto"/>
        <w:jc w:val="both"/>
        <w:rPr>
          <w:rFonts w:cs="Arial"/>
          <w:lang w:eastAsia="cs-CZ"/>
        </w:rPr>
      </w:pPr>
    </w:p>
    <w:p w14:paraId="628B885D"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5.2. Časové jízdenky pro libovolné zóny lze zakoupit:</w:t>
      </w:r>
    </w:p>
    <w:p w14:paraId="1DFB4316"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v předprodeji na vybraných pokladnách železničních stanic zařazených do systému IDS JK,</w:t>
      </w:r>
    </w:p>
    <w:p w14:paraId="4B495AAA"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v předprodejních místech autobusových Dopravců zařazených do systému IDS JK a DPMCB,</w:t>
      </w:r>
    </w:p>
    <w:p w14:paraId="58280406"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c) v přenosných osobních pokladnách ČD – pouze 7 denní předplatní časové jízdenky. </w:t>
      </w:r>
    </w:p>
    <w:p w14:paraId="122F32F9" w14:textId="77777777" w:rsidR="00217DF1" w:rsidRPr="000F1D88" w:rsidRDefault="00217DF1" w:rsidP="000F1D88">
      <w:pPr>
        <w:shd w:val="clear" w:color="auto" w:fill="FFFFFF"/>
        <w:spacing w:line="276" w:lineRule="auto"/>
        <w:jc w:val="both"/>
        <w:rPr>
          <w:rFonts w:cs="Arial"/>
          <w:lang w:eastAsia="cs-CZ"/>
        </w:rPr>
      </w:pPr>
    </w:p>
    <w:p w14:paraId="37C3374D"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5.3. Časové předplatní jízdenky pro zónu MHD lze zakoupit v předprodejních místech příslušného Dopravce nebo u jeho Smluvních prodejců.</w:t>
      </w:r>
    </w:p>
    <w:p w14:paraId="572D4B54" w14:textId="77777777" w:rsidR="00217DF1" w:rsidRPr="000F1D88" w:rsidRDefault="00217DF1" w:rsidP="000F1D88">
      <w:pPr>
        <w:shd w:val="clear" w:color="auto" w:fill="FFFFFF"/>
        <w:spacing w:after="75" w:line="276" w:lineRule="auto"/>
        <w:jc w:val="both"/>
        <w:rPr>
          <w:rFonts w:cs="Arial"/>
          <w:lang w:eastAsia="cs-CZ"/>
        </w:rPr>
      </w:pPr>
    </w:p>
    <w:p w14:paraId="7FAFC4DB"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5.4. Cestující je povinen zaplatit jízdné před zahájením jízdy, nejpozději neprodleně po nastoupení do vozidla. Při nákupu jízdenky za zlevněné jízdné je cestující povinen bez vyzvání předložit průkaz na slevu.</w:t>
      </w:r>
    </w:p>
    <w:p w14:paraId="1520029E" w14:textId="77777777" w:rsidR="00217DF1" w:rsidRPr="000F1D88" w:rsidRDefault="00217DF1" w:rsidP="000F1D88">
      <w:pPr>
        <w:shd w:val="clear" w:color="auto" w:fill="FFFFFF"/>
        <w:spacing w:after="75" w:line="276" w:lineRule="auto"/>
        <w:jc w:val="both"/>
        <w:rPr>
          <w:rFonts w:cs="Arial"/>
          <w:lang w:eastAsia="cs-CZ"/>
        </w:rPr>
      </w:pPr>
    </w:p>
    <w:p w14:paraId="08112106"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5.5.</w:t>
      </w:r>
      <w:r>
        <w:rPr>
          <w:rFonts w:cs="Arial"/>
          <w:lang w:eastAsia="cs-CZ"/>
        </w:rPr>
        <w:t xml:space="preserve"> </w:t>
      </w:r>
      <w:r w:rsidRPr="000F1D88">
        <w:rPr>
          <w:rFonts w:cs="Arial"/>
          <w:lang w:eastAsia="cs-CZ"/>
        </w:rPr>
        <w:t>Jízdenky jsou platné po dobu uvedenou na jízdence. Přerušení jízdy v rámci doby platnosti jízdenky je možné.</w:t>
      </w:r>
    </w:p>
    <w:p w14:paraId="142C8A72" w14:textId="77777777" w:rsidR="00217DF1" w:rsidRPr="000F1D88" w:rsidRDefault="00217DF1" w:rsidP="000F1D88">
      <w:pPr>
        <w:shd w:val="clear" w:color="auto" w:fill="FFFFFF"/>
        <w:spacing w:line="276" w:lineRule="auto"/>
        <w:jc w:val="both"/>
        <w:rPr>
          <w:rFonts w:cs="Arial"/>
          <w:lang w:eastAsia="cs-CZ"/>
        </w:rPr>
      </w:pPr>
    </w:p>
    <w:p w14:paraId="0BC7F1C9"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5.6. Cestující je ihned po vydání jízdního dokladu povinen se přesvědčit, že byl vydán podle jeho požadavku. V případě, že jízdní doklad nebyl vydán dle požadavku cestujícího, je cestující povinen toto řešit bezodkladně (nejdéle do tří minut) s pověřenou osobou, která prováděla odbavení. Na pozdější reklamace nebude brán zřetel. </w:t>
      </w:r>
    </w:p>
    <w:p w14:paraId="1093729B" w14:textId="77777777" w:rsidR="00217DF1" w:rsidRPr="000F1D88" w:rsidRDefault="00217DF1" w:rsidP="000F1D88">
      <w:pPr>
        <w:shd w:val="clear" w:color="auto" w:fill="FFFFFF"/>
        <w:spacing w:after="75" w:line="276" w:lineRule="auto"/>
        <w:jc w:val="both"/>
        <w:rPr>
          <w:rFonts w:cs="Arial"/>
          <w:lang w:eastAsia="cs-CZ"/>
        </w:rPr>
      </w:pPr>
    </w:p>
    <w:p w14:paraId="03A05BD6"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5.7. Uplatnění práva z přepravní smlouvy (reklamace) mohou být zaslány poštou, faxem nebo e-mailem na adresu Dopravce, který jízdenku prodal.</w:t>
      </w:r>
    </w:p>
    <w:p w14:paraId="39EFC4B5" w14:textId="77777777" w:rsidR="00217DF1" w:rsidRPr="000F1D88" w:rsidRDefault="00217DF1" w:rsidP="000F1D88">
      <w:pPr>
        <w:shd w:val="clear" w:color="auto" w:fill="FFFFFF"/>
        <w:spacing w:line="276" w:lineRule="auto"/>
        <w:jc w:val="both"/>
        <w:rPr>
          <w:rFonts w:cs="Arial"/>
          <w:b/>
          <w:bCs/>
          <w:lang w:eastAsia="cs-CZ"/>
        </w:rPr>
      </w:pPr>
    </w:p>
    <w:p w14:paraId="3E5A34C9" w14:textId="7EFD87DF"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6" w:name="_Toc456177861"/>
      <w:r w:rsidRPr="000F1D88">
        <w:rPr>
          <w:b/>
          <w:bCs/>
          <w:kern w:val="36"/>
          <w:sz w:val="32"/>
          <w:szCs w:val="32"/>
          <w:lang w:eastAsia="cs-CZ"/>
        </w:rPr>
        <w:t>6. Neplatné jízdenky</w:t>
      </w:r>
      <w:bookmarkEnd w:id="146"/>
    </w:p>
    <w:p w14:paraId="25A7E57A"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6.1. Jízdní doklad je neplatný, jestliže:</w:t>
      </w:r>
    </w:p>
    <w:p w14:paraId="351B46B9" w14:textId="04E6A6FE"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cestující nedodržel podmínky pro jeho použití stanovené Přepravním řádem, Tarifem IDS JK nebo SPP IDS JK</w:t>
      </w:r>
      <w:r>
        <w:rPr>
          <w:rFonts w:cs="Arial"/>
          <w:lang w:eastAsia="cs-CZ"/>
        </w:rPr>
        <w:t>,</w:t>
      </w:r>
      <w:r w:rsidRPr="000F1D88">
        <w:rPr>
          <w:rFonts w:cs="Arial"/>
          <w:lang w:eastAsia="cs-CZ"/>
        </w:rPr>
        <w:t xml:space="preserve"> nebo SPP a Tarifem jednotlivých Dopravců,</w:t>
      </w:r>
    </w:p>
    <w:p w14:paraId="7274F308" w14:textId="1FA10DA1"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nejsou vyplněné předepsané údaje,</w:t>
      </w:r>
    </w:p>
    <w:p w14:paraId="0B9C7338" w14:textId="0094AB8A" w:rsidR="00217DF1" w:rsidRPr="000F1D88" w:rsidRDefault="00217DF1" w:rsidP="000F1D88">
      <w:pPr>
        <w:shd w:val="clear" w:color="auto" w:fill="FFFFFF"/>
        <w:spacing w:line="276" w:lineRule="auto"/>
        <w:jc w:val="both"/>
        <w:rPr>
          <w:rFonts w:cs="Arial"/>
          <w:lang w:eastAsia="cs-CZ"/>
        </w:rPr>
      </w:pPr>
      <w:r w:rsidRPr="000F1D88">
        <w:rPr>
          <w:rFonts w:cs="Arial"/>
          <w:lang w:eastAsia="cs-CZ"/>
        </w:rPr>
        <w:t>c) je používán průkaz IDS či průkaz prokazující nárok na zlevněné jízdné či bezplatnou přepravu bez fotografie,</w:t>
      </w:r>
    </w:p>
    <w:p w14:paraId="0BFCE1D2" w14:textId="62857CA3" w:rsidR="00217DF1" w:rsidRPr="000F1D88" w:rsidRDefault="00217DF1" w:rsidP="000F1D88">
      <w:pPr>
        <w:shd w:val="clear" w:color="auto" w:fill="FFFFFF"/>
        <w:spacing w:line="276" w:lineRule="auto"/>
        <w:jc w:val="both"/>
        <w:rPr>
          <w:rFonts w:cs="Arial"/>
          <w:lang w:eastAsia="cs-CZ"/>
        </w:rPr>
      </w:pPr>
      <w:r w:rsidRPr="000F1D88">
        <w:rPr>
          <w:rFonts w:cs="Arial"/>
          <w:lang w:eastAsia="cs-CZ"/>
        </w:rPr>
        <w:t>d) je poškozen tak, že z něj nejsou patrné údaje potřebné pro kontrolu správnosti jeho použití,</w:t>
      </w:r>
    </w:p>
    <w:p w14:paraId="7F6FEAC9"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lastRenderedPageBreak/>
        <w:t>e)</w:t>
      </w:r>
      <w:r>
        <w:rPr>
          <w:rFonts w:cs="Arial"/>
          <w:lang w:eastAsia="cs-CZ"/>
        </w:rPr>
        <w:t xml:space="preserve"> </w:t>
      </w:r>
      <w:r w:rsidRPr="000F1D88">
        <w:rPr>
          <w:rFonts w:cs="Arial"/>
          <w:lang w:eastAsia="cs-CZ"/>
        </w:rPr>
        <w:t xml:space="preserve">údaje neodpovídají skutečnosti (např. doklad není platný v dané zóně) nebo byly neoprávněně pozměněny, </w:t>
      </w:r>
    </w:p>
    <w:p w14:paraId="038F1563" w14:textId="360B5933"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f) je použit neoprávněnou osobou,  </w:t>
      </w:r>
    </w:p>
    <w:p w14:paraId="23342DE4" w14:textId="6C69D29D" w:rsidR="00217DF1" w:rsidRPr="000F1D88" w:rsidRDefault="00217DF1" w:rsidP="000F1D88">
      <w:pPr>
        <w:shd w:val="clear" w:color="auto" w:fill="FFFFFF"/>
        <w:spacing w:line="276" w:lineRule="auto"/>
        <w:jc w:val="both"/>
        <w:rPr>
          <w:rFonts w:cs="Arial"/>
          <w:lang w:eastAsia="cs-CZ"/>
        </w:rPr>
      </w:pPr>
      <w:r w:rsidRPr="000F1D88">
        <w:rPr>
          <w:rFonts w:cs="Arial"/>
          <w:lang w:eastAsia="cs-CZ"/>
        </w:rPr>
        <w:t>g) uplynula doba jeho platnosti,</w:t>
      </w:r>
    </w:p>
    <w:p w14:paraId="23D13CC7"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h) nejedná se o originál.</w:t>
      </w:r>
    </w:p>
    <w:p w14:paraId="2D155392" w14:textId="77777777" w:rsidR="00217DF1" w:rsidRPr="000F1D88" w:rsidRDefault="00217DF1" w:rsidP="000F1D88">
      <w:pPr>
        <w:shd w:val="clear" w:color="auto" w:fill="FFFFFF"/>
        <w:spacing w:line="276" w:lineRule="auto"/>
        <w:jc w:val="both"/>
        <w:rPr>
          <w:rFonts w:cs="Arial"/>
          <w:lang w:eastAsia="cs-CZ"/>
        </w:rPr>
      </w:pPr>
    </w:p>
    <w:p w14:paraId="2633C123"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6.2. Časová předplatní časová jízdenka, kterou lze podle Tarifu IDS JK použít jen ve spojení s dokladem, na jehož základě byla vydána, je neplatná, jestliže se cestující tímto dokladem současně neprokáže.</w:t>
      </w:r>
    </w:p>
    <w:p w14:paraId="2A851EED" w14:textId="77777777" w:rsidR="00217DF1" w:rsidRPr="000F1D88" w:rsidRDefault="00217DF1" w:rsidP="000F1D88">
      <w:pPr>
        <w:shd w:val="clear" w:color="auto" w:fill="FFFFFF"/>
        <w:spacing w:after="75" w:line="276" w:lineRule="auto"/>
        <w:jc w:val="both"/>
        <w:rPr>
          <w:rFonts w:cs="Arial"/>
          <w:lang w:eastAsia="cs-CZ"/>
        </w:rPr>
      </w:pPr>
    </w:p>
    <w:p w14:paraId="50004150"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6.3. Neplatnou časovou předplatní jízdenku časovou je pověřená osoba oprávněna odebrat v případech uvedených v odst. 6. 1. písmeno c) až h). Odebrání jízdenky je písemně potvrzeno.</w:t>
      </w:r>
    </w:p>
    <w:p w14:paraId="34D68463" w14:textId="77777777" w:rsidR="00217DF1" w:rsidRPr="000F1D88" w:rsidRDefault="00217DF1" w:rsidP="000F1D88">
      <w:pPr>
        <w:shd w:val="clear" w:color="auto" w:fill="FFFFFF"/>
        <w:spacing w:line="276" w:lineRule="auto"/>
        <w:jc w:val="both"/>
        <w:rPr>
          <w:rFonts w:cs="Arial"/>
          <w:b/>
          <w:bCs/>
          <w:lang w:eastAsia="cs-CZ"/>
        </w:rPr>
      </w:pPr>
    </w:p>
    <w:p w14:paraId="24A19A24" w14:textId="32C1D01D"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7" w:name="_Toc456177862"/>
      <w:r w:rsidRPr="000F1D88">
        <w:rPr>
          <w:b/>
          <w:bCs/>
          <w:kern w:val="36"/>
          <w:sz w:val="32"/>
          <w:szCs w:val="32"/>
          <w:lang w:eastAsia="cs-CZ"/>
        </w:rPr>
        <w:t>7. Pověřená osoba</w:t>
      </w:r>
      <w:bookmarkEnd w:id="147"/>
      <w:r w:rsidRPr="000F1D88">
        <w:rPr>
          <w:b/>
          <w:bCs/>
          <w:kern w:val="36"/>
          <w:sz w:val="32"/>
          <w:szCs w:val="32"/>
          <w:lang w:eastAsia="cs-CZ"/>
        </w:rPr>
        <w:t xml:space="preserve"> dopravce</w:t>
      </w:r>
    </w:p>
    <w:p w14:paraId="66A31830" w14:textId="353BC4E3" w:rsidR="00217DF1" w:rsidRPr="000F1D88" w:rsidRDefault="00217DF1" w:rsidP="000F1D88">
      <w:pPr>
        <w:shd w:val="clear" w:color="auto" w:fill="FFFFFF"/>
        <w:spacing w:line="276" w:lineRule="auto"/>
        <w:jc w:val="both"/>
        <w:rPr>
          <w:rFonts w:cs="Arial"/>
          <w:lang w:eastAsia="cs-CZ"/>
        </w:rPr>
      </w:pPr>
      <w:r w:rsidRPr="000F1D88">
        <w:rPr>
          <w:rFonts w:cs="Arial"/>
          <w:lang w:eastAsia="cs-CZ"/>
        </w:rPr>
        <w:t xml:space="preserve">7.1. </w:t>
      </w:r>
      <w:r w:rsidRPr="000F1D88">
        <w:rPr>
          <w:rFonts w:cs="Arial"/>
        </w:rPr>
        <w:t xml:space="preserve">Pověřenou osobou ve veřejné silniční osobní a drážní osobní dopravě je řidič nebo průvodčí vozidla, nebo jiná osoba pověřená dopravcem, </w:t>
      </w:r>
      <w:r w:rsidRPr="000F1D88">
        <w:rPr>
          <w:rFonts w:cs="Arial"/>
          <w:lang w:eastAsia="cs-CZ"/>
        </w:rPr>
        <w:t xml:space="preserve">vybavená kontrolním odznakem nebo průkazem. </w:t>
      </w:r>
    </w:p>
    <w:p w14:paraId="19E3E3B9" w14:textId="77777777" w:rsidR="00217DF1" w:rsidRPr="000F1D88" w:rsidRDefault="00217DF1" w:rsidP="000F1D88">
      <w:pPr>
        <w:shd w:val="clear" w:color="auto" w:fill="FFFFFF"/>
        <w:spacing w:line="276" w:lineRule="auto"/>
        <w:jc w:val="both"/>
        <w:rPr>
          <w:rFonts w:cs="Arial"/>
          <w:strike/>
          <w:lang w:eastAsia="cs-CZ"/>
        </w:rPr>
      </w:pPr>
    </w:p>
    <w:p w14:paraId="56A3F477"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7.2. Pověřená osoba Dopravce je oprávněna na spojích a vlacích tohoto Dopravce:</w:t>
      </w:r>
    </w:p>
    <w:p w14:paraId="6AE66546" w14:textId="50FD0890"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uložit cestujícímu, který se neprokázal platným jízdním dokladem, zaplacení jízdného a přirážky k jízdnému dle odst. 8.2, anebo vyžadovat od cestujícího prokázání se osobními údaji potřebnými pro vymáhání jízdného a přirážky k jízdnému, pokud cestující nezaplatí na místě,</w:t>
      </w:r>
    </w:p>
    <w:p w14:paraId="23C82BC9" w14:textId="163E5CD3"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nepřipustit k přepravě nebo vyloučit z přepravy cestujícího, který se na výzvu pověřené osoby Dopravce neprokáže platným jízdním dokladem a nesplní povinnost zaplatit jízdné a přirážku k jízdnému dle odst. 8.2 nebo přirážku za porušení přepravních podmínek na místě nebo se neprokáže osobními údaji potřebnými pro vymáhání jízdného a přirážky k jízdnému, pokud cestující nezaplatí na místě,</w:t>
      </w:r>
    </w:p>
    <w:p w14:paraId="51449383" w14:textId="717BBC54" w:rsidR="00217DF1" w:rsidRPr="000F1D88" w:rsidRDefault="00217DF1" w:rsidP="000F1D88">
      <w:pPr>
        <w:shd w:val="clear" w:color="auto" w:fill="FFFFFF"/>
        <w:spacing w:line="276" w:lineRule="auto"/>
        <w:jc w:val="both"/>
        <w:rPr>
          <w:rFonts w:cs="Arial"/>
          <w:lang w:eastAsia="cs-CZ"/>
        </w:rPr>
      </w:pPr>
      <w:r w:rsidRPr="000F1D88">
        <w:rPr>
          <w:rFonts w:cs="Arial"/>
          <w:lang w:eastAsia="cs-CZ"/>
        </w:rPr>
        <w:t>c) vyloučit z přepravy cestujícího, který nastoupil do vozidla zjevně ovlivněn alkoholem nebo jinou návykovou látkou, pokud ohrožuje nebo může ohrozit bezpečnost a plynulost dopravy nebo veřejný pořádek, je ostatním cestujícím na obtíž nebo ohrožuje cestující a zaměstnance Dopravce,</w:t>
      </w:r>
    </w:p>
    <w:p w14:paraId="4EDBEC18" w14:textId="32F4CCC4" w:rsidR="00217DF1" w:rsidRPr="000F1D88" w:rsidRDefault="00217DF1" w:rsidP="000F1D88">
      <w:pPr>
        <w:shd w:val="clear" w:color="auto" w:fill="FFFFFF"/>
        <w:spacing w:line="276" w:lineRule="auto"/>
        <w:jc w:val="both"/>
        <w:rPr>
          <w:rFonts w:cs="Arial"/>
          <w:lang w:eastAsia="cs-CZ"/>
        </w:rPr>
      </w:pPr>
      <w:r w:rsidRPr="000F1D88">
        <w:rPr>
          <w:rFonts w:cs="Arial"/>
          <w:lang w:eastAsia="cs-CZ"/>
        </w:rPr>
        <w:t>d) vyloučit cestujícího z</w:t>
      </w:r>
      <w:r>
        <w:rPr>
          <w:rFonts w:cs="Arial"/>
          <w:lang w:eastAsia="cs-CZ"/>
        </w:rPr>
        <w:t> </w:t>
      </w:r>
      <w:r w:rsidRPr="000F1D88">
        <w:rPr>
          <w:rFonts w:cs="Arial"/>
          <w:lang w:eastAsia="cs-CZ"/>
        </w:rPr>
        <w:t>přepravy</w:t>
      </w:r>
      <w:r>
        <w:rPr>
          <w:rFonts w:cs="Arial"/>
          <w:lang w:eastAsia="cs-CZ"/>
        </w:rPr>
        <w:t>,</w:t>
      </w:r>
      <w:r w:rsidRPr="000F1D88">
        <w:rPr>
          <w:rFonts w:cs="Arial"/>
          <w:lang w:eastAsia="cs-CZ"/>
        </w:rPr>
        <w:t xml:space="preserve"> pokud cestující přes upozornění nedodržuje Přepravní řád, SPP IDS JK, Tarif IDS JK nebo nerespektuje pokyny a příkazy pověřené osoby Dopravce,</w:t>
      </w:r>
    </w:p>
    <w:p w14:paraId="65FD36F3" w14:textId="7460448E"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e) nepřipustit k přepravě nebo vyloučit z přepravy zavazadlo cestujícího nebo zvíře s ním dopravované, pokud jsou překážkou bezpečné přepravy cestujících nebo ohrožují zdraví cestujících nebo pokud jejich dopravu neumožňují SPP IDS JK.</w:t>
      </w:r>
    </w:p>
    <w:p w14:paraId="3E31E723" w14:textId="77777777" w:rsidR="00217DF1" w:rsidRPr="000F1D88" w:rsidRDefault="00217DF1" w:rsidP="000F1D88">
      <w:pPr>
        <w:shd w:val="clear" w:color="auto" w:fill="FFFFFF"/>
        <w:spacing w:after="75" w:line="276" w:lineRule="auto"/>
        <w:jc w:val="both"/>
        <w:rPr>
          <w:rFonts w:cs="Arial"/>
          <w:lang w:eastAsia="cs-CZ"/>
        </w:rPr>
      </w:pPr>
    </w:p>
    <w:p w14:paraId="1B7D01E8" w14:textId="2C32F51F"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8" w:name="_Toc456177863"/>
      <w:r w:rsidRPr="000F1D88">
        <w:rPr>
          <w:b/>
          <w:bCs/>
          <w:kern w:val="36"/>
          <w:sz w:val="32"/>
          <w:szCs w:val="32"/>
          <w:lang w:eastAsia="cs-CZ"/>
        </w:rPr>
        <w:lastRenderedPageBreak/>
        <w:t>8. Přirážky k jízdnému</w:t>
      </w:r>
      <w:bookmarkEnd w:id="148"/>
    </w:p>
    <w:p w14:paraId="25BEF31B"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8.1. Cestující je povinen zaplatit přirážku k jízdnému dle odst. 8.2:</w:t>
      </w:r>
    </w:p>
    <w:p w14:paraId="298113C6" w14:textId="77E97709"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pokud se neprokáže platným jízdním dokladem,</w:t>
      </w:r>
    </w:p>
    <w:p w14:paraId="57E058E9" w14:textId="52888D21"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pokud nepředloží požadované osvědčení, oprávnění, příp. průkaz na slevu jízdného nebo jiný doklad dle Tarifu IDS JK a těchto SPP IDS JK opravňující cestujícího ke slevě uvedené na jízdním dokladu,</w:t>
      </w:r>
    </w:p>
    <w:p w14:paraId="54BFD582" w14:textId="5B9B0460" w:rsidR="00217DF1" w:rsidRPr="000F1D88" w:rsidRDefault="00217DF1" w:rsidP="000F1D88">
      <w:pPr>
        <w:shd w:val="clear" w:color="auto" w:fill="FFFFFF"/>
        <w:spacing w:line="276" w:lineRule="auto"/>
        <w:jc w:val="both"/>
        <w:rPr>
          <w:rFonts w:cs="Arial"/>
          <w:lang w:eastAsia="cs-CZ"/>
        </w:rPr>
      </w:pPr>
      <w:r w:rsidRPr="000F1D88">
        <w:rPr>
          <w:rFonts w:cs="Arial"/>
          <w:lang w:eastAsia="cs-CZ"/>
        </w:rPr>
        <w:t>c) pokud nemá uhrazeno dovozné za přepravu zavazadel či živých zvířat, které přepravuje, pokud je toto dle Tarifu IDS JK nebo Tarifu Dopravce nutné.</w:t>
      </w:r>
    </w:p>
    <w:p w14:paraId="5E6EC786" w14:textId="77777777" w:rsidR="00217DF1" w:rsidRPr="000F1D88" w:rsidRDefault="00217DF1" w:rsidP="000F1D88">
      <w:pPr>
        <w:shd w:val="clear" w:color="auto" w:fill="FFFFFF"/>
        <w:spacing w:after="75" w:line="276" w:lineRule="auto"/>
        <w:jc w:val="both"/>
        <w:rPr>
          <w:rFonts w:cs="Arial"/>
          <w:lang w:eastAsia="cs-CZ"/>
        </w:rPr>
      </w:pPr>
    </w:p>
    <w:p w14:paraId="5AE93DB7"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 xml:space="preserve">8.2. Výše přirážky k jízdnému se řídí Smluvními přepravními podmínkami jednotlivých dopravců v rámci IDS JK, včetně případného snížení výše přirážky v případech uvedených v odst. 8. 1. písmeno b). </w:t>
      </w:r>
    </w:p>
    <w:p w14:paraId="40F16DBF" w14:textId="77777777" w:rsidR="00217DF1" w:rsidRPr="000F1D88" w:rsidRDefault="00217DF1" w:rsidP="000F1D88">
      <w:pPr>
        <w:shd w:val="clear" w:color="auto" w:fill="FFFFFF"/>
        <w:spacing w:after="75" w:line="276" w:lineRule="auto"/>
        <w:jc w:val="both"/>
        <w:rPr>
          <w:rFonts w:cs="Arial"/>
          <w:lang w:eastAsia="cs-CZ"/>
        </w:rPr>
      </w:pPr>
    </w:p>
    <w:p w14:paraId="090C112E" w14:textId="77777777" w:rsidR="00217DF1" w:rsidRPr="000F1D88" w:rsidRDefault="00217DF1" w:rsidP="000F1D88">
      <w:pPr>
        <w:autoSpaceDN w:val="0"/>
        <w:spacing w:line="276" w:lineRule="auto"/>
        <w:jc w:val="both"/>
        <w:rPr>
          <w:lang w:eastAsia="zh-CN"/>
        </w:rPr>
      </w:pPr>
      <w:r w:rsidRPr="000F1D88">
        <w:rPr>
          <w:rFonts w:cs="Arial"/>
          <w:lang w:eastAsia="cs-CZ"/>
        </w:rPr>
        <w:t xml:space="preserve">8.3. Cestující, který se při kontrole neprokáže platným jízdním dokladem, je povinen </w:t>
      </w:r>
      <w:r w:rsidRPr="000F1D88">
        <w:rPr>
          <w:lang w:eastAsia="zh-CN"/>
        </w:rPr>
        <w:t xml:space="preserve">zaplatit mimo jízdného také přirážku k jízdnému, která mu byla uložena pověřenou osobou Dopravce v hotovosti na místě jejího uložení. V případě, že tak neučiní, je povinen předložit osobní doklad vydaný příslušným správním úřadem, opatřený fotografií, z kterého pověřená osoba Dopravce ověří osobní údaje cestujícího (jméno, příjmení, datum a místo narození, trvalé bydliště, popř. adresu pro doručování), které jsou potřebné k vymáhání zaplacení uložené přirážky k jízdnému.  Zápis o provedené přepravní kontrole neslouží jako jízdní doklad. Zaplacením přirážky k jízdnému na místě souhlasí cestující s jejím uložením a proti jejímu uložení není odvolání. Cestující, který se neprokáže osobními údaji předložením osobního dokladu, je povinen na výzvu pověřené osoby Dopravce setrvat na vhodném místě do příchodu osoby oprávněné zjistit totožnost cestujícího, nebo na výzvu pověřené osoby Dopravce následovat ji na vhodné pracoviště veřejné správy ke zjištění totožnosti. Pokud cestující odmítne zaplatit jízdné včetně přirážky k jízdnému a odmítne se prokázat osobními údaji, je pověřená osoba oprávněna jednat v souladu s § 14 Občanského zákoníku v platném znění tak, aby byla zajištěna práva Dopravce. </w:t>
      </w:r>
    </w:p>
    <w:p w14:paraId="2EFBCE8E" w14:textId="77777777" w:rsidR="00217DF1" w:rsidRPr="000F1D88" w:rsidRDefault="00217DF1" w:rsidP="000F1D88">
      <w:pPr>
        <w:autoSpaceDN w:val="0"/>
        <w:spacing w:line="276" w:lineRule="auto"/>
        <w:jc w:val="both"/>
        <w:rPr>
          <w:lang w:eastAsia="zh-CN"/>
        </w:rPr>
      </w:pPr>
    </w:p>
    <w:p w14:paraId="0D2FE3F2"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8.4. Cestující, který neuhradil dovozné, vzal s sebou do vozidla nebezpečné látky a předměty z přepravy vyloučené, nebo nabitou střelnou zbraň, zaplatí za takový předmět přirážku ve výši stanovené ve SPP jednotlivých dopravců. Případné další nároky Dopravce zůstávají nedotčeny.</w:t>
      </w:r>
    </w:p>
    <w:p w14:paraId="014883E6" w14:textId="77777777" w:rsidR="00217DF1" w:rsidRPr="000F1D88" w:rsidRDefault="00217DF1" w:rsidP="000F1D88">
      <w:pPr>
        <w:shd w:val="clear" w:color="auto" w:fill="FFFFFF"/>
        <w:spacing w:after="75" w:line="276" w:lineRule="auto"/>
        <w:jc w:val="both"/>
        <w:rPr>
          <w:rFonts w:cs="Arial"/>
          <w:lang w:eastAsia="cs-CZ"/>
        </w:rPr>
      </w:pPr>
    </w:p>
    <w:p w14:paraId="55F8BEE2"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8.5. Cestujícímu, který porušil povinnosti uvedené v článcích 3. 2., 3. 3. a 3. 4. těchto SPP, může pověřená osoba uložit povinnost zaplatit přirážku za porušení SPP. Výše přirážky je stanovena SPP podmínkami jednotlivých dopravců. Případné další nároky Dopravce zůstávají nedotčeny.</w:t>
      </w:r>
    </w:p>
    <w:p w14:paraId="42BFC403" w14:textId="77777777" w:rsidR="00217DF1" w:rsidRPr="000F1D88" w:rsidRDefault="00217DF1" w:rsidP="000F1D88">
      <w:pPr>
        <w:shd w:val="clear" w:color="auto" w:fill="FFFFFF"/>
        <w:spacing w:after="75" w:line="276" w:lineRule="auto"/>
        <w:jc w:val="both"/>
        <w:rPr>
          <w:rFonts w:cs="Arial"/>
          <w:lang w:eastAsia="cs-CZ"/>
        </w:rPr>
      </w:pPr>
    </w:p>
    <w:p w14:paraId="51CF7936" w14:textId="77777777" w:rsidR="00217DF1" w:rsidRPr="000F1D88" w:rsidRDefault="00217DF1" w:rsidP="000F1D88">
      <w:pPr>
        <w:shd w:val="clear" w:color="auto" w:fill="FFFFFF"/>
        <w:spacing w:after="75" w:line="276" w:lineRule="auto"/>
        <w:jc w:val="both"/>
        <w:rPr>
          <w:rFonts w:cs="Arial"/>
          <w:strike/>
          <w:lang w:eastAsia="cs-CZ"/>
        </w:rPr>
      </w:pPr>
      <w:r w:rsidRPr="000F1D88">
        <w:rPr>
          <w:rFonts w:cs="Arial"/>
          <w:lang w:eastAsia="cs-CZ"/>
        </w:rPr>
        <w:lastRenderedPageBreak/>
        <w:t>8.6. Prokázání osobních údajů v případech uvedených v SPP IDS JK je v souladu s platnými právními předpisy týkající se ochrany osobních údajů.</w:t>
      </w:r>
    </w:p>
    <w:p w14:paraId="1F69E975" w14:textId="77777777" w:rsidR="00217DF1" w:rsidRPr="000F1D88" w:rsidRDefault="00217DF1" w:rsidP="000F1D88">
      <w:pPr>
        <w:shd w:val="clear" w:color="auto" w:fill="FFFFFF"/>
        <w:spacing w:line="276" w:lineRule="auto"/>
        <w:jc w:val="both"/>
        <w:rPr>
          <w:rFonts w:cs="Arial"/>
          <w:b/>
          <w:bCs/>
          <w:lang w:eastAsia="cs-CZ"/>
        </w:rPr>
      </w:pPr>
    </w:p>
    <w:p w14:paraId="3D2DE301" w14:textId="6503CB76"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49" w:name="_Toc456177864"/>
      <w:r w:rsidRPr="000F1D88">
        <w:rPr>
          <w:b/>
          <w:bCs/>
          <w:kern w:val="36"/>
          <w:sz w:val="32"/>
          <w:szCs w:val="32"/>
          <w:lang w:eastAsia="cs-CZ"/>
        </w:rPr>
        <w:t>9. Vrácení jízdného</w:t>
      </w:r>
      <w:bookmarkEnd w:id="149"/>
    </w:p>
    <w:p w14:paraId="246A6B5E" w14:textId="77777777" w:rsidR="00217DF1" w:rsidRPr="000F1D88" w:rsidRDefault="00217DF1" w:rsidP="000F1D88">
      <w:pPr>
        <w:spacing w:before="100" w:beforeAutospacing="1" w:after="100" w:afterAutospacing="1" w:line="276" w:lineRule="auto"/>
        <w:outlineLvl w:val="0"/>
        <w:rPr>
          <w:b/>
          <w:bCs/>
          <w:kern w:val="36"/>
          <w:lang w:eastAsia="cs-CZ"/>
        </w:rPr>
      </w:pPr>
      <w:r w:rsidRPr="000F1D88">
        <w:rPr>
          <w:b/>
          <w:bCs/>
          <w:kern w:val="36"/>
          <w:lang w:eastAsia="cs-CZ"/>
        </w:rPr>
        <w:t>9.1. Vrácení jízdného za jízdní doklady vydané v železniční a VLD</w:t>
      </w:r>
    </w:p>
    <w:p w14:paraId="21A5AC00"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9.1.1. Právo na vrácení jízdného nebo části jízdného za plně nevyužitou nebo jen částečně nevyužitou časovou jízdenku z důvodů na straně cestujícího vzniká pouze u časových jízdenek třicetidenních a devadesátidenních u Dopravce, který danou jízdenku vydal, v těchto případech (pokud nastaly neočekávaně v době po nákupu jízdenky):</w:t>
      </w:r>
    </w:p>
    <w:p w14:paraId="6BC42DFA" w14:textId="77777777" w:rsidR="00217DF1" w:rsidRPr="004C72C9" w:rsidRDefault="00217DF1" w:rsidP="0011325A">
      <w:pPr>
        <w:pStyle w:val="Odstavecseseznamem"/>
        <w:numPr>
          <w:ilvl w:val="0"/>
          <w:numId w:val="25"/>
        </w:numPr>
        <w:spacing w:line="252" w:lineRule="auto"/>
        <w:rPr>
          <w:sz w:val="24"/>
          <w:szCs w:val="24"/>
        </w:rPr>
      </w:pPr>
      <w:r w:rsidRPr="004C72C9">
        <w:rPr>
          <w:sz w:val="24"/>
          <w:szCs w:val="24"/>
        </w:rPr>
        <w:t xml:space="preserve">Změna místa bydliště, </w:t>
      </w:r>
    </w:p>
    <w:p w14:paraId="6024AF94" w14:textId="77777777" w:rsidR="00217DF1" w:rsidRPr="004C72C9" w:rsidRDefault="00217DF1" w:rsidP="0011325A">
      <w:pPr>
        <w:pStyle w:val="Odstavecseseznamem"/>
        <w:numPr>
          <w:ilvl w:val="0"/>
          <w:numId w:val="25"/>
        </w:numPr>
        <w:spacing w:line="252" w:lineRule="auto"/>
        <w:rPr>
          <w:sz w:val="24"/>
          <w:szCs w:val="24"/>
        </w:rPr>
      </w:pPr>
      <w:r w:rsidRPr="004C72C9">
        <w:rPr>
          <w:sz w:val="24"/>
          <w:szCs w:val="24"/>
        </w:rPr>
        <w:t>Změna zaměstnavatele (školy),</w:t>
      </w:r>
    </w:p>
    <w:p w14:paraId="7A709FFF" w14:textId="34E60A95" w:rsidR="00217DF1" w:rsidRPr="004C72C9" w:rsidRDefault="00217DF1" w:rsidP="0011325A">
      <w:pPr>
        <w:pStyle w:val="Odstavecseseznamem"/>
        <w:numPr>
          <w:ilvl w:val="0"/>
          <w:numId w:val="25"/>
        </w:numPr>
        <w:spacing w:line="252" w:lineRule="auto"/>
        <w:rPr>
          <w:sz w:val="24"/>
          <w:szCs w:val="24"/>
        </w:rPr>
      </w:pPr>
      <w:r w:rsidRPr="004C72C9">
        <w:rPr>
          <w:sz w:val="24"/>
          <w:szCs w:val="24"/>
        </w:rPr>
        <w:t>Ukončení pracovního poměru (studia)</w:t>
      </w:r>
      <w:r w:rsidR="002501C8">
        <w:rPr>
          <w:sz w:val="24"/>
          <w:szCs w:val="24"/>
        </w:rPr>
        <w:t>,</w:t>
      </w:r>
    </w:p>
    <w:p w14:paraId="4DB6F4AB" w14:textId="2781AD67" w:rsidR="00217DF1" w:rsidRPr="004C72C9" w:rsidRDefault="00217DF1" w:rsidP="0011325A">
      <w:pPr>
        <w:pStyle w:val="Odstavecseseznamem"/>
        <w:numPr>
          <w:ilvl w:val="0"/>
          <w:numId w:val="25"/>
        </w:numPr>
        <w:spacing w:line="252" w:lineRule="auto"/>
        <w:rPr>
          <w:sz w:val="24"/>
          <w:szCs w:val="24"/>
        </w:rPr>
      </w:pPr>
      <w:r w:rsidRPr="004C72C9">
        <w:rPr>
          <w:sz w:val="24"/>
          <w:szCs w:val="24"/>
        </w:rPr>
        <w:t>Nemoc (úmrtí) cestujícího</w:t>
      </w:r>
      <w:r w:rsidR="002501C8">
        <w:rPr>
          <w:sz w:val="24"/>
          <w:szCs w:val="24"/>
        </w:rPr>
        <w:t>.</w:t>
      </w:r>
      <w:r w:rsidRPr="004C72C9">
        <w:rPr>
          <w:sz w:val="24"/>
          <w:szCs w:val="24"/>
        </w:rPr>
        <w:t xml:space="preserve"> </w:t>
      </w:r>
    </w:p>
    <w:p w14:paraId="7ED527D9" w14:textId="77777777" w:rsidR="00217DF1" w:rsidRPr="000F1D88" w:rsidRDefault="00217DF1" w:rsidP="000F1D88">
      <w:pPr>
        <w:shd w:val="clear" w:color="auto" w:fill="FFFFFF"/>
        <w:spacing w:line="252" w:lineRule="auto"/>
        <w:jc w:val="both"/>
        <w:rPr>
          <w:rFonts w:cs="Arial"/>
          <w:lang w:eastAsia="cs-CZ"/>
        </w:rPr>
      </w:pPr>
      <w:r w:rsidRPr="000F1D88">
        <w:rPr>
          <w:rFonts w:cs="Arial"/>
          <w:lang w:eastAsia="cs-CZ"/>
        </w:rPr>
        <w:t>Ve všech případech musí být nárok na vrácení jízdného doložen písemným potvrzením prokazujícím tento nárok.</w:t>
      </w:r>
    </w:p>
    <w:p w14:paraId="5266A6F8" w14:textId="77777777" w:rsidR="00217DF1" w:rsidRPr="000F1D88" w:rsidRDefault="00217DF1" w:rsidP="000F1D88">
      <w:pPr>
        <w:shd w:val="clear" w:color="auto" w:fill="FFFFFF"/>
        <w:spacing w:line="252" w:lineRule="auto"/>
        <w:jc w:val="both"/>
        <w:rPr>
          <w:rFonts w:cs="Arial"/>
          <w:lang w:eastAsia="cs-CZ"/>
        </w:rPr>
      </w:pPr>
    </w:p>
    <w:p w14:paraId="47204ABD"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9.1.2. Cestujícímu bude po prokázání nároku vyplacena částka odpovídající výši vypočtené částky k vrácení (odvislé od pořizovací ceny časového kupónu a rozsahu skutečného využití kupónu), od které se vždy odečte vypočtená srážka, zaokrouhlená aritmeticky na celé koruny. Srážka vyjadřuje oprávněnou výši nákladů, které nese Dopravce při uplatnění práva z přepravní smlouvy. Dopravce je oprávněn ve výjimečných situacích srážku snížit nebo neodečítat.</w:t>
      </w:r>
    </w:p>
    <w:p w14:paraId="3CE01BE9" w14:textId="77777777" w:rsidR="00217DF1" w:rsidRPr="000F1D88" w:rsidRDefault="00217DF1" w:rsidP="000F1D88">
      <w:pPr>
        <w:shd w:val="clear" w:color="auto" w:fill="FFFFFF"/>
        <w:spacing w:after="75" w:line="276" w:lineRule="auto"/>
        <w:jc w:val="both"/>
        <w:rPr>
          <w:rFonts w:cs="Arial"/>
          <w:lang w:eastAsia="cs-CZ"/>
        </w:rPr>
      </w:pPr>
    </w:p>
    <w:p w14:paraId="7C9B9F05"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9.1.3. V případě vrácení časové jízdenky před začátkem její platnosti činí srážka 10</w:t>
      </w:r>
      <w:r>
        <w:rPr>
          <w:rFonts w:cs="Arial"/>
          <w:lang w:eastAsia="cs-CZ"/>
        </w:rPr>
        <w:t xml:space="preserve"> </w:t>
      </w:r>
      <w:r w:rsidRPr="000F1D88">
        <w:rPr>
          <w:rFonts w:cs="Arial"/>
          <w:lang w:eastAsia="cs-CZ"/>
        </w:rPr>
        <w:t>% z ceny vraceného dokladu, minimálně 30 Kč.</w:t>
      </w:r>
    </w:p>
    <w:p w14:paraId="793079CD" w14:textId="77777777" w:rsidR="00217DF1" w:rsidRPr="000F1D88" w:rsidRDefault="00217DF1" w:rsidP="000F1D88">
      <w:pPr>
        <w:shd w:val="clear" w:color="auto" w:fill="FFFFFF"/>
        <w:spacing w:after="75" w:line="276" w:lineRule="auto"/>
        <w:jc w:val="both"/>
        <w:rPr>
          <w:rFonts w:cs="Arial"/>
          <w:lang w:eastAsia="cs-CZ"/>
        </w:rPr>
      </w:pPr>
    </w:p>
    <w:p w14:paraId="53BD9865"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9.1.4. V případě vrácení časové jízdenky v průběhu její platnosti se částka, která bude vrácena cestujícímu, vypočítá dle vzorce:</w:t>
      </w:r>
    </w:p>
    <w:p w14:paraId="2B8C3C53" w14:textId="183146FA" w:rsidR="00217DF1" w:rsidRPr="00E85551" w:rsidRDefault="00E85551" w:rsidP="000F1D88">
      <w:pPr>
        <w:spacing w:after="200" w:line="276" w:lineRule="auto"/>
      </w:pPr>
      <m:oMathPara>
        <m:oMath>
          <m:r>
            <m:rPr>
              <m:sty m:val="p"/>
            </m:rPr>
            <w:rPr>
              <w:rFonts w:ascii="Cambria Math" w:eastAsia="Calibri" w:hAnsi="Cambria Math"/>
            </w:rPr>
            <m:t xml:space="preserve">částka k vrácení </m:t>
          </m:r>
          <m:d>
            <m:dPr>
              <m:ctrlPr>
                <w:rPr>
                  <w:rFonts w:ascii="Cambria Math" w:eastAsia="Calibri" w:hAnsi="Cambria Math"/>
                </w:rPr>
              </m:ctrlPr>
            </m:dPr>
            <m:e>
              <m:r>
                <m:rPr>
                  <m:sty m:val="p"/>
                </m:rPr>
                <w:rPr>
                  <w:rFonts w:ascii="Cambria Math" w:eastAsia="Calibri" w:hAnsi="Cambria Math"/>
                </w:rPr>
                <m:t>bez srážky</m:t>
              </m:r>
            </m:e>
          </m:d>
          <m:r>
            <w:rPr>
              <w:rFonts w:ascii="Cambria Math" w:eastAsia="Calibri" w:hAnsi="Cambria Math"/>
            </w:rPr>
            <m:t>=</m:t>
          </m:r>
          <m:r>
            <m:rPr>
              <m:sty m:val="p"/>
            </m:rPr>
            <w:rPr>
              <w:rFonts w:ascii="Cambria Math" w:eastAsia="Calibri" w:hAnsi="Cambria Math"/>
            </w:rPr>
            <m:t>původní cena×</m:t>
          </m:r>
          <m:f>
            <m:fPr>
              <m:ctrlPr>
                <w:rPr>
                  <w:rFonts w:ascii="Cambria Math" w:eastAsia="Calibri" w:hAnsi="Cambria Math"/>
                </w:rPr>
              </m:ctrlPr>
            </m:fPr>
            <m:num>
              <m:r>
                <m:rPr>
                  <m:sty m:val="p"/>
                </m:rPr>
                <w:rPr>
                  <w:rFonts w:ascii="Cambria Math" w:eastAsia="Calibri" w:hAnsi="Cambria Math"/>
                </w:rPr>
                <m:t>počet dnů neprojetých</m:t>
              </m:r>
            </m:num>
            <m:den>
              <m:r>
                <m:rPr>
                  <m:sty m:val="p"/>
                </m:rPr>
                <w:rPr>
                  <w:rFonts w:ascii="Cambria Math" w:eastAsia="Calibri" w:hAnsi="Cambria Math"/>
                </w:rPr>
                <m:t xml:space="preserve">počet dnů platnosti </m:t>
              </m:r>
            </m:den>
          </m:f>
        </m:oMath>
      </m:oMathPara>
    </w:p>
    <w:p w14:paraId="3DF309A1" w14:textId="77777777" w:rsidR="00217DF1" w:rsidRPr="000F1D88" w:rsidRDefault="00217DF1" w:rsidP="000F1D88">
      <w:pPr>
        <w:spacing w:line="276" w:lineRule="auto"/>
      </w:pPr>
      <w:r w:rsidRPr="000F1D88">
        <w:t>kde:</w:t>
      </w:r>
    </w:p>
    <w:p w14:paraId="2FC53849" w14:textId="77777777" w:rsidR="00217DF1" w:rsidRPr="000F1D88" w:rsidRDefault="00217DF1" w:rsidP="000F1D88">
      <w:pPr>
        <w:spacing w:line="276" w:lineRule="auto"/>
      </w:pPr>
      <w:r w:rsidRPr="000F1D88">
        <w:t>počet dnů neprojetých = počet kalendářních dnů od dne následujícího po dni uplatnění reklamace do konce platnosti časového dokladu</w:t>
      </w:r>
    </w:p>
    <w:p w14:paraId="3C0D1758" w14:textId="77777777" w:rsidR="00217DF1" w:rsidRPr="000F1D88" w:rsidRDefault="00217DF1" w:rsidP="000F1D88">
      <w:pPr>
        <w:spacing w:line="276" w:lineRule="auto"/>
      </w:pPr>
      <w:r w:rsidRPr="000F1D88">
        <w:t>počet dnů platnosti = počet kalendářních dnů platnosti časového kuponu (30 nebo 90 dnů)</w:t>
      </w:r>
    </w:p>
    <w:p w14:paraId="5D45681A" w14:textId="77777777" w:rsidR="00217DF1" w:rsidRPr="000F1D88" w:rsidRDefault="00217DF1" w:rsidP="000F1D88">
      <w:pPr>
        <w:spacing w:line="276" w:lineRule="auto"/>
      </w:pPr>
    </w:p>
    <w:p w14:paraId="4AB7A52E" w14:textId="77777777" w:rsidR="00217DF1" w:rsidRPr="000F1D88" w:rsidRDefault="00217DF1" w:rsidP="000F1D88">
      <w:pPr>
        <w:spacing w:line="276" w:lineRule="auto"/>
      </w:pPr>
      <w:r w:rsidRPr="000F1D88">
        <w:t>částka k vyplacení (po srážce) = částka k vrácení – srážka</w:t>
      </w:r>
    </w:p>
    <w:p w14:paraId="0248B998" w14:textId="77777777" w:rsidR="00217DF1" w:rsidRPr="000F1D88" w:rsidRDefault="00217DF1" w:rsidP="000F1D88">
      <w:pPr>
        <w:spacing w:line="276" w:lineRule="auto"/>
      </w:pPr>
      <w:r w:rsidRPr="000F1D88">
        <w:lastRenderedPageBreak/>
        <w:t>kde: srážka = 10 % z částky k vrácení, min. 30,- Kč</w:t>
      </w:r>
    </w:p>
    <w:p w14:paraId="3B04B491" w14:textId="77777777" w:rsidR="00217DF1" w:rsidRPr="000F1D88" w:rsidRDefault="00217DF1" w:rsidP="000F1D88">
      <w:pPr>
        <w:shd w:val="clear" w:color="auto" w:fill="FFFFFF"/>
        <w:spacing w:after="75" w:line="276" w:lineRule="auto"/>
        <w:jc w:val="both"/>
      </w:pPr>
    </w:p>
    <w:p w14:paraId="3E8FE8EF"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9.1.5. Nárok na vrácení jízdného nevzniká:</w:t>
      </w:r>
    </w:p>
    <w:p w14:paraId="31E7E387"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a)    při vyloučení z přepravy,</w:t>
      </w:r>
    </w:p>
    <w:p w14:paraId="28108F8E"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b)    při zabavení jízdenek, neplatných dle článku 6. „Neplatné jízdenky“ SPP IDS JK,</w:t>
      </w:r>
    </w:p>
    <w:p w14:paraId="1E600870"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c)    u jízdenek dle obchodních nabídek uvedených v Tarifu IDS JK,</w:t>
      </w:r>
    </w:p>
    <w:p w14:paraId="65307FF6" w14:textId="77777777" w:rsidR="00217DF1" w:rsidRPr="000F1D88" w:rsidRDefault="00217DF1" w:rsidP="000F1D88">
      <w:pPr>
        <w:shd w:val="clear" w:color="auto" w:fill="FFFFFF"/>
        <w:spacing w:line="276" w:lineRule="auto"/>
        <w:jc w:val="both"/>
        <w:rPr>
          <w:rFonts w:cs="Arial"/>
          <w:lang w:eastAsia="cs-CZ"/>
        </w:rPr>
      </w:pPr>
    </w:p>
    <w:p w14:paraId="10A9E0F4" w14:textId="77777777" w:rsidR="00217DF1" w:rsidRPr="000F1D88" w:rsidRDefault="00217DF1" w:rsidP="000F1D88">
      <w:pPr>
        <w:spacing w:after="200" w:line="276" w:lineRule="auto"/>
        <w:outlineLvl w:val="0"/>
        <w:rPr>
          <w:b/>
          <w:bCs/>
          <w:kern w:val="36"/>
          <w:lang w:eastAsia="cs-CZ"/>
        </w:rPr>
      </w:pPr>
      <w:r w:rsidRPr="000F1D88">
        <w:rPr>
          <w:b/>
          <w:bCs/>
          <w:kern w:val="36"/>
          <w:lang w:eastAsia="cs-CZ"/>
        </w:rPr>
        <w:t>9.2. Vrácení jízdného za jízdní doklady vydané DPMCB</w:t>
      </w:r>
    </w:p>
    <w:p w14:paraId="6027A949" w14:textId="77777777" w:rsidR="00217DF1" w:rsidRPr="000F1D88" w:rsidRDefault="00217DF1" w:rsidP="000F1D88">
      <w:pPr>
        <w:spacing w:before="100" w:beforeAutospacing="1" w:after="100" w:afterAutospacing="1" w:line="276" w:lineRule="auto"/>
        <w:jc w:val="both"/>
        <w:outlineLvl w:val="0"/>
        <w:rPr>
          <w:bCs/>
          <w:kern w:val="36"/>
          <w:lang w:eastAsia="cs-CZ"/>
        </w:rPr>
      </w:pPr>
      <w:r w:rsidRPr="000F1D88">
        <w:rPr>
          <w:bCs/>
          <w:kern w:val="36"/>
          <w:lang w:eastAsia="cs-CZ"/>
        </w:rPr>
        <w:t>9.2.1. Podmínky pro vrácení jízdného u časových předplatných jízdenek vydaných DPMCB se řídí Tarifem a Smluvními přepravními podmínkami DPMCB.</w:t>
      </w:r>
    </w:p>
    <w:p w14:paraId="6C963BA5" w14:textId="77777777" w:rsidR="00217DF1" w:rsidRPr="000F1D88" w:rsidRDefault="00217DF1" w:rsidP="000F1D88">
      <w:pPr>
        <w:shd w:val="clear" w:color="auto" w:fill="FFFFFF"/>
        <w:spacing w:after="75" w:line="276" w:lineRule="auto"/>
        <w:jc w:val="both"/>
        <w:rPr>
          <w:rFonts w:cs="Arial"/>
          <w:b/>
          <w:lang w:eastAsia="cs-CZ"/>
        </w:rPr>
      </w:pPr>
    </w:p>
    <w:p w14:paraId="5A7B18E2" w14:textId="4FC6F155"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50" w:name="_Toc456177865"/>
      <w:r w:rsidRPr="000F1D88">
        <w:rPr>
          <w:b/>
          <w:bCs/>
          <w:kern w:val="36"/>
          <w:sz w:val="32"/>
          <w:szCs w:val="32"/>
          <w:lang w:eastAsia="cs-CZ"/>
        </w:rPr>
        <w:t>10. Přeprava dětí</w:t>
      </w:r>
      <w:bookmarkEnd w:id="150"/>
    </w:p>
    <w:p w14:paraId="3F767E54" w14:textId="25C453E4"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10.1. Děti do dne předcházejícího 6. narozeninám v doprovodu osoby starší 10 let se přepravují bezplatně</w:t>
      </w:r>
      <w:r w:rsidR="009B690A">
        <w:rPr>
          <w:rFonts w:cs="Arial"/>
          <w:lang w:eastAsia="cs-CZ"/>
        </w:rPr>
        <w:t>.</w:t>
      </w:r>
    </w:p>
    <w:p w14:paraId="1E51304D" w14:textId="77777777" w:rsidR="00217DF1" w:rsidRPr="000F1D88" w:rsidRDefault="00217DF1" w:rsidP="000F1D88">
      <w:pPr>
        <w:shd w:val="clear" w:color="auto" w:fill="FFFFFF"/>
        <w:spacing w:line="276" w:lineRule="auto"/>
        <w:jc w:val="both"/>
        <w:rPr>
          <w:rFonts w:cs="Arial"/>
          <w:lang w:eastAsia="cs-CZ"/>
        </w:rPr>
      </w:pPr>
    </w:p>
    <w:p w14:paraId="3764294C" w14:textId="6E9248B8" w:rsidR="009B690A" w:rsidRDefault="009B690A" w:rsidP="009B690A">
      <w:pPr>
        <w:shd w:val="clear" w:color="auto" w:fill="FFFFFF"/>
        <w:spacing w:after="75"/>
        <w:jc w:val="both"/>
        <w:rPr>
          <w:rFonts w:cs="Arial"/>
          <w:lang w:eastAsia="cs-CZ"/>
        </w:rPr>
      </w:pPr>
      <w:r w:rsidRPr="00C15124">
        <w:rPr>
          <w:rFonts w:cs="Arial"/>
          <w:lang w:eastAsia="cs-CZ"/>
        </w:rPr>
        <w:t>10.2. Dítě v kočárku se přepravuje včetně kočárku</w:t>
      </w:r>
      <w:r w:rsidRPr="00C15124" w:rsidDel="00C15124">
        <w:rPr>
          <w:rFonts w:cs="Arial"/>
          <w:lang w:eastAsia="cs-CZ"/>
        </w:rPr>
        <w:t xml:space="preserve"> </w:t>
      </w:r>
      <w:r w:rsidRPr="00C15124">
        <w:rPr>
          <w:rFonts w:cs="Arial"/>
          <w:lang w:eastAsia="cs-CZ"/>
        </w:rPr>
        <w:t>bezplatně.</w:t>
      </w:r>
    </w:p>
    <w:p w14:paraId="1D1CE470" w14:textId="77777777" w:rsidR="00217DF1" w:rsidRPr="000F1D88" w:rsidRDefault="00217DF1" w:rsidP="000F1D88">
      <w:pPr>
        <w:shd w:val="clear" w:color="auto" w:fill="FFFFFF"/>
        <w:spacing w:line="276" w:lineRule="auto"/>
        <w:jc w:val="both"/>
        <w:rPr>
          <w:rFonts w:cs="Arial"/>
          <w:lang w:eastAsia="cs-CZ"/>
        </w:rPr>
      </w:pPr>
    </w:p>
    <w:p w14:paraId="4F5E70B4" w14:textId="6ACCDF3B"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10.</w:t>
      </w:r>
      <w:r w:rsidR="009B690A">
        <w:rPr>
          <w:rFonts w:cs="Arial"/>
          <w:lang w:eastAsia="cs-CZ"/>
        </w:rPr>
        <w:t>3</w:t>
      </w:r>
      <w:r w:rsidRPr="000F1D88">
        <w:rPr>
          <w:rFonts w:cs="Arial"/>
          <w:lang w:eastAsia="cs-CZ"/>
        </w:rPr>
        <w:t>. Na místech ve vozidlech vyhrazených a označených Dopravcem pro přepravu cestujících s dětmi do 10 let se přepravují přednostně tito cestující. Jiný cestující, který takovéto místo obsadil, je povinen toto místo cestujícímu s dětmi na jeho požádání uvolnit.</w:t>
      </w:r>
    </w:p>
    <w:p w14:paraId="751698BB" w14:textId="77777777" w:rsidR="00217DF1" w:rsidRPr="000F1D88" w:rsidRDefault="00217DF1" w:rsidP="000F1D88">
      <w:pPr>
        <w:shd w:val="clear" w:color="auto" w:fill="FFFFFF"/>
        <w:spacing w:line="276" w:lineRule="auto"/>
        <w:jc w:val="both"/>
        <w:rPr>
          <w:rFonts w:cs="Arial"/>
          <w:lang w:eastAsia="cs-CZ"/>
        </w:rPr>
      </w:pPr>
    </w:p>
    <w:p w14:paraId="7EEE3AFC" w14:textId="4BEF5804" w:rsidR="00217DF1" w:rsidRDefault="00217DF1" w:rsidP="000F1D88">
      <w:pPr>
        <w:shd w:val="clear" w:color="auto" w:fill="FFFFFF"/>
        <w:spacing w:line="276" w:lineRule="auto"/>
        <w:jc w:val="both"/>
        <w:rPr>
          <w:b/>
        </w:rPr>
      </w:pPr>
      <w:r w:rsidRPr="000F1D88">
        <w:rPr>
          <w:rFonts w:cs="Arial"/>
          <w:bCs/>
          <w:lang w:eastAsia="cs-CZ"/>
        </w:rPr>
        <w:t>10.</w:t>
      </w:r>
      <w:r w:rsidR="009B690A">
        <w:rPr>
          <w:rFonts w:cs="Arial"/>
          <w:bCs/>
          <w:lang w:eastAsia="cs-CZ"/>
        </w:rPr>
        <w:t>4</w:t>
      </w:r>
      <w:r w:rsidRPr="000F1D88">
        <w:rPr>
          <w:rFonts w:cs="Arial"/>
          <w:bCs/>
          <w:lang w:eastAsia="cs-CZ"/>
        </w:rPr>
        <w:t xml:space="preserve">. Podmínky přepravy dětí na linkách MHD České Budějovice </w:t>
      </w:r>
      <w:r w:rsidRPr="000F1D88">
        <w:t>se řídí Tarifem a Smluvními přepravními podmínkami DPMCB</w:t>
      </w:r>
      <w:r w:rsidRPr="000F1D88">
        <w:rPr>
          <w:b/>
        </w:rPr>
        <w:t>.</w:t>
      </w:r>
    </w:p>
    <w:p w14:paraId="38105D22" w14:textId="77777777" w:rsidR="00885439" w:rsidRPr="000F1D88" w:rsidRDefault="00885439" w:rsidP="000F1D88">
      <w:pPr>
        <w:shd w:val="clear" w:color="auto" w:fill="FFFFFF"/>
        <w:spacing w:line="276" w:lineRule="auto"/>
        <w:jc w:val="both"/>
        <w:rPr>
          <w:b/>
        </w:rPr>
      </w:pPr>
    </w:p>
    <w:p w14:paraId="1459DBE5" w14:textId="2A9C667C"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51" w:name="_Toc456177866"/>
      <w:r w:rsidRPr="000F1D88">
        <w:rPr>
          <w:b/>
          <w:bCs/>
          <w:kern w:val="36"/>
          <w:sz w:val="32"/>
          <w:szCs w:val="32"/>
          <w:lang w:eastAsia="cs-CZ"/>
        </w:rPr>
        <w:t>11. Přeprava osob s omezenou schopností pohybu a orientace</w:t>
      </w:r>
      <w:bookmarkEnd w:id="151"/>
    </w:p>
    <w:p w14:paraId="5655ADE4"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11.1. Cestující s omezenou schopností pohybu a orientace mají ve vozidle právo na místo k sezení na sedadlech pro ně vyhrazených a označených. Pokud není u těchto osob jejich právo na místo k sezení zřetelně patrné, prokazují svůj nárok příslušným průkazem. Jiný cestující, který takovéto místo obsadil, je toto místo cestujícímu s omezenou schopností pohybu a orientace na jeho požádání povinen uvolnit. Ostatní cestující mohou taková místa obsadit pouze tehdy, nenárokují-li jejich obsazení cestující, jimž jsou přednostně určena.</w:t>
      </w:r>
    </w:p>
    <w:p w14:paraId="2FFCEB88" w14:textId="77777777" w:rsidR="00217DF1" w:rsidRPr="000F1D88" w:rsidRDefault="00217DF1" w:rsidP="000F1D88">
      <w:pPr>
        <w:shd w:val="clear" w:color="auto" w:fill="FFFFFF"/>
        <w:spacing w:after="75" w:line="276" w:lineRule="auto"/>
        <w:jc w:val="both"/>
        <w:rPr>
          <w:rFonts w:cs="Arial"/>
          <w:lang w:eastAsia="cs-CZ"/>
        </w:rPr>
      </w:pPr>
    </w:p>
    <w:p w14:paraId="14E482DF"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lastRenderedPageBreak/>
        <w:t xml:space="preserve">11.2. Dopravce vyhradí a označí v každém jednotlivém vozidle nejméně dvě místa k sezení pro cestující s omezenou schopností pohybu a orientace. </w:t>
      </w:r>
    </w:p>
    <w:p w14:paraId="1D7D5CE9" w14:textId="77777777" w:rsidR="00217DF1" w:rsidRPr="000F1D88" w:rsidRDefault="00217DF1" w:rsidP="000F1D88">
      <w:pPr>
        <w:shd w:val="clear" w:color="auto" w:fill="FFFFFF"/>
        <w:spacing w:after="75" w:line="276" w:lineRule="auto"/>
        <w:jc w:val="both"/>
        <w:rPr>
          <w:rFonts w:cs="Arial"/>
          <w:lang w:eastAsia="cs-CZ"/>
        </w:rPr>
      </w:pPr>
    </w:p>
    <w:p w14:paraId="6D621D73"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11.3. Na spoje, do nichž lze zakoupit místenku, se místenky na místa vyhrazená pro cestující s omezenou schopností pohybu a orientace prodávají jen pro osoby, jejichž nárok na obsazení těchto míst se prokáže.</w:t>
      </w:r>
    </w:p>
    <w:p w14:paraId="6810B791" w14:textId="77777777" w:rsidR="00217DF1" w:rsidRPr="000F1D88" w:rsidRDefault="00217DF1" w:rsidP="000F1D88">
      <w:pPr>
        <w:shd w:val="clear" w:color="auto" w:fill="FFFFFF"/>
        <w:spacing w:after="75" w:line="276" w:lineRule="auto"/>
        <w:jc w:val="both"/>
        <w:rPr>
          <w:rFonts w:cs="Arial"/>
          <w:lang w:eastAsia="cs-CZ"/>
        </w:rPr>
      </w:pPr>
    </w:p>
    <w:p w14:paraId="645F1A01"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11.4. Podmínky přepravy osob s omezenou schopností pohybu a orientace na linkách MHD České Budějovice se řídí Tarifem a Smluvními přepravními podmínkami DPMCB.</w:t>
      </w:r>
    </w:p>
    <w:p w14:paraId="2F757A85" w14:textId="77777777" w:rsidR="00217DF1" w:rsidRPr="000F1D88" w:rsidRDefault="00217DF1" w:rsidP="000F1D88">
      <w:pPr>
        <w:shd w:val="clear" w:color="auto" w:fill="FFFFFF"/>
        <w:spacing w:after="75" w:line="276" w:lineRule="auto"/>
        <w:jc w:val="both"/>
        <w:rPr>
          <w:rFonts w:cs="Arial"/>
          <w:lang w:eastAsia="cs-CZ"/>
        </w:rPr>
      </w:pPr>
    </w:p>
    <w:p w14:paraId="48EA1835" w14:textId="77777777" w:rsidR="00217DF1" w:rsidRPr="000F1D88" w:rsidRDefault="00217DF1" w:rsidP="000F1D88">
      <w:pPr>
        <w:spacing w:before="100" w:beforeAutospacing="1" w:after="100" w:afterAutospacing="1" w:line="276" w:lineRule="auto"/>
        <w:outlineLvl w:val="0"/>
        <w:rPr>
          <w:b/>
          <w:bCs/>
          <w:kern w:val="36"/>
          <w:sz w:val="32"/>
          <w:szCs w:val="32"/>
          <w:lang w:eastAsia="cs-CZ"/>
        </w:rPr>
      </w:pPr>
      <w:bookmarkStart w:id="152" w:name="_Toc456177867"/>
      <w:r w:rsidRPr="000F1D88">
        <w:rPr>
          <w:b/>
          <w:bCs/>
          <w:kern w:val="36"/>
          <w:sz w:val="32"/>
          <w:szCs w:val="32"/>
          <w:lang w:eastAsia="cs-CZ"/>
        </w:rPr>
        <w:t>12. Přeprava osob na vozíku pro invalidy</w:t>
      </w:r>
      <w:bookmarkEnd w:id="152"/>
    </w:p>
    <w:p w14:paraId="57AF8590"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12.1. Dopravce přepraví cestujícího na vozíku pro invalidy v bezbariérovém vozidle, nebo dovoluje-li to technické provedení vozidla a jeho obsazenost a je současně zajištěna pomoc při nástupu a výstupu cestujícího na vozíku pro invalidy do a z vozidla, též ve vozidle, které není bezbariérové.</w:t>
      </w:r>
    </w:p>
    <w:p w14:paraId="03A3DD20" w14:textId="77777777" w:rsidR="00217DF1" w:rsidRPr="000F1D88" w:rsidRDefault="00217DF1" w:rsidP="000F1D88">
      <w:pPr>
        <w:shd w:val="clear" w:color="auto" w:fill="FFFFFF"/>
        <w:spacing w:after="75" w:line="276" w:lineRule="auto"/>
        <w:jc w:val="both"/>
        <w:rPr>
          <w:rFonts w:cs="Arial"/>
          <w:lang w:eastAsia="cs-CZ"/>
        </w:rPr>
      </w:pPr>
    </w:p>
    <w:p w14:paraId="4066D91C"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12.2. Dopravce zajistí přepravu podle odstavce 12. 1. na spojích/vlacích, které jsou v jízdním řádu označeny též pro přepravu cestujících na vozíku s omezenou schopností pohybu.</w:t>
      </w:r>
    </w:p>
    <w:p w14:paraId="44A3E1C3" w14:textId="77777777" w:rsidR="00217DF1" w:rsidRPr="000F1D88" w:rsidRDefault="00217DF1" w:rsidP="000F1D88">
      <w:pPr>
        <w:shd w:val="clear" w:color="auto" w:fill="FFFFFF"/>
        <w:spacing w:after="75" w:line="276" w:lineRule="auto"/>
        <w:jc w:val="both"/>
        <w:rPr>
          <w:rFonts w:cs="Arial"/>
          <w:lang w:eastAsia="cs-CZ"/>
        </w:rPr>
      </w:pPr>
    </w:p>
    <w:p w14:paraId="5E18C078"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 xml:space="preserve">12.3. Přeprava ve vlacích a ve vozidlech MHD se řídí SPP příslušného Dopravce.  Je-li Dopravce ve veřejné drážní osobní dopravě na dráze celostátní a dráze regionální požádán předem o zajištění přepravy cestujícího na vozíku pro cestující s omezenou schopností pohybu, a to ve lhůtě stanovené ve SPP tohoto Dopravce, cestujícího přepraví podle dohodnutých podmínek. </w:t>
      </w:r>
    </w:p>
    <w:p w14:paraId="769C9222" w14:textId="77777777" w:rsidR="00217DF1" w:rsidRPr="000F1D88" w:rsidRDefault="00217DF1" w:rsidP="000F1D88">
      <w:pPr>
        <w:shd w:val="clear" w:color="auto" w:fill="FFFFFF"/>
        <w:spacing w:after="75" w:line="276" w:lineRule="auto"/>
        <w:jc w:val="both"/>
        <w:rPr>
          <w:rFonts w:cs="Arial"/>
          <w:lang w:eastAsia="cs-CZ"/>
        </w:rPr>
      </w:pPr>
    </w:p>
    <w:p w14:paraId="6F9F1AAF" w14:textId="538C9BC5" w:rsidR="00217DF1" w:rsidRPr="000F1D88" w:rsidRDefault="00217DF1" w:rsidP="000F1D88">
      <w:pPr>
        <w:shd w:val="clear" w:color="auto" w:fill="FFFFFF"/>
        <w:spacing w:after="75" w:line="276" w:lineRule="auto"/>
        <w:jc w:val="both"/>
        <w:rPr>
          <w:rFonts w:cs="Arial"/>
          <w:strike/>
          <w:lang w:eastAsia="cs-CZ"/>
        </w:rPr>
      </w:pPr>
      <w:r w:rsidRPr="000F1D88">
        <w:rPr>
          <w:rFonts w:cs="Arial"/>
          <w:lang w:eastAsia="cs-CZ"/>
        </w:rPr>
        <w:t xml:space="preserve">12.4. Pro přepravu ve VLD platí následující pravidla: </w:t>
      </w:r>
    </w:p>
    <w:p w14:paraId="45CFA0FD"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a) nástup a výstup cestujících na vozíku pro cestující s omezenou schopností pohybu se zásadně používají dveře vozidla, označená symbolem invalidního vozíku. Cestující na vozíku pro cestující s omezenou schopností pohybu smí vystoupit a nastoupit do vozidla pouze s vědomím řidiče,</w:t>
      </w:r>
    </w:p>
    <w:p w14:paraId="495FD5AA" w14:textId="5440A470" w:rsidR="00217DF1" w:rsidRPr="000F1D88" w:rsidRDefault="00217DF1" w:rsidP="000F1D88">
      <w:pPr>
        <w:shd w:val="clear" w:color="auto" w:fill="FFFFFF"/>
        <w:spacing w:line="276" w:lineRule="auto"/>
        <w:jc w:val="both"/>
        <w:rPr>
          <w:rFonts w:cs="Arial"/>
          <w:lang w:eastAsia="cs-CZ"/>
        </w:rPr>
      </w:pPr>
      <w:r w:rsidRPr="000F1D88">
        <w:rPr>
          <w:rFonts w:cs="Arial"/>
          <w:lang w:eastAsia="cs-CZ"/>
        </w:rPr>
        <w:t>b) cestující na vozíku pro cestující s omezenou schopností pohybu dává řidiči znamení o úmyslu nastoupit zvednutím ruky nebo jiným zřetelným znamením dle možností cestujícího,</w:t>
      </w:r>
    </w:p>
    <w:p w14:paraId="7C94A6BB" w14:textId="77777777" w:rsidR="00217DF1" w:rsidRPr="000F1D88" w:rsidRDefault="00217DF1" w:rsidP="000F1D88">
      <w:pPr>
        <w:shd w:val="clear" w:color="auto" w:fill="FFFFFF"/>
        <w:spacing w:line="276" w:lineRule="auto"/>
        <w:jc w:val="both"/>
        <w:rPr>
          <w:rFonts w:cs="Arial"/>
          <w:lang w:eastAsia="cs-CZ"/>
        </w:rPr>
      </w:pPr>
      <w:r w:rsidRPr="000F1D88">
        <w:rPr>
          <w:rFonts w:cs="Arial"/>
          <w:lang w:eastAsia="cs-CZ"/>
        </w:rPr>
        <w:t>c) cestující na vozíku pro cestující s omezenou schopností pohybu dává řidiči znamení o úmyslu vystoupit před příjezdem do zastávky/stanice, kde hodlá vystoupit, a to stisknutím speciálního signalizačního zařízení pro výstup cestujícího na vozíku nebo výstup cestujícího s kočárkem, je-li s ním vozidlo vybaveno, jinak použije běžné signalizační zařízení pro výstup nebo jiné zřetelné znamení dle možností cestujícího,</w:t>
      </w:r>
    </w:p>
    <w:p w14:paraId="6DCD5B2D"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lastRenderedPageBreak/>
        <w:t>d)  pokud v zastávce/stanici zastaví více vozidel, je Dopravce povinen zajistit opětovné zastavení každého vozidla v úrovni označníku, pokud se ve stanici nachází osoba na vozíku pro cestující s omezenou schopností pohybu.</w:t>
      </w:r>
    </w:p>
    <w:p w14:paraId="7A2FC84D" w14:textId="77777777" w:rsidR="00217DF1" w:rsidRPr="000F1D88" w:rsidRDefault="00217DF1" w:rsidP="000F1D88">
      <w:pPr>
        <w:shd w:val="clear" w:color="auto" w:fill="FFFFFF"/>
        <w:spacing w:after="75" w:line="276" w:lineRule="auto"/>
        <w:jc w:val="both"/>
        <w:rPr>
          <w:rFonts w:cs="Arial"/>
          <w:lang w:eastAsia="cs-CZ"/>
        </w:rPr>
      </w:pPr>
    </w:p>
    <w:p w14:paraId="16243506" w14:textId="77777777" w:rsidR="00217DF1" w:rsidRPr="000F1D88" w:rsidRDefault="00217DF1" w:rsidP="000F1D88">
      <w:pPr>
        <w:spacing w:after="200" w:line="276" w:lineRule="auto"/>
        <w:jc w:val="both"/>
        <w:outlineLvl w:val="0"/>
        <w:rPr>
          <w:bCs/>
          <w:kern w:val="36"/>
          <w:lang w:eastAsia="cs-CZ"/>
        </w:rPr>
      </w:pPr>
      <w:r w:rsidRPr="000F1D88">
        <w:rPr>
          <w:rFonts w:cs="Arial"/>
          <w:bCs/>
          <w:kern w:val="36"/>
          <w:lang w:eastAsia="cs-CZ"/>
        </w:rPr>
        <w:t>12.5.</w:t>
      </w:r>
      <w:r w:rsidRPr="000F1D88">
        <w:rPr>
          <w:bCs/>
          <w:kern w:val="36"/>
          <w:lang w:eastAsia="cs-CZ"/>
        </w:rPr>
        <w:t xml:space="preserve"> Je-li vozidlo vybaveno bezpečnostními pásy, zajistí se osoba na vozíku pro invalidy nebo ji zajistí její doprovod proti pádu těmito pásy. Řidič vozidla je oprávněn odmítnout přepravu osoby na vozíku pro invalidy nebo prázdného vozíku pro invalidy, pokud prostor pro přepravu těchto vozíků nebo celé vozidlo jsou plně obsazeny.</w:t>
      </w:r>
    </w:p>
    <w:p w14:paraId="0612F52F" w14:textId="77777777" w:rsidR="00217DF1" w:rsidRPr="000F1D88" w:rsidRDefault="00217DF1" w:rsidP="000F1D88">
      <w:pPr>
        <w:spacing w:before="100" w:beforeAutospacing="1" w:after="100" w:afterAutospacing="1" w:line="276" w:lineRule="auto"/>
        <w:jc w:val="both"/>
        <w:outlineLvl w:val="0"/>
        <w:rPr>
          <w:b/>
          <w:bCs/>
          <w:kern w:val="36"/>
          <w:sz w:val="32"/>
          <w:szCs w:val="32"/>
          <w:lang w:eastAsia="cs-CZ"/>
        </w:rPr>
      </w:pPr>
      <w:r w:rsidRPr="000F1D88">
        <w:rPr>
          <w:bCs/>
          <w:kern w:val="36"/>
          <w:lang w:eastAsia="cs-CZ"/>
        </w:rPr>
        <w:br/>
      </w:r>
      <w:bookmarkStart w:id="153" w:name="_Toc456177868"/>
      <w:r w:rsidRPr="000F1D88">
        <w:rPr>
          <w:b/>
          <w:bCs/>
          <w:kern w:val="36"/>
          <w:sz w:val="32"/>
          <w:szCs w:val="32"/>
          <w:lang w:eastAsia="cs-CZ"/>
        </w:rPr>
        <w:t>13. </w:t>
      </w:r>
      <w:bookmarkEnd w:id="153"/>
      <w:r w:rsidRPr="000F1D88">
        <w:rPr>
          <w:b/>
          <w:bCs/>
          <w:kern w:val="36"/>
          <w:sz w:val="32"/>
          <w:szCs w:val="32"/>
          <w:lang w:eastAsia="cs-CZ"/>
        </w:rPr>
        <w:t>Přeprava zavazadel, dětských kočárků, jízdních kol a živých zvířat</w:t>
      </w:r>
    </w:p>
    <w:p w14:paraId="2054C2ED" w14:textId="77777777" w:rsidR="00217DF1" w:rsidRPr="000F1D88" w:rsidRDefault="00217DF1" w:rsidP="000F1D88">
      <w:pPr>
        <w:spacing w:before="100" w:beforeAutospacing="1" w:after="100" w:afterAutospacing="1" w:line="276" w:lineRule="auto"/>
        <w:jc w:val="both"/>
        <w:outlineLvl w:val="0"/>
        <w:rPr>
          <w:bCs/>
          <w:kern w:val="36"/>
          <w:lang w:eastAsia="cs-CZ"/>
        </w:rPr>
      </w:pPr>
      <w:r w:rsidRPr="000F1D88">
        <w:rPr>
          <w:rFonts w:cs="Arial"/>
          <w:bCs/>
          <w:kern w:val="36"/>
          <w:lang w:eastAsia="cs-CZ"/>
        </w:rPr>
        <w:t>13.1.</w:t>
      </w:r>
      <w:r w:rsidRPr="000F1D88">
        <w:rPr>
          <w:rFonts w:cs="Arial"/>
          <w:b/>
          <w:bCs/>
          <w:kern w:val="36"/>
          <w:lang w:eastAsia="cs-CZ"/>
        </w:rPr>
        <w:t> </w:t>
      </w:r>
      <w:r w:rsidRPr="000F1D88">
        <w:rPr>
          <w:rFonts w:cs="Arial"/>
          <w:bCs/>
          <w:kern w:val="36"/>
          <w:lang w:eastAsia="cs-CZ"/>
        </w:rPr>
        <w:t>Pro p</w:t>
      </w:r>
      <w:r w:rsidRPr="000F1D88">
        <w:rPr>
          <w:bCs/>
          <w:kern w:val="36"/>
          <w:lang w:eastAsia="cs-CZ"/>
        </w:rPr>
        <w:t>řepravu zavazadel, dětských kočárků, jízdních kol a živých zvířat platí Tarif a SPP jednotlivých dopravců.</w:t>
      </w:r>
    </w:p>
    <w:p w14:paraId="6EC6B013" w14:textId="77777777" w:rsidR="00217DF1" w:rsidRPr="000F1D88" w:rsidRDefault="00217DF1" w:rsidP="001F20BB">
      <w:pPr>
        <w:spacing w:after="120" w:line="276" w:lineRule="auto"/>
        <w:outlineLvl w:val="0"/>
        <w:rPr>
          <w:b/>
          <w:bCs/>
          <w:kern w:val="36"/>
          <w:sz w:val="32"/>
          <w:szCs w:val="32"/>
          <w:lang w:eastAsia="cs-CZ"/>
        </w:rPr>
      </w:pPr>
      <w:bookmarkStart w:id="154" w:name="_Toc456177870"/>
    </w:p>
    <w:p w14:paraId="575DA8A9" w14:textId="77777777" w:rsidR="00217DF1" w:rsidRPr="000F1D88" w:rsidRDefault="00217DF1" w:rsidP="000F1D88">
      <w:pPr>
        <w:spacing w:after="100" w:afterAutospacing="1" w:line="276" w:lineRule="auto"/>
        <w:outlineLvl w:val="0"/>
        <w:rPr>
          <w:b/>
          <w:bCs/>
          <w:kern w:val="36"/>
          <w:sz w:val="32"/>
          <w:szCs w:val="32"/>
          <w:lang w:eastAsia="cs-CZ"/>
        </w:rPr>
      </w:pPr>
      <w:r w:rsidRPr="000F1D88">
        <w:rPr>
          <w:b/>
          <w:bCs/>
          <w:kern w:val="36"/>
          <w:sz w:val="32"/>
          <w:szCs w:val="32"/>
          <w:lang w:eastAsia="cs-CZ"/>
        </w:rPr>
        <w:t>14. Závěrečná ustanovení</w:t>
      </w:r>
      <w:bookmarkEnd w:id="154"/>
    </w:p>
    <w:p w14:paraId="3F1C3AA1" w14:textId="00237740"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 xml:space="preserve">14.1. Tyto Smluvní přepravní podmínky jsou platné pro přepravu cestujících, zavazadel a živých zvířat v IDS JK od 1. </w:t>
      </w:r>
      <w:r w:rsidR="002501C8">
        <w:rPr>
          <w:rFonts w:cs="Arial"/>
          <w:lang w:eastAsia="cs-CZ"/>
        </w:rPr>
        <w:t>7</w:t>
      </w:r>
      <w:r w:rsidRPr="000F1D88">
        <w:rPr>
          <w:rFonts w:cs="Arial"/>
          <w:lang w:eastAsia="cs-CZ"/>
        </w:rPr>
        <w:t>. 20</w:t>
      </w:r>
      <w:r>
        <w:rPr>
          <w:rFonts w:cs="Arial"/>
          <w:lang w:eastAsia="cs-CZ"/>
        </w:rPr>
        <w:t>22</w:t>
      </w:r>
      <w:r w:rsidRPr="000F1D88">
        <w:rPr>
          <w:rFonts w:cs="Arial"/>
          <w:lang w:eastAsia="cs-CZ"/>
        </w:rPr>
        <w:t>.</w:t>
      </w:r>
    </w:p>
    <w:p w14:paraId="39020728" w14:textId="77777777" w:rsidR="00217DF1" w:rsidRPr="000F1D88" w:rsidRDefault="00217DF1" w:rsidP="000F1D88">
      <w:pPr>
        <w:shd w:val="clear" w:color="auto" w:fill="FFFFFF"/>
        <w:spacing w:after="75" w:line="276" w:lineRule="auto"/>
        <w:jc w:val="both"/>
        <w:rPr>
          <w:rFonts w:cs="Arial"/>
          <w:lang w:eastAsia="cs-CZ"/>
        </w:rPr>
      </w:pPr>
      <w:r w:rsidRPr="000F1D88">
        <w:rPr>
          <w:rFonts w:cs="Arial"/>
          <w:lang w:eastAsia="cs-CZ"/>
        </w:rPr>
        <w:t>14.2.   Úplné znění Smluvních přepravních podmínek IDS JK a Tarifu IDS JK je k dispozici:</w:t>
      </w:r>
    </w:p>
    <w:p w14:paraId="1DD96D1D" w14:textId="77777777" w:rsidR="00217DF1" w:rsidRPr="000F1D88" w:rsidRDefault="00217DF1" w:rsidP="000F1D88">
      <w:pPr>
        <w:shd w:val="clear" w:color="auto" w:fill="FFFFFF"/>
        <w:spacing w:after="75" w:line="276" w:lineRule="auto"/>
        <w:ind w:left="1080"/>
        <w:contextualSpacing/>
        <w:jc w:val="both"/>
        <w:rPr>
          <w:rFonts w:cs="Arial"/>
          <w:u w:val="single"/>
          <w:lang w:eastAsia="cs-CZ"/>
        </w:rPr>
      </w:pPr>
      <w:r w:rsidRPr="000F1D88">
        <w:rPr>
          <w:rFonts w:cs="Arial"/>
          <w:lang w:eastAsia="cs-CZ"/>
        </w:rPr>
        <w:t xml:space="preserve">na webu </w:t>
      </w:r>
      <w:r w:rsidRPr="000F1D88">
        <w:rPr>
          <w:rFonts w:cs="Arial"/>
          <w:u w:val="single"/>
          <w:lang w:eastAsia="cs-CZ"/>
        </w:rPr>
        <w:t>www.jikord.cz</w:t>
      </w:r>
      <w:r w:rsidRPr="000F1D88">
        <w:rPr>
          <w:rFonts w:cs="Arial"/>
          <w:lang w:eastAsia="cs-CZ"/>
        </w:rPr>
        <w:t xml:space="preserve">, </w:t>
      </w:r>
      <w:r w:rsidRPr="000F1D88">
        <w:rPr>
          <w:rFonts w:cs="Arial"/>
          <w:u w:val="single"/>
          <w:lang w:eastAsia="cs-CZ"/>
        </w:rPr>
        <w:t>www.idsjk.cz</w:t>
      </w:r>
    </w:p>
    <w:p w14:paraId="393BB45F" w14:textId="77777777" w:rsidR="00217DF1" w:rsidRPr="000F1D88" w:rsidRDefault="00217DF1" w:rsidP="000F1D88">
      <w:pPr>
        <w:shd w:val="clear" w:color="auto" w:fill="FFFFFF"/>
        <w:spacing w:after="75" w:line="276" w:lineRule="auto"/>
        <w:ind w:left="1080"/>
        <w:contextualSpacing/>
        <w:jc w:val="both"/>
        <w:rPr>
          <w:rFonts w:cs="Arial"/>
          <w:lang w:eastAsia="cs-CZ"/>
        </w:rPr>
      </w:pPr>
      <w:r w:rsidRPr="000F1D88">
        <w:rPr>
          <w:rFonts w:cs="Arial"/>
          <w:lang w:eastAsia="cs-CZ"/>
        </w:rPr>
        <w:t>v sídle společnosti JIKORD s.r.o.,</w:t>
      </w:r>
    </w:p>
    <w:p w14:paraId="42837B40" w14:textId="77777777" w:rsidR="00217DF1" w:rsidRPr="000F1D88" w:rsidRDefault="00217DF1" w:rsidP="000F1D88">
      <w:pPr>
        <w:shd w:val="clear" w:color="auto" w:fill="FFFFFF"/>
        <w:spacing w:after="75" w:line="276" w:lineRule="auto"/>
        <w:ind w:left="1080"/>
        <w:contextualSpacing/>
        <w:jc w:val="both"/>
        <w:rPr>
          <w:rFonts w:cs="Arial"/>
          <w:lang w:eastAsia="cs-CZ"/>
        </w:rPr>
      </w:pPr>
      <w:r w:rsidRPr="000F1D88">
        <w:rPr>
          <w:rFonts w:cs="Arial"/>
          <w:lang w:eastAsia="cs-CZ"/>
        </w:rPr>
        <w:t>v informačních kancelářích dopravců a na jejich předprodejních místech.</w:t>
      </w:r>
    </w:p>
    <w:p w14:paraId="491C1ED1" w14:textId="77777777" w:rsidR="00217DF1" w:rsidRPr="001D4DC3" w:rsidRDefault="00217DF1" w:rsidP="00880300">
      <w:pPr>
        <w:rPr>
          <w:b/>
          <w:u w:val="single"/>
        </w:rPr>
      </w:pPr>
    </w:p>
    <w:sectPr w:rsidR="00217DF1" w:rsidRPr="001D4DC3" w:rsidSect="0050445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84F78" w14:textId="77777777" w:rsidR="00091632" w:rsidRDefault="00091632" w:rsidP="009D26BE">
      <w:r>
        <w:separator/>
      </w:r>
    </w:p>
  </w:endnote>
  <w:endnote w:type="continuationSeparator" w:id="0">
    <w:p w14:paraId="73B66DF5" w14:textId="77777777" w:rsidR="00091632" w:rsidRDefault="00091632" w:rsidP="009D2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ont298">
    <w:altName w:val="Times New Roman"/>
    <w:charset w:val="EE"/>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venirNext LT Pro Demi">
    <w:altName w:val="Arial"/>
    <w:panose1 w:val="00000000000000000000"/>
    <w:charset w:val="EE"/>
    <w:family w:val="swiss"/>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24">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7D490" w14:textId="2C6FA4B0" w:rsidR="00217DF1" w:rsidRPr="009D26BE" w:rsidRDefault="00217DF1">
    <w:pPr>
      <w:pStyle w:val="Zpat"/>
      <w:jc w:val="center"/>
    </w:pPr>
    <w:r w:rsidRPr="009D26BE">
      <w:t xml:space="preserve">Stránka </w:t>
    </w:r>
    <w:r w:rsidRPr="009D26BE">
      <w:rPr>
        <w:bCs/>
      </w:rPr>
      <w:fldChar w:fldCharType="begin"/>
    </w:r>
    <w:r w:rsidRPr="009D26BE">
      <w:rPr>
        <w:bCs/>
      </w:rPr>
      <w:instrText>PAGE</w:instrText>
    </w:r>
    <w:r w:rsidRPr="009D26BE">
      <w:rPr>
        <w:bCs/>
      </w:rPr>
      <w:fldChar w:fldCharType="separate"/>
    </w:r>
    <w:r w:rsidR="003611DA">
      <w:rPr>
        <w:bCs/>
        <w:noProof/>
      </w:rPr>
      <w:t>2</w:t>
    </w:r>
    <w:r w:rsidRPr="009D26BE">
      <w:rPr>
        <w:bCs/>
      </w:rPr>
      <w:fldChar w:fldCharType="end"/>
    </w:r>
    <w:r w:rsidRPr="009D26BE">
      <w:t xml:space="preserve"> z </w:t>
    </w:r>
    <w:r w:rsidRPr="009D26BE">
      <w:rPr>
        <w:bCs/>
      </w:rPr>
      <w:fldChar w:fldCharType="begin"/>
    </w:r>
    <w:r w:rsidRPr="009D26BE">
      <w:rPr>
        <w:bCs/>
      </w:rPr>
      <w:instrText>NUMPAGES</w:instrText>
    </w:r>
    <w:r w:rsidRPr="009D26BE">
      <w:rPr>
        <w:bCs/>
      </w:rPr>
      <w:fldChar w:fldCharType="separate"/>
    </w:r>
    <w:r w:rsidR="003611DA">
      <w:rPr>
        <w:bCs/>
        <w:noProof/>
      </w:rPr>
      <w:t>82</w:t>
    </w:r>
    <w:r w:rsidRPr="009D26BE">
      <w:rPr>
        <w:bCs/>
      </w:rPr>
      <w:fldChar w:fldCharType="end"/>
    </w:r>
  </w:p>
  <w:p w14:paraId="31A23FCD" w14:textId="77777777" w:rsidR="00217DF1" w:rsidRDefault="00217DF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BC992" w14:textId="77777777" w:rsidR="00091632" w:rsidRDefault="00091632" w:rsidP="009D26BE">
      <w:r>
        <w:separator/>
      </w:r>
    </w:p>
  </w:footnote>
  <w:footnote w:type="continuationSeparator" w:id="0">
    <w:p w14:paraId="037B88EC" w14:textId="77777777" w:rsidR="00091632" w:rsidRDefault="00091632" w:rsidP="009D26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7D8D6E2"/>
    <w:lvl w:ilvl="0">
      <w:start w:val="1"/>
      <w:numFmt w:val="decimal"/>
      <w:pStyle w:val="slovanseznam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CD2B7FA"/>
    <w:lvl w:ilvl="0">
      <w:start w:val="1"/>
      <w:numFmt w:val="decimal"/>
      <w:pStyle w:val="slovanseznam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76CB1A0"/>
    <w:lvl w:ilvl="0">
      <w:start w:val="1"/>
      <w:numFmt w:val="decimal"/>
      <w:pStyle w:val="slovanseznam3"/>
      <w:lvlText w:val="%1."/>
      <w:lvlJc w:val="left"/>
      <w:pPr>
        <w:tabs>
          <w:tab w:val="num" w:pos="926"/>
        </w:tabs>
        <w:ind w:left="926" w:hanging="360"/>
      </w:pPr>
      <w:rPr>
        <w:rFonts w:cs="Times New Roman"/>
      </w:rPr>
    </w:lvl>
  </w:abstractNum>
  <w:abstractNum w:abstractNumId="3" w15:restartNumberingAfterBreak="0">
    <w:nsid w:val="FFFFFF7F"/>
    <w:multiLevelType w:val="singleLevel"/>
    <w:tmpl w:val="0B0C1EB4"/>
    <w:lvl w:ilvl="0">
      <w:start w:val="1"/>
      <w:numFmt w:val="decimal"/>
      <w:pStyle w:val="slovanseznam2"/>
      <w:lvlText w:val="%1."/>
      <w:lvlJc w:val="left"/>
      <w:pPr>
        <w:tabs>
          <w:tab w:val="num" w:pos="643"/>
        </w:tabs>
        <w:ind w:left="643" w:hanging="360"/>
      </w:pPr>
      <w:rPr>
        <w:rFonts w:cs="Times New Roman"/>
      </w:rPr>
    </w:lvl>
  </w:abstractNum>
  <w:abstractNum w:abstractNumId="4" w15:restartNumberingAfterBreak="0">
    <w:nsid w:val="FFFFFF81"/>
    <w:multiLevelType w:val="singleLevel"/>
    <w:tmpl w:val="4CCC8570"/>
    <w:lvl w:ilvl="0">
      <w:start w:val="1"/>
      <w:numFmt w:val="bullet"/>
      <w:pStyle w:val="Seznamsodrkami4"/>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40649692"/>
    <w:lvl w:ilvl="0">
      <w:start w:val="1"/>
      <w:numFmt w:val="decimal"/>
      <w:pStyle w:val="slovanseznam"/>
      <w:lvlText w:val="%1."/>
      <w:lvlJc w:val="left"/>
      <w:pPr>
        <w:tabs>
          <w:tab w:val="num" w:pos="360"/>
        </w:tabs>
        <w:ind w:left="360" w:hanging="360"/>
      </w:pPr>
      <w:rPr>
        <w:rFonts w:cs="Times New Roman"/>
      </w:rPr>
    </w:lvl>
  </w:abstractNum>
  <w:abstractNum w:abstractNumId="6" w15:restartNumberingAfterBreak="0">
    <w:nsid w:val="00000002"/>
    <w:multiLevelType w:val="multilevel"/>
    <w:tmpl w:val="00000002"/>
    <w:name w:val="WWNum16"/>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7" w15:restartNumberingAfterBreak="0">
    <w:nsid w:val="00000003"/>
    <w:multiLevelType w:val="multilevel"/>
    <w:tmpl w:val="00000003"/>
    <w:name w:val="WWNum18"/>
    <w:lvl w:ilvl="0">
      <w:start w:val="1"/>
      <w:numFmt w:val="lowerLetter"/>
      <w:lvlText w:val="%1)"/>
      <w:lvlJc w:val="left"/>
      <w:pPr>
        <w:tabs>
          <w:tab w:val="num" w:pos="349"/>
        </w:tabs>
        <w:ind w:left="1069" w:hanging="360"/>
      </w:pPr>
      <w:rPr>
        <w:rFonts w:cs="Times New Roman"/>
      </w:rPr>
    </w:lvl>
    <w:lvl w:ilvl="1">
      <w:start w:val="1"/>
      <w:numFmt w:val="lowerLetter"/>
      <w:lvlText w:val="%2."/>
      <w:lvlJc w:val="left"/>
      <w:pPr>
        <w:tabs>
          <w:tab w:val="num" w:pos="349"/>
        </w:tabs>
        <w:ind w:left="1789" w:hanging="360"/>
      </w:pPr>
      <w:rPr>
        <w:rFonts w:cs="Times New Roman"/>
      </w:rPr>
    </w:lvl>
    <w:lvl w:ilvl="2">
      <w:start w:val="1"/>
      <w:numFmt w:val="lowerRoman"/>
      <w:lvlText w:val="%2.%3."/>
      <w:lvlJc w:val="right"/>
      <w:pPr>
        <w:tabs>
          <w:tab w:val="num" w:pos="349"/>
        </w:tabs>
        <w:ind w:left="2509" w:hanging="180"/>
      </w:pPr>
      <w:rPr>
        <w:rFonts w:cs="Times New Roman"/>
      </w:rPr>
    </w:lvl>
    <w:lvl w:ilvl="3">
      <w:start w:val="1"/>
      <w:numFmt w:val="decimal"/>
      <w:lvlText w:val="%2.%3.%4."/>
      <w:lvlJc w:val="left"/>
      <w:pPr>
        <w:tabs>
          <w:tab w:val="num" w:pos="349"/>
        </w:tabs>
        <w:ind w:left="3229" w:hanging="360"/>
      </w:pPr>
      <w:rPr>
        <w:rFonts w:cs="Times New Roman"/>
      </w:rPr>
    </w:lvl>
    <w:lvl w:ilvl="4">
      <w:start w:val="1"/>
      <w:numFmt w:val="lowerLetter"/>
      <w:lvlText w:val="%2.%3.%4.%5."/>
      <w:lvlJc w:val="left"/>
      <w:pPr>
        <w:tabs>
          <w:tab w:val="num" w:pos="349"/>
        </w:tabs>
        <w:ind w:left="3949" w:hanging="360"/>
      </w:pPr>
      <w:rPr>
        <w:rFonts w:cs="Times New Roman"/>
      </w:rPr>
    </w:lvl>
    <w:lvl w:ilvl="5">
      <w:start w:val="1"/>
      <w:numFmt w:val="lowerRoman"/>
      <w:lvlText w:val="%2.%3.%4.%5.%6."/>
      <w:lvlJc w:val="right"/>
      <w:pPr>
        <w:tabs>
          <w:tab w:val="num" w:pos="349"/>
        </w:tabs>
        <w:ind w:left="4669" w:hanging="180"/>
      </w:pPr>
      <w:rPr>
        <w:rFonts w:cs="Times New Roman"/>
      </w:rPr>
    </w:lvl>
    <w:lvl w:ilvl="6">
      <w:start w:val="1"/>
      <w:numFmt w:val="decimal"/>
      <w:lvlText w:val="%2.%3.%4.%5.%6.%7."/>
      <w:lvlJc w:val="left"/>
      <w:pPr>
        <w:tabs>
          <w:tab w:val="num" w:pos="349"/>
        </w:tabs>
        <w:ind w:left="5389" w:hanging="360"/>
      </w:pPr>
      <w:rPr>
        <w:rFonts w:cs="Times New Roman"/>
      </w:rPr>
    </w:lvl>
    <w:lvl w:ilvl="7">
      <w:start w:val="1"/>
      <w:numFmt w:val="lowerLetter"/>
      <w:lvlText w:val="%2.%3.%4.%5.%6.%7.%8."/>
      <w:lvlJc w:val="left"/>
      <w:pPr>
        <w:tabs>
          <w:tab w:val="num" w:pos="349"/>
        </w:tabs>
        <w:ind w:left="6109" w:hanging="360"/>
      </w:pPr>
      <w:rPr>
        <w:rFonts w:cs="Times New Roman"/>
      </w:rPr>
    </w:lvl>
    <w:lvl w:ilvl="8">
      <w:start w:val="1"/>
      <w:numFmt w:val="lowerRoman"/>
      <w:lvlText w:val="%2.%3.%4.%5.%6.%7.%8.%9."/>
      <w:lvlJc w:val="right"/>
      <w:pPr>
        <w:tabs>
          <w:tab w:val="num" w:pos="349"/>
        </w:tabs>
        <w:ind w:left="6829" w:hanging="180"/>
      </w:pPr>
      <w:rPr>
        <w:rFonts w:cs="Times New Roman"/>
      </w:rPr>
    </w:lvl>
  </w:abstractNum>
  <w:abstractNum w:abstractNumId="8" w15:restartNumberingAfterBreak="0">
    <w:nsid w:val="00000005"/>
    <w:multiLevelType w:val="multilevel"/>
    <w:tmpl w:val="00000005"/>
    <w:name w:val="WWNum20"/>
    <w:lvl w:ilvl="0">
      <w:start w:val="1"/>
      <w:numFmt w:val="lowerLetter"/>
      <w:lvlText w:val="%1)"/>
      <w:lvlJc w:val="left"/>
      <w:pPr>
        <w:tabs>
          <w:tab w:val="num" w:pos="0"/>
        </w:tabs>
        <w:ind w:left="720" w:hanging="360"/>
      </w:pPr>
      <w:rPr>
        <w:rFonts w:cs="Times New Roman"/>
      </w:rPr>
    </w:lvl>
    <w:lvl w:ilvl="1">
      <w:start w:val="1"/>
      <w:numFmt w:val="lowerRoman"/>
      <w:lvlText w:val="%2."/>
      <w:lvlJc w:val="left"/>
      <w:pPr>
        <w:tabs>
          <w:tab w:val="num" w:pos="0"/>
        </w:tabs>
        <w:ind w:left="1800" w:hanging="72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9" w15:restartNumberingAfterBreak="0">
    <w:nsid w:val="00000006"/>
    <w:multiLevelType w:val="multilevel"/>
    <w:tmpl w:val="00000006"/>
    <w:name w:val="WWNum21"/>
    <w:lvl w:ilvl="0">
      <w:start w:val="1"/>
      <w:numFmt w:val="lowerRoman"/>
      <w:lvlText w:val="%1."/>
      <w:lvlJc w:val="right"/>
      <w:pPr>
        <w:tabs>
          <w:tab w:val="num" w:pos="0"/>
        </w:tabs>
        <w:ind w:left="720" w:hanging="360"/>
      </w:pPr>
      <w:rPr>
        <w:rFonts w:cs="Times New Roman"/>
      </w:rPr>
    </w:lvl>
    <w:lvl w:ilvl="1">
      <w:start w:val="1"/>
      <w:numFmt w:val="lowerRoman"/>
      <w:lvlText w:val="%2."/>
      <w:lvlJc w:val="righ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0" w15:restartNumberingAfterBreak="0">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1" w15:restartNumberingAfterBreak="0">
    <w:nsid w:val="00000008"/>
    <w:multiLevelType w:val="multilevel"/>
    <w:tmpl w:val="00000008"/>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9"/>
    <w:multiLevelType w:val="multilevel"/>
    <w:tmpl w:val="00000009"/>
    <w:name w:val="WWNum24"/>
    <w:lvl w:ilvl="0">
      <w:start w:val="1"/>
      <w:numFmt w:val="bullet"/>
      <w:lvlText w:val=""/>
      <w:lvlJc w:val="left"/>
      <w:pPr>
        <w:tabs>
          <w:tab w:val="num" w:pos="0"/>
        </w:tabs>
        <w:ind w:left="675" w:hanging="675"/>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13" w15:restartNumberingAfterBreak="0">
    <w:nsid w:val="0000000A"/>
    <w:multiLevelType w:val="multilevel"/>
    <w:tmpl w:val="0000000A"/>
    <w:name w:val="WWNum25"/>
    <w:lvl w:ilvl="0">
      <w:start w:val="1"/>
      <w:numFmt w:val="lowerRoman"/>
      <w:lvlText w:val="%1."/>
      <w:lvlJc w:val="righ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4" w15:restartNumberingAfterBreak="0">
    <w:nsid w:val="0000000C"/>
    <w:multiLevelType w:val="multilevel"/>
    <w:tmpl w:val="0000000C"/>
    <w:name w:val="WWNum27"/>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5" w15:restartNumberingAfterBreak="0">
    <w:nsid w:val="0EE35195"/>
    <w:multiLevelType w:val="hybridMultilevel"/>
    <w:tmpl w:val="1DB02D0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16FE4167"/>
    <w:multiLevelType w:val="hybridMultilevel"/>
    <w:tmpl w:val="820C77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CA52997"/>
    <w:multiLevelType w:val="hybridMultilevel"/>
    <w:tmpl w:val="7CB220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20CA2E7A"/>
    <w:multiLevelType w:val="hybridMultilevel"/>
    <w:tmpl w:val="8AA42B40"/>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246915C3"/>
    <w:multiLevelType w:val="hybridMultilevel"/>
    <w:tmpl w:val="4516EA26"/>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283125B8"/>
    <w:multiLevelType w:val="multilevel"/>
    <w:tmpl w:val="0405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2AE12B04"/>
    <w:multiLevelType w:val="hybridMultilevel"/>
    <w:tmpl w:val="EBF4A43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15:restartNumberingAfterBreak="0">
    <w:nsid w:val="31665BCA"/>
    <w:multiLevelType w:val="hybridMultilevel"/>
    <w:tmpl w:val="4816F0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6DC5C10"/>
    <w:multiLevelType w:val="hybridMultilevel"/>
    <w:tmpl w:val="CF5CB25A"/>
    <w:lvl w:ilvl="0" w:tplc="04050011">
      <w:start w:val="1"/>
      <w:numFmt w:val="decimal"/>
      <w:pStyle w:val="Literat"/>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378F1B41"/>
    <w:multiLevelType w:val="hybridMultilevel"/>
    <w:tmpl w:val="746A8D6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414E1209"/>
    <w:multiLevelType w:val="hybridMultilevel"/>
    <w:tmpl w:val="4992B4B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6" w15:restartNumberingAfterBreak="0">
    <w:nsid w:val="468117B9"/>
    <w:multiLevelType w:val="hybridMultilevel"/>
    <w:tmpl w:val="A0A66F98"/>
    <w:lvl w:ilvl="0" w:tplc="630AE8A0">
      <w:start w:val="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7096E22"/>
    <w:multiLevelType w:val="hybridMultilevel"/>
    <w:tmpl w:val="CCBC07E0"/>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4AD75936"/>
    <w:multiLevelType w:val="multilevel"/>
    <w:tmpl w:val="EAA2F5E6"/>
    <w:lvl w:ilvl="0">
      <w:start w:val="1"/>
      <w:numFmt w:val="decimal"/>
      <w:pStyle w:val="Tabulka-popisek"/>
      <w:lvlText w:val="Tabulka %1"/>
      <w:lvlJc w:val="left"/>
      <w:pPr>
        <w:tabs>
          <w:tab w:val="num" w:pos="284"/>
        </w:tabs>
        <w:ind w:left="284" w:hanging="284"/>
      </w:pPr>
      <w:rPr>
        <w:rFonts w:ascii="Tahoma" w:hAnsi="Tahoma" w:cs="Times New Roman" w:hint="default"/>
        <w:b/>
        <w:i w:val="0"/>
        <w:color w:val="57575B"/>
        <w:sz w:val="20"/>
      </w:rPr>
    </w:lvl>
    <w:lvl w:ilvl="1">
      <w:start w:val="1"/>
      <w:numFmt w:val="decimal"/>
      <w:lvlText w:val="%1.%2"/>
      <w:lvlJc w:val="left"/>
      <w:pPr>
        <w:tabs>
          <w:tab w:val="num" w:pos="-2382"/>
        </w:tabs>
        <w:ind w:hanging="1191"/>
      </w:pPr>
      <w:rPr>
        <w:rFonts w:ascii="Verdana" w:hAnsi="Verdana" w:cs="Times New Roman" w:hint="default"/>
        <w:b/>
        <w:i w:val="0"/>
        <w:color w:val="96969A"/>
      </w:rPr>
    </w:lvl>
    <w:lvl w:ilvl="2">
      <w:start w:val="1"/>
      <w:numFmt w:val="decimal"/>
      <w:lvlText w:val="%1.%2.%3"/>
      <w:lvlJc w:val="left"/>
      <w:pPr>
        <w:tabs>
          <w:tab w:val="num" w:pos="-2382"/>
        </w:tabs>
        <w:ind w:left="-2382" w:hanging="1191"/>
      </w:pPr>
      <w:rPr>
        <w:rFonts w:ascii="Verdana" w:hAnsi="Verdana" w:cs="Times New Roman" w:hint="default"/>
        <w:b/>
        <w:i w:val="0"/>
        <w:color w:val="96969A"/>
      </w:rPr>
    </w:lvl>
    <w:lvl w:ilvl="3">
      <w:start w:val="1"/>
      <w:numFmt w:val="decimal"/>
      <w:lvlText w:val="%1.%2.%3.%4"/>
      <w:lvlJc w:val="left"/>
      <w:pPr>
        <w:tabs>
          <w:tab w:val="num" w:pos="-2382"/>
        </w:tabs>
        <w:ind w:left="-2382" w:hanging="1191"/>
      </w:pPr>
      <w:rPr>
        <w:rFonts w:ascii="Verdana" w:hAnsi="Verdana" w:cs="Times New Roman" w:hint="default"/>
        <w:b/>
        <w:i w:val="0"/>
        <w:color w:val="96969A"/>
      </w:rPr>
    </w:lvl>
    <w:lvl w:ilvl="4">
      <w:start w:val="1"/>
      <w:numFmt w:val="decimal"/>
      <w:lvlText w:val="%1%2.%3.%4.%5"/>
      <w:lvlJc w:val="right"/>
      <w:pPr>
        <w:tabs>
          <w:tab w:val="num" w:pos="-2382"/>
        </w:tabs>
        <w:ind w:left="-2382" w:hanging="170"/>
      </w:pPr>
      <w:rPr>
        <w:rFonts w:cs="Times New Roman" w:hint="default"/>
      </w:rPr>
    </w:lvl>
    <w:lvl w:ilvl="5">
      <w:start w:val="1"/>
      <w:numFmt w:val="decimal"/>
      <w:lvlText w:val="%1%2.%3.%4.%5.%6"/>
      <w:lvlJc w:val="right"/>
      <w:pPr>
        <w:tabs>
          <w:tab w:val="num" w:pos="-2382"/>
        </w:tabs>
        <w:ind w:left="-2382" w:hanging="170"/>
      </w:pPr>
      <w:rPr>
        <w:rFonts w:cs="Times New Roman" w:hint="default"/>
      </w:rPr>
    </w:lvl>
    <w:lvl w:ilvl="6">
      <w:start w:val="1"/>
      <w:numFmt w:val="decimal"/>
      <w:lvlText w:val="%1%2.%3.%4.%5.%6.%7"/>
      <w:lvlJc w:val="right"/>
      <w:pPr>
        <w:tabs>
          <w:tab w:val="num" w:pos="-2382"/>
        </w:tabs>
        <w:ind w:left="-2382" w:hanging="170"/>
      </w:pPr>
      <w:rPr>
        <w:rFonts w:cs="Times New Roman" w:hint="default"/>
      </w:rPr>
    </w:lvl>
    <w:lvl w:ilvl="7">
      <w:start w:val="1"/>
      <w:numFmt w:val="decimal"/>
      <w:lvlText w:val="%1%2.%3.%4.%5.%6.%7.%8"/>
      <w:lvlJc w:val="right"/>
      <w:pPr>
        <w:tabs>
          <w:tab w:val="num" w:pos="-2382"/>
        </w:tabs>
        <w:ind w:left="-2382" w:hanging="170"/>
      </w:pPr>
      <w:rPr>
        <w:rFonts w:cs="Times New Roman" w:hint="default"/>
      </w:rPr>
    </w:lvl>
    <w:lvl w:ilvl="8">
      <w:start w:val="1"/>
      <w:numFmt w:val="decimal"/>
      <w:lvlText w:val="%1%2.%3.%4.%5.%6.%7.%8.%9"/>
      <w:lvlJc w:val="right"/>
      <w:pPr>
        <w:tabs>
          <w:tab w:val="num" w:pos="-2382"/>
        </w:tabs>
        <w:ind w:left="-2382" w:hanging="170"/>
      </w:pPr>
      <w:rPr>
        <w:rFonts w:cs="Times New Roman" w:hint="default"/>
      </w:rPr>
    </w:lvl>
  </w:abstractNum>
  <w:abstractNum w:abstractNumId="29" w15:restartNumberingAfterBreak="0">
    <w:nsid w:val="50405DED"/>
    <w:multiLevelType w:val="multilevel"/>
    <w:tmpl w:val="040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15:restartNumberingAfterBreak="0">
    <w:nsid w:val="54CE2172"/>
    <w:multiLevelType w:val="hybridMultilevel"/>
    <w:tmpl w:val="29FC03BA"/>
    <w:lvl w:ilvl="0" w:tplc="6366C75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6EE3E7F"/>
    <w:multiLevelType w:val="hybridMultilevel"/>
    <w:tmpl w:val="9DFC5CDC"/>
    <w:lvl w:ilvl="0" w:tplc="99921306">
      <w:start w:val="1"/>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5BC25D34"/>
    <w:multiLevelType w:val="multilevel"/>
    <w:tmpl w:val="04050023"/>
    <w:styleLink w:val="lnekoddl"/>
    <w:lvl w:ilvl="0">
      <w:start w:val="1"/>
      <w:numFmt w:val="upperRoman"/>
      <w:lvlText w:val="Článek %1."/>
      <w:lvlJc w:val="left"/>
      <w:pPr>
        <w:tabs>
          <w:tab w:val="num" w:pos="1440"/>
        </w:tabs>
      </w:pPr>
      <w:rPr>
        <w:rFonts w:cs="Times New Roman"/>
      </w:rPr>
    </w:lvl>
    <w:lvl w:ilvl="1">
      <w:start w:val="1"/>
      <w:numFmt w:val="decimalZero"/>
      <w:isLgl/>
      <w:lvlText w:val="Oddíl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3" w15:restartNumberingAfterBreak="0">
    <w:nsid w:val="5F365789"/>
    <w:multiLevelType w:val="hybridMultilevel"/>
    <w:tmpl w:val="BEAEAD50"/>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63242B0A"/>
    <w:multiLevelType w:val="hybridMultilevel"/>
    <w:tmpl w:val="500AEA56"/>
    <w:lvl w:ilvl="0" w:tplc="F8289EDE">
      <w:start w:val="1"/>
      <w:numFmt w:val="bullet"/>
      <w:pStyle w:val="StylSeznamsodrkami10bdkovnjednoduch"/>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B14F32"/>
    <w:multiLevelType w:val="hybridMultilevel"/>
    <w:tmpl w:val="D098DD22"/>
    <w:lvl w:ilvl="0" w:tplc="04050011">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69ED66EC"/>
    <w:multiLevelType w:val="hybridMultilevel"/>
    <w:tmpl w:val="80A22A98"/>
    <w:lvl w:ilvl="0" w:tplc="B1D24AF8">
      <w:start w:val="1"/>
      <w:numFmt w:val="bullet"/>
      <w:pStyle w:val="Seznamsodrkami"/>
      <w:lvlText w:val=""/>
      <w:lvlJc w:val="left"/>
      <w:pPr>
        <w:tabs>
          <w:tab w:val="num" w:pos="539"/>
        </w:tabs>
        <w:ind w:left="539" w:hanging="397"/>
      </w:pPr>
      <w:rPr>
        <w:rFonts w:ascii="Webdings" w:hAnsi="Webdings" w:hint="default"/>
        <w:color w:val="003856"/>
        <w:sz w:val="20"/>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C6260"/>
    <w:multiLevelType w:val="hybridMultilevel"/>
    <w:tmpl w:val="989E66D0"/>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8" w15:restartNumberingAfterBreak="0">
    <w:nsid w:val="6CFB2152"/>
    <w:multiLevelType w:val="hybridMultilevel"/>
    <w:tmpl w:val="0EB6DDF4"/>
    <w:lvl w:ilvl="0" w:tplc="630AE8A0">
      <w:start w:val="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61C5445"/>
    <w:multiLevelType w:val="multilevel"/>
    <w:tmpl w:val="04050025"/>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1001"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40" w15:restartNumberingAfterBreak="0">
    <w:nsid w:val="772631C0"/>
    <w:multiLevelType w:val="hybridMultilevel"/>
    <w:tmpl w:val="AF946420"/>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1" w15:restartNumberingAfterBreak="0">
    <w:nsid w:val="773631CD"/>
    <w:multiLevelType w:val="multilevel"/>
    <w:tmpl w:val="4C582AD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color w:val="548DD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A666957"/>
    <w:multiLevelType w:val="multilevel"/>
    <w:tmpl w:val="13B682F0"/>
    <w:lvl w:ilvl="0">
      <w:start w:val="1"/>
      <w:numFmt w:val="decimal"/>
      <w:pStyle w:val="Obrzek-popisek"/>
      <w:lvlText w:val="Obrázek %1"/>
      <w:lvlJc w:val="left"/>
      <w:pPr>
        <w:tabs>
          <w:tab w:val="num" w:pos="0"/>
        </w:tabs>
      </w:pPr>
      <w:rPr>
        <w:rFonts w:ascii="Tahoma" w:hAnsi="Tahoma" w:cs="Times New Roman" w:hint="default"/>
        <w:b/>
        <w:i w:val="0"/>
        <w:color w:val="57575B"/>
        <w:sz w:val="20"/>
      </w:rPr>
    </w:lvl>
    <w:lvl w:ilvl="1">
      <w:start w:val="1"/>
      <w:numFmt w:val="decimal"/>
      <w:lvlText w:val="%1.%2"/>
      <w:lvlJc w:val="left"/>
      <w:pPr>
        <w:tabs>
          <w:tab w:val="num" w:pos="-2382"/>
        </w:tabs>
        <w:ind w:hanging="1191"/>
      </w:pPr>
      <w:rPr>
        <w:rFonts w:ascii="Verdana" w:hAnsi="Verdana" w:cs="Times New Roman" w:hint="default"/>
        <w:b/>
        <w:i w:val="0"/>
        <w:color w:val="96969A"/>
      </w:rPr>
    </w:lvl>
    <w:lvl w:ilvl="2">
      <w:start w:val="1"/>
      <w:numFmt w:val="decimal"/>
      <w:lvlText w:val="%1.%2.%3"/>
      <w:lvlJc w:val="left"/>
      <w:pPr>
        <w:tabs>
          <w:tab w:val="num" w:pos="-2382"/>
        </w:tabs>
        <w:ind w:left="-2382" w:hanging="1191"/>
      </w:pPr>
      <w:rPr>
        <w:rFonts w:ascii="Verdana" w:hAnsi="Verdana" w:cs="Times New Roman" w:hint="default"/>
        <w:b/>
        <w:i w:val="0"/>
        <w:color w:val="96969A"/>
      </w:rPr>
    </w:lvl>
    <w:lvl w:ilvl="3">
      <w:start w:val="1"/>
      <w:numFmt w:val="decimal"/>
      <w:lvlText w:val="%1.%2.%3.%4"/>
      <w:lvlJc w:val="left"/>
      <w:pPr>
        <w:tabs>
          <w:tab w:val="num" w:pos="-2382"/>
        </w:tabs>
        <w:ind w:left="-2382" w:hanging="1191"/>
      </w:pPr>
      <w:rPr>
        <w:rFonts w:ascii="Verdana" w:hAnsi="Verdana" w:cs="Times New Roman" w:hint="default"/>
        <w:b/>
        <w:i w:val="0"/>
        <w:color w:val="96969A"/>
      </w:rPr>
    </w:lvl>
    <w:lvl w:ilvl="4">
      <w:start w:val="1"/>
      <w:numFmt w:val="decimal"/>
      <w:lvlText w:val="%1%2.%3.%4.%5"/>
      <w:lvlJc w:val="right"/>
      <w:pPr>
        <w:tabs>
          <w:tab w:val="num" w:pos="-2382"/>
        </w:tabs>
        <w:ind w:left="-2382" w:hanging="170"/>
      </w:pPr>
      <w:rPr>
        <w:rFonts w:cs="Times New Roman" w:hint="default"/>
      </w:rPr>
    </w:lvl>
    <w:lvl w:ilvl="5">
      <w:start w:val="1"/>
      <w:numFmt w:val="decimal"/>
      <w:lvlText w:val="%1%2.%3.%4.%5.%6"/>
      <w:lvlJc w:val="right"/>
      <w:pPr>
        <w:tabs>
          <w:tab w:val="num" w:pos="-2382"/>
        </w:tabs>
        <w:ind w:left="-2382" w:hanging="170"/>
      </w:pPr>
      <w:rPr>
        <w:rFonts w:cs="Times New Roman" w:hint="default"/>
      </w:rPr>
    </w:lvl>
    <w:lvl w:ilvl="6">
      <w:start w:val="1"/>
      <w:numFmt w:val="decimal"/>
      <w:lvlText w:val="%1%2.%3.%4.%5.%6.%7"/>
      <w:lvlJc w:val="right"/>
      <w:pPr>
        <w:tabs>
          <w:tab w:val="num" w:pos="-2382"/>
        </w:tabs>
        <w:ind w:left="-2382" w:hanging="170"/>
      </w:pPr>
      <w:rPr>
        <w:rFonts w:cs="Times New Roman" w:hint="default"/>
      </w:rPr>
    </w:lvl>
    <w:lvl w:ilvl="7">
      <w:start w:val="1"/>
      <w:numFmt w:val="decimal"/>
      <w:lvlText w:val="%1%2.%3.%4.%5.%6.%7.%8"/>
      <w:lvlJc w:val="right"/>
      <w:pPr>
        <w:tabs>
          <w:tab w:val="num" w:pos="-2382"/>
        </w:tabs>
        <w:ind w:left="-2382" w:hanging="170"/>
      </w:pPr>
      <w:rPr>
        <w:rFonts w:cs="Times New Roman" w:hint="default"/>
      </w:rPr>
    </w:lvl>
    <w:lvl w:ilvl="8">
      <w:start w:val="1"/>
      <w:numFmt w:val="decimal"/>
      <w:lvlText w:val="%1%2.%3.%4.%5.%6.%7.%8.%9"/>
      <w:lvlJc w:val="right"/>
      <w:pPr>
        <w:tabs>
          <w:tab w:val="num" w:pos="-2382"/>
        </w:tabs>
        <w:ind w:left="-2382" w:hanging="170"/>
      </w:pPr>
      <w:rPr>
        <w:rFonts w:cs="Times New Roman"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23"/>
  </w:num>
  <w:num w:numId="8">
    <w:abstractNumId w:val="19"/>
  </w:num>
  <w:num w:numId="9">
    <w:abstractNumId w:val="35"/>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9"/>
  </w:num>
  <w:num w:numId="13">
    <w:abstractNumId w:val="25"/>
  </w:num>
  <w:num w:numId="14">
    <w:abstractNumId w:val="27"/>
  </w:num>
  <w:num w:numId="15">
    <w:abstractNumId w:val="26"/>
  </w:num>
  <w:num w:numId="16">
    <w:abstractNumId w:val="38"/>
  </w:num>
  <w:num w:numId="17">
    <w:abstractNumId w:val="16"/>
  </w:num>
  <w:num w:numId="18">
    <w:abstractNumId w:val="22"/>
  </w:num>
  <w:num w:numId="19">
    <w:abstractNumId w:val="24"/>
  </w:num>
  <w:num w:numId="20">
    <w:abstractNumId w:val="37"/>
  </w:num>
  <w:num w:numId="21">
    <w:abstractNumId w:val="18"/>
  </w:num>
  <w:num w:numId="22">
    <w:abstractNumId w:val="33"/>
  </w:num>
  <w:num w:numId="23">
    <w:abstractNumId w:val="40"/>
  </w:num>
  <w:num w:numId="24">
    <w:abstractNumId w:val="21"/>
  </w:num>
  <w:num w:numId="25">
    <w:abstractNumId w:val="17"/>
  </w:num>
  <w:num w:numId="26">
    <w:abstractNumId w:val="29"/>
  </w:num>
  <w:num w:numId="27">
    <w:abstractNumId w:val="20"/>
  </w:num>
  <w:num w:numId="28">
    <w:abstractNumId w:val="32"/>
  </w:num>
  <w:num w:numId="29">
    <w:abstractNumId w:val="28"/>
  </w:num>
  <w:num w:numId="30">
    <w:abstractNumId w:val="42"/>
  </w:num>
  <w:num w:numId="31">
    <w:abstractNumId w:val="36"/>
  </w:num>
  <w:num w:numId="32">
    <w:abstractNumId w:val="34"/>
  </w:num>
  <w:num w:numId="33">
    <w:abstractNumId w:val="15"/>
  </w:num>
  <w:num w:numId="34">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489"/>
    <w:rsid w:val="00012A54"/>
    <w:rsid w:val="000154EB"/>
    <w:rsid w:val="00016A06"/>
    <w:rsid w:val="00020C5D"/>
    <w:rsid w:val="00027640"/>
    <w:rsid w:val="00032EDC"/>
    <w:rsid w:val="00034A5D"/>
    <w:rsid w:val="00042B2B"/>
    <w:rsid w:val="00055046"/>
    <w:rsid w:val="000577AC"/>
    <w:rsid w:val="000625FD"/>
    <w:rsid w:val="000626F4"/>
    <w:rsid w:val="00072396"/>
    <w:rsid w:val="00074378"/>
    <w:rsid w:val="000848C6"/>
    <w:rsid w:val="00086C9E"/>
    <w:rsid w:val="000909C0"/>
    <w:rsid w:val="00091632"/>
    <w:rsid w:val="000B1A90"/>
    <w:rsid w:val="000B398F"/>
    <w:rsid w:val="000B57F3"/>
    <w:rsid w:val="000C0E94"/>
    <w:rsid w:val="000C51F1"/>
    <w:rsid w:val="000C67F9"/>
    <w:rsid w:val="000C6F59"/>
    <w:rsid w:val="000C7606"/>
    <w:rsid w:val="000D1F54"/>
    <w:rsid w:val="000D4151"/>
    <w:rsid w:val="000D7FD7"/>
    <w:rsid w:val="000E74C2"/>
    <w:rsid w:val="000F1D88"/>
    <w:rsid w:val="00110A58"/>
    <w:rsid w:val="00110E49"/>
    <w:rsid w:val="001112C5"/>
    <w:rsid w:val="0011325A"/>
    <w:rsid w:val="001146DE"/>
    <w:rsid w:val="00115D68"/>
    <w:rsid w:val="00116207"/>
    <w:rsid w:val="00116C2D"/>
    <w:rsid w:val="001200AA"/>
    <w:rsid w:val="00124F97"/>
    <w:rsid w:val="00137D71"/>
    <w:rsid w:val="00142970"/>
    <w:rsid w:val="00144F32"/>
    <w:rsid w:val="00155220"/>
    <w:rsid w:val="00157B76"/>
    <w:rsid w:val="00161F8B"/>
    <w:rsid w:val="00162A0F"/>
    <w:rsid w:val="001637DD"/>
    <w:rsid w:val="00166CDB"/>
    <w:rsid w:val="00171EED"/>
    <w:rsid w:val="001805EB"/>
    <w:rsid w:val="00180D52"/>
    <w:rsid w:val="0018152C"/>
    <w:rsid w:val="00183D27"/>
    <w:rsid w:val="00197BDA"/>
    <w:rsid w:val="001A1BD2"/>
    <w:rsid w:val="001A29ED"/>
    <w:rsid w:val="001A421C"/>
    <w:rsid w:val="001A7511"/>
    <w:rsid w:val="001A779C"/>
    <w:rsid w:val="001B2DB3"/>
    <w:rsid w:val="001B2E3A"/>
    <w:rsid w:val="001B55B1"/>
    <w:rsid w:val="001C1ED4"/>
    <w:rsid w:val="001C65A4"/>
    <w:rsid w:val="001C6A15"/>
    <w:rsid w:val="001C6CD8"/>
    <w:rsid w:val="001D2CF9"/>
    <w:rsid w:val="001D38EA"/>
    <w:rsid w:val="001D4DC3"/>
    <w:rsid w:val="001E34D0"/>
    <w:rsid w:val="001E7644"/>
    <w:rsid w:val="001F0EEE"/>
    <w:rsid w:val="001F20BB"/>
    <w:rsid w:val="001F4E2E"/>
    <w:rsid w:val="001F4F62"/>
    <w:rsid w:val="00203D0C"/>
    <w:rsid w:val="00204079"/>
    <w:rsid w:val="0020493B"/>
    <w:rsid w:val="002066DA"/>
    <w:rsid w:val="00210260"/>
    <w:rsid w:val="0021043E"/>
    <w:rsid w:val="00210FB6"/>
    <w:rsid w:val="002136B3"/>
    <w:rsid w:val="00217DF1"/>
    <w:rsid w:val="00224ACA"/>
    <w:rsid w:val="00230C38"/>
    <w:rsid w:val="00242A58"/>
    <w:rsid w:val="00242DE5"/>
    <w:rsid w:val="002501C8"/>
    <w:rsid w:val="002516CF"/>
    <w:rsid w:val="00255678"/>
    <w:rsid w:val="002579A1"/>
    <w:rsid w:val="00264476"/>
    <w:rsid w:val="002651F2"/>
    <w:rsid w:val="00267BC9"/>
    <w:rsid w:val="002818B3"/>
    <w:rsid w:val="00287015"/>
    <w:rsid w:val="00295687"/>
    <w:rsid w:val="002A37B4"/>
    <w:rsid w:val="002E0623"/>
    <w:rsid w:val="002E0FE5"/>
    <w:rsid w:val="002F1867"/>
    <w:rsid w:val="002F2E3D"/>
    <w:rsid w:val="002F6740"/>
    <w:rsid w:val="0030194B"/>
    <w:rsid w:val="00302273"/>
    <w:rsid w:val="00303993"/>
    <w:rsid w:val="00312A1A"/>
    <w:rsid w:val="00315A2E"/>
    <w:rsid w:val="003259F9"/>
    <w:rsid w:val="003342E6"/>
    <w:rsid w:val="00334D90"/>
    <w:rsid w:val="00342153"/>
    <w:rsid w:val="00354EB6"/>
    <w:rsid w:val="003611DA"/>
    <w:rsid w:val="0036319A"/>
    <w:rsid w:val="00372709"/>
    <w:rsid w:val="00375717"/>
    <w:rsid w:val="003873FD"/>
    <w:rsid w:val="00390178"/>
    <w:rsid w:val="0039258A"/>
    <w:rsid w:val="003A4CD4"/>
    <w:rsid w:val="003A4F59"/>
    <w:rsid w:val="003A6C63"/>
    <w:rsid w:val="003A73CE"/>
    <w:rsid w:val="003A76C2"/>
    <w:rsid w:val="003B13AA"/>
    <w:rsid w:val="003B3FF6"/>
    <w:rsid w:val="003B4094"/>
    <w:rsid w:val="003B6B81"/>
    <w:rsid w:val="003D17C0"/>
    <w:rsid w:val="003D464B"/>
    <w:rsid w:val="003E1752"/>
    <w:rsid w:val="003E4E37"/>
    <w:rsid w:val="003E6D6E"/>
    <w:rsid w:val="003E7F9D"/>
    <w:rsid w:val="003F7DD5"/>
    <w:rsid w:val="00401172"/>
    <w:rsid w:val="0040290F"/>
    <w:rsid w:val="00412D69"/>
    <w:rsid w:val="00416798"/>
    <w:rsid w:val="00431848"/>
    <w:rsid w:val="00435EE3"/>
    <w:rsid w:val="00437651"/>
    <w:rsid w:val="00441D52"/>
    <w:rsid w:val="004434D4"/>
    <w:rsid w:val="00443882"/>
    <w:rsid w:val="00443BCA"/>
    <w:rsid w:val="00450158"/>
    <w:rsid w:val="004510D8"/>
    <w:rsid w:val="00451F46"/>
    <w:rsid w:val="0045650E"/>
    <w:rsid w:val="00460680"/>
    <w:rsid w:val="0046290B"/>
    <w:rsid w:val="00465683"/>
    <w:rsid w:val="00465DE8"/>
    <w:rsid w:val="004676ED"/>
    <w:rsid w:val="00467AE7"/>
    <w:rsid w:val="004716C2"/>
    <w:rsid w:val="0047207A"/>
    <w:rsid w:val="0047461E"/>
    <w:rsid w:val="00474DFD"/>
    <w:rsid w:val="004763C2"/>
    <w:rsid w:val="0047660B"/>
    <w:rsid w:val="0048375D"/>
    <w:rsid w:val="00484190"/>
    <w:rsid w:val="00491130"/>
    <w:rsid w:val="004919D8"/>
    <w:rsid w:val="004A30A6"/>
    <w:rsid w:val="004A6DE8"/>
    <w:rsid w:val="004B02CB"/>
    <w:rsid w:val="004B3380"/>
    <w:rsid w:val="004B3ED5"/>
    <w:rsid w:val="004B498D"/>
    <w:rsid w:val="004B67EB"/>
    <w:rsid w:val="004C5191"/>
    <w:rsid w:val="004C72C9"/>
    <w:rsid w:val="004D2401"/>
    <w:rsid w:val="004D6A73"/>
    <w:rsid w:val="004D7E5A"/>
    <w:rsid w:val="004E4835"/>
    <w:rsid w:val="004E6630"/>
    <w:rsid w:val="004F204D"/>
    <w:rsid w:val="004F2BE2"/>
    <w:rsid w:val="004F3DE6"/>
    <w:rsid w:val="004F4C65"/>
    <w:rsid w:val="004F4EEB"/>
    <w:rsid w:val="004F6FB2"/>
    <w:rsid w:val="004F721E"/>
    <w:rsid w:val="0050445E"/>
    <w:rsid w:val="00507D19"/>
    <w:rsid w:val="00512EBD"/>
    <w:rsid w:val="00533839"/>
    <w:rsid w:val="00534C5F"/>
    <w:rsid w:val="0053506D"/>
    <w:rsid w:val="00536FE4"/>
    <w:rsid w:val="00541CB0"/>
    <w:rsid w:val="00542557"/>
    <w:rsid w:val="005670FF"/>
    <w:rsid w:val="005703DE"/>
    <w:rsid w:val="0057582C"/>
    <w:rsid w:val="005A06E2"/>
    <w:rsid w:val="005B21D8"/>
    <w:rsid w:val="005B4996"/>
    <w:rsid w:val="005B74DF"/>
    <w:rsid w:val="005C0C40"/>
    <w:rsid w:val="005C4240"/>
    <w:rsid w:val="005D2311"/>
    <w:rsid w:val="005D3413"/>
    <w:rsid w:val="005E432E"/>
    <w:rsid w:val="005E6960"/>
    <w:rsid w:val="005F19AC"/>
    <w:rsid w:val="00600075"/>
    <w:rsid w:val="00616FC0"/>
    <w:rsid w:val="006206D6"/>
    <w:rsid w:val="006257AB"/>
    <w:rsid w:val="006348DA"/>
    <w:rsid w:val="00647A3E"/>
    <w:rsid w:val="006542F7"/>
    <w:rsid w:val="00661831"/>
    <w:rsid w:val="0066384B"/>
    <w:rsid w:val="00664A41"/>
    <w:rsid w:val="006675E4"/>
    <w:rsid w:val="0067360B"/>
    <w:rsid w:val="00674923"/>
    <w:rsid w:val="006810D5"/>
    <w:rsid w:val="006822CF"/>
    <w:rsid w:val="006908BD"/>
    <w:rsid w:val="00691912"/>
    <w:rsid w:val="00692D4F"/>
    <w:rsid w:val="006A135E"/>
    <w:rsid w:val="006A3085"/>
    <w:rsid w:val="006A3EDA"/>
    <w:rsid w:val="006A77B7"/>
    <w:rsid w:val="006B1673"/>
    <w:rsid w:val="006B4A2F"/>
    <w:rsid w:val="006C6639"/>
    <w:rsid w:val="006C6F5E"/>
    <w:rsid w:val="006D1CE9"/>
    <w:rsid w:val="006D1D3E"/>
    <w:rsid w:val="006D205F"/>
    <w:rsid w:val="006D2B18"/>
    <w:rsid w:val="006D3BC5"/>
    <w:rsid w:val="006D7F51"/>
    <w:rsid w:val="006D7F61"/>
    <w:rsid w:val="006E1669"/>
    <w:rsid w:val="006E7CF7"/>
    <w:rsid w:val="006F51D2"/>
    <w:rsid w:val="00700C33"/>
    <w:rsid w:val="007014E5"/>
    <w:rsid w:val="0070435C"/>
    <w:rsid w:val="00714B56"/>
    <w:rsid w:val="00714F36"/>
    <w:rsid w:val="00716D62"/>
    <w:rsid w:val="00725C83"/>
    <w:rsid w:val="00733B7E"/>
    <w:rsid w:val="007342D5"/>
    <w:rsid w:val="007536B2"/>
    <w:rsid w:val="00756224"/>
    <w:rsid w:val="0076182A"/>
    <w:rsid w:val="00761DBE"/>
    <w:rsid w:val="00762066"/>
    <w:rsid w:val="00766BE2"/>
    <w:rsid w:val="00772B5E"/>
    <w:rsid w:val="0077382A"/>
    <w:rsid w:val="00773D06"/>
    <w:rsid w:val="0077732D"/>
    <w:rsid w:val="00787BD9"/>
    <w:rsid w:val="00796057"/>
    <w:rsid w:val="00796431"/>
    <w:rsid w:val="0079722F"/>
    <w:rsid w:val="007A1B24"/>
    <w:rsid w:val="007A32C6"/>
    <w:rsid w:val="007A584C"/>
    <w:rsid w:val="007B0E25"/>
    <w:rsid w:val="007C261A"/>
    <w:rsid w:val="007D2FB9"/>
    <w:rsid w:val="007F5BE9"/>
    <w:rsid w:val="007F6361"/>
    <w:rsid w:val="008019A2"/>
    <w:rsid w:val="0080229F"/>
    <w:rsid w:val="008025DD"/>
    <w:rsid w:val="008058B4"/>
    <w:rsid w:val="008102CF"/>
    <w:rsid w:val="00825A3D"/>
    <w:rsid w:val="00837FB1"/>
    <w:rsid w:val="00841964"/>
    <w:rsid w:val="00850DB7"/>
    <w:rsid w:val="00853AC8"/>
    <w:rsid w:val="008623B7"/>
    <w:rsid w:val="0086442D"/>
    <w:rsid w:val="00874C9C"/>
    <w:rsid w:val="008779F5"/>
    <w:rsid w:val="00880300"/>
    <w:rsid w:val="00885439"/>
    <w:rsid w:val="008948B4"/>
    <w:rsid w:val="008A2C25"/>
    <w:rsid w:val="008A2EF4"/>
    <w:rsid w:val="008A3E3C"/>
    <w:rsid w:val="008B0058"/>
    <w:rsid w:val="008B1FE5"/>
    <w:rsid w:val="008B46A0"/>
    <w:rsid w:val="008C2DAE"/>
    <w:rsid w:val="008C7DCB"/>
    <w:rsid w:val="008D2CA6"/>
    <w:rsid w:val="008D7C0B"/>
    <w:rsid w:val="008D7F68"/>
    <w:rsid w:val="008E52D2"/>
    <w:rsid w:val="008E579B"/>
    <w:rsid w:val="008E6058"/>
    <w:rsid w:val="008E6EE7"/>
    <w:rsid w:val="008F6409"/>
    <w:rsid w:val="009021F3"/>
    <w:rsid w:val="009130BF"/>
    <w:rsid w:val="00917141"/>
    <w:rsid w:val="00920E1C"/>
    <w:rsid w:val="0094083B"/>
    <w:rsid w:val="00940A79"/>
    <w:rsid w:val="0094354A"/>
    <w:rsid w:val="009474BC"/>
    <w:rsid w:val="0095340C"/>
    <w:rsid w:val="0095521E"/>
    <w:rsid w:val="009610BA"/>
    <w:rsid w:val="0096457B"/>
    <w:rsid w:val="00974B0A"/>
    <w:rsid w:val="00976771"/>
    <w:rsid w:val="00980814"/>
    <w:rsid w:val="00984078"/>
    <w:rsid w:val="00984D43"/>
    <w:rsid w:val="00993A70"/>
    <w:rsid w:val="009A40AF"/>
    <w:rsid w:val="009B6151"/>
    <w:rsid w:val="009B690A"/>
    <w:rsid w:val="009C0C7C"/>
    <w:rsid w:val="009C46AA"/>
    <w:rsid w:val="009D26BE"/>
    <w:rsid w:val="009D2879"/>
    <w:rsid w:val="009D7862"/>
    <w:rsid w:val="009D7AC9"/>
    <w:rsid w:val="009F3686"/>
    <w:rsid w:val="009F4C57"/>
    <w:rsid w:val="009F6991"/>
    <w:rsid w:val="009F717A"/>
    <w:rsid w:val="00A02E84"/>
    <w:rsid w:val="00A035F1"/>
    <w:rsid w:val="00A03A68"/>
    <w:rsid w:val="00A040AC"/>
    <w:rsid w:val="00A12CC1"/>
    <w:rsid w:val="00A13FDC"/>
    <w:rsid w:val="00A148E4"/>
    <w:rsid w:val="00A332F8"/>
    <w:rsid w:val="00A47BED"/>
    <w:rsid w:val="00A6146C"/>
    <w:rsid w:val="00A631AA"/>
    <w:rsid w:val="00A668E3"/>
    <w:rsid w:val="00A67497"/>
    <w:rsid w:val="00A74966"/>
    <w:rsid w:val="00A773CD"/>
    <w:rsid w:val="00A77E4F"/>
    <w:rsid w:val="00A93F26"/>
    <w:rsid w:val="00AA5FC2"/>
    <w:rsid w:val="00AA683D"/>
    <w:rsid w:val="00AB7B92"/>
    <w:rsid w:val="00AC3C4A"/>
    <w:rsid w:val="00AC68C3"/>
    <w:rsid w:val="00AC7520"/>
    <w:rsid w:val="00AD626F"/>
    <w:rsid w:val="00AE4357"/>
    <w:rsid w:val="00AE7DB5"/>
    <w:rsid w:val="00AF1B88"/>
    <w:rsid w:val="00AF63EF"/>
    <w:rsid w:val="00AF6DA4"/>
    <w:rsid w:val="00B210CA"/>
    <w:rsid w:val="00B30B95"/>
    <w:rsid w:val="00B32CC5"/>
    <w:rsid w:val="00B36640"/>
    <w:rsid w:val="00B36CEA"/>
    <w:rsid w:val="00B61905"/>
    <w:rsid w:val="00B66C84"/>
    <w:rsid w:val="00B67838"/>
    <w:rsid w:val="00B70D20"/>
    <w:rsid w:val="00B7343A"/>
    <w:rsid w:val="00B76C69"/>
    <w:rsid w:val="00BC506B"/>
    <w:rsid w:val="00BD0569"/>
    <w:rsid w:val="00BD6571"/>
    <w:rsid w:val="00BE6BA5"/>
    <w:rsid w:val="00BE7B39"/>
    <w:rsid w:val="00BF6128"/>
    <w:rsid w:val="00BF75B5"/>
    <w:rsid w:val="00C02CAA"/>
    <w:rsid w:val="00C05B18"/>
    <w:rsid w:val="00C07FB7"/>
    <w:rsid w:val="00C13E1A"/>
    <w:rsid w:val="00C161AF"/>
    <w:rsid w:val="00C16834"/>
    <w:rsid w:val="00C16EB7"/>
    <w:rsid w:val="00C24036"/>
    <w:rsid w:val="00C25FBC"/>
    <w:rsid w:val="00C26885"/>
    <w:rsid w:val="00C26F80"/>
    <w:rsid w:val="00C27910"/>
    <w:rsid w:val="00C31FC3"/>
    <w:rsid w:val="00C335D3"/>
    <w:rsid w:val="00C37568"/>
    <w:rsid w:val="00C3767F"/>
    <w:rsid w:val="00C37F36"/>
    <w:rsid w:val="00C40A3C"/>
    <w:rsid w:val="00C56C21"/>
    <w:rsid w:val="00C57DFB"/>
    <w:rsid w:val="00C62621"/>
    <w:rsid w:val="00C71BCC"/>
    <w:rsid w:val="00C724C2"/>
    <w:rsid w:val="00C76566"/>
    <w:rsid w:val="00C766B6"/>
    <w:rsid w:val="00C82EA0"/>
    <w:rsid w:val="00C82F86"/>
    <w:rsid w:val="00C9315E"/>
    <w:rsid w:val="00C9518D"/>
    <w:rsid w:val="00C95753"/>
    <w:rsid w:val="00CA468B"/>
    <w:rsid w:val="00CB32E1"/>
    <w:rsid w:val="00CD4BE1"/>
    <w:rsid w:val="00CF283B"/>
    <w:rsid w:val="00CF3700"/>
    <w:rsid w:val="00CF701D"/>
    <w:rsid w:val="00D00D74"/>
    <w:rsid w:val="00D00FC9"/>
    <w:rsid w:val="00D03F8F"/>
    <w:rsid w:val="00D056E5"/>
    <w:rsid w:val="00D0694D"/>
    <w:rsid w:val="00D11772"/>
    <w:rsid w:val="00D1336D"/>
    <w:rsid w:val="00D1355A"/>
    <w:rsid w:val="00D21FA3"/>
    <w:rsid w:val="00D2591A"/>
    <w:rsid w:val="00D265E1"/>
    <w:rsid w:val="00D27F93"/>
    <w:rsid w:val="00D33022"/>
    <w:rsid w:val="00D33163"/>
    <w:rsid w:val="00D353C3"/>
    <w:rsid w:val="00D3611C"/>
    <w:rsid w:val="00D40CED"/>
    <w:rsid w:val="00D40CFB"/>
    <w:rsid w:val="00D42284"/>
    <w:rsid w:val="00D44BC1"/>
    <w:rsid w:val="00D4672D"/>
    <w:rsid w:val="00D53C0C"/>
    <w:rsid w:val="00D55F1F"/>
    <w:rsid w:val="00D57E05"/>
    <w:rsid w:val="00D6423D"/>
    <w:rsid w:val="00D702B4"/>
    <w:rsid w:val="00D71990"/>
    <w:rsid w:val="00D756FF"/>
    <w:rsid w:val="00D859B8"/>
    <w:rsid w:val="00D94636"/>
    <w:rsid w:val="00D97B78"/>
    <w:rsid w:val="00DA1AA4"/>
    <w:rsid w:val="00DA3774"/>
    <w:rsid w:val="00DA4ABC"/>
    <w:rsid w:val="00DA55FC"/>
    <w:rsid w:val="00DB16BF"/>
    <w:rsid w:val="00DB68F5"/>
    <w:rsid w:val="00DC0675"/>
    <w:rsid w:val="00DC5261"/>
    <w:rsid w:val="00DD0488"/>
    <w:rsid w:val="00DD095E"/>
    <w:rsid w:val="00DD4463"/>
    <w:rsid w:val="00DD61B5"/>
    <w:rsid w:val="00DD6C96"/>
    <w:rsid w:val="00DD6E60"/>
    <w:rsid w:val="00DF1E91"/>
    <w:rsid w:val="00DF3B00"/>
    <w:rsid w:val="00E04408"/>
    <w:rsid w:val="00E04F58"/>
    <w:rsid w:val="00E07C5A"/>
    <w:rsid w:val="00E11363"/>
    <w:rsid w:val="00E1500B"/>
    <w:rsid w:val="00E176B1"/>
    <w:rsid w:val="00E222CF"/>
    <w:rsid w:val="00E263FA"/>
    <w:rsid w:val="00E271D6"/>
    <w:rsid w:val="00E341E2"/>
    <w:rsid w:val="00E4028F"/>
    <w:rsid w:val="00E54E2A"/>
    <w:rsid w:val="00E560EC"/>
    <w:rsid w:val="00E63D0A"/>
    <w:rsid w:val="00E663E9"/>
    <w:rsid w:val="00E775BB"/>
    <w:rsid w:val="00E80A48"/>
    <w:rsid w:val="00E81B13"/>
    <w:rsid w:val="00E83207"/>
    <w:rsid w:val="00E85551"/>
    <w:rsid w:val="00E869D4"/>
    <w:rsid w:val="00E91A65"/>
    <w:rsid w:val="00E9528F"/>
    <w:rsid w:val="00EA02A7"/>
    <w:rsid w:val="00EA16C4"/>
    <w:rsid w:val="00EA1E74"/>
    <w:rsid w:val="00EA5070"/>
    <w:rsid w:val="00EA546E"/>
    <w:rsid w:val="00EB0BF5"/>
    <w:rsid w:val="00EC1207"/>
    <w:rsid w:val="00ED6805"/>
    <w:rsid w:val="00EE2F57"/>
    <w:rsid w:val="00EE54B9"/>
    <w:rsid w:val="00EE6095"/>
    <w:rsid w:val="00F03AD8"/>
    <w:rsid w:val="00F040CB"/>
    <w:rsid w:val="00F065D1"/>
    <w:rsid w:val="00F15A45"/>
    <w:rsid w:val="00F20A1E"/>
    <w:rsid w:val="00F31327"/>
    <w:rsid w:val="00F41877"/>
    <w:rsid w:val="00F43F03"/>
    <w:rsid w:val="00F46531"/>
    <w:rsid w:val="00F57489"/>
    <w:rsid w:val="00F61AA1"/>
    <w:rsid w:val="00F709B0"/>
    <w:rsid w:val="00F74167"/>
    <w:rsid w:val="00F825DB"/>
    <w:rsid w:val="00F83DA5"/>
    <w:rsid w:val="00F86403"/>
    <w:rsid w:val="00F872C1"/>
    <w:rsid w:val="00F874F8"/>
    <w:rsid w:val="00F90CC2"/>
    <w:rsid w:val="00F90ED7"/>
    <w:rsid w:val="00F962CC"/>
    <w:rsid w:val="00FA62EF"/>
    <w:rsid w:val="00FB0960"/>
    <w:rsid w:val="00FB3016"/>
    <w:rsid w:val="00FB6006"/>
    <w:rsid w:val="00FD7E18"/>
    <w:rsid w:val="00FE2FE4"/>
    <w:rsid w:val="00FE6E35"/>
    <w:rsid w:val="00FE6E67"/>
    <w:rsid w:val="00FF080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0BD993"/>
  <w15:docId w15:val="{CEA064CD-EB37-419D-B4E0-E0A198E9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136B3"/>
    <w:rPr>
      <w:rFonts w:eastAsia="Times New Roman"/>
      <w:sz w:val="24"/>
      <w:szCs w:val="24"/>
      <w:lang w:eastAsia="en-US"/>
    </w:rPr>
  </w:style>
  <w:style w:type="paragraph" w:styleId="Nadpis1">
    <w:name w:val="heading 1"/>
    <w:basedOn w:val="Normln"/>
    <w:next w:val="Normln"/>
    <w:link w:val="Nadpis1Char"/>
    <w:uiPriority w:val="99"/>
    <w:qFormat/>
    <w:rsid w:val="00C05B18"/>
    <w:pPr>
      <w:keepNext/>
      <w:keepLines/>
      <w:numPr>
        <w:numId w:val="12"/>
      </w:numPr>
      <w:spacing w:before="480" w:line="276" w:lineRule="auto"/>
      <w:outlineLvl w:val="0"/>
    </w:pPr>
    <w:rPr>
      <w:b/>
      <w:bCs/>
      <w:sz w:val="28"/>
      <w:szCs w:val="28"/>
    </w:rPr>
  </w:style>
  <w:style w:type="paragraph" w:styleId="Nadpis2">
    <w:name w:val="heading 2"/>
    <w:basedOn w:val="Normln"/>
    <w:next w:val="Normln"/>
    <w:link w:val="Nadpis2Char"/>
    <w:uiPriority w:val="99"/>
    <w:qFormat/>
    <w:rsid w:val="00C05B18"/>
    <w:pPr>
      <w:keepNext/>
      <w:keepLines/>
      <w:numPr>
        <w:ilvl w:val="1"/>
        <w:numId w:val="12"/>
      </w:numPr>
      <w:spacing w:before="200" w:line="276" w:lineRule="auto"/>
      <w:ind w:left="576"/>
      <w:outlineLvl w:val="1"/>
    </w:pPr>
    <w:rPr>
      <w:b/>
      <w:bCs/>
      <w:sz w:val="26"/>
      <w:szCs w:val="26"/>
    </w:rPr>
  </w:style>
  <w:style w:type="paragraph" w:styleId="Nadpis3">
    <w:name w:val="heading 3"/>
    <w:basedOn w:val="Normln"/>
    <w:next w:val="Normln"/>
    <w:link w:val="Nadpis3Char"/>
    <w:uiPriority w:val="99"/>
    <w:qFormat/>
    <w:rsid w:val="00C05B18"/>
    <w:pPr>
      <w:keepNext/>
      <w:keepLines/>
      <w:numPr>
        <w:ilvl w:val="2"/>
        <w:numId w:val="12"/>
      </w:numPr>
      <w:spacing w:before="200" w:line="276" w:lineRule="auto"/>
      <w:outlineLvl w:val="2"/>
    </w:pPr>
    <w:rPr>
      <w:b/>
      <w:bCs/>
      <w:szCs w:val="20"/>
    </w:rPr>
  </w:style>
  <w:style w:type="paragraph" w:styleId="Nadpis4">
    <w:name w:val="heading 4"/>
    <w:basedOn w:val="Normln"/>
    <w:next w:val="Normln"/>
    <w:link w:val="Nadpis4Char"/>
    <w:uiPriority w:val="99"/>
    <w:qFormat/>
    <w:rsid w:val="00C05B18"/>
    <w:pPr>
      <w:keepNext/>
      <w:keepLines/>
      <w:numPr>
        <w:ilvl w:val="3"/>
        <w:numId w:val="12"/>
      </w:numPr>
      <w:spacing w:before="200" w:line="276" w:lineRule="auto"/>
      <w:outlineLvl w:val="3"/>
    </w:pPr>
    <w:rPr>
      <w:rFonts w:ascii="Cambria" w:hAnsi="Cambria"/>
      <w:b/>
      <w:bCs/>
      <w:i/>
      <w:iCs/>
      <w:color w:val="4F81BD"/>
      <w:sz w:val="20"/>
      <w:szCs w:val="20"/>
    </w:rPr>
  </w:style>
  <w:style w:type="paragraph" w:styleId="Nadpis5">
    <w:name w:val="heading 5"/>
    <w:basedOn w:val="Normln"/>
    <w:next w:val="Normln"/>
    <w:link w:val="Nadpis5Char"/>
    <w:uiPriority w:val="99"/>
    <w:qFormat/>
    <w:rsid w:val="00C05B18"/>
    <w:pPr>
      <w:keepNext/>
      <w:keepLines/>
      <w:numPr>
        <w:ilvl w:val="4"/>
        <w:numId w:val="12"/>
      </w:numPr>
      <w:spacing w:before="200" w:line="276" w:lineRule="auto"/>
      <w:outlineLvl w:val="4"/>
    </w:pPr>
    <w:rPr>
      <w:rFonts w:ascii="Cambria" w:hAnsi="Cambria"/>
      <w:color w:val="243F60"/>
      <w:sz w:val="20"/>
      <w:szCs w:val="20"/>
    </w:rPr>
  </w:style>
  <w:style w:type="paragraph" w:styleId="Nadpis6">
    <w:name w:val="heading 6"/>
    <w:basedOn w:val="Normln"/>
    <w:next w:val="Normln"/>
    <w:link w:val="Nadpis6Char"/>
    <w:uiPriority w:val="99"/>
    <w:qFormat/>
    <w:rsid w:val="00C05B18"/>
    <w:pPr>
      <w:keepNext/>
      <w:keepLines/>
      <w:numPr>
        <w:ilvl w:val="5"/>
        <w:numId w:val="12"/>
      </w:numPr>
      <w:spacing w:before="200" w:line="276" w:lineRule="auto"/>
      <w:outlineLvl w:val="5"/>
    </w:pPr>
    <w:rPr>
      <w:rFonts w:ascii="Cambria" w:hAnsi="Cambria"/>
      <w:i/>
      <w:iCs/>
      <w:color w:val="243F60"/>
      <w:sz w:val="20"/>
      <w:szCs w:val="20"/>
    </w:rPr>
  </w:style>
  <w:style w:type="paragraph" w:styleId="Nadpis7">
    <w:name w:val="heading 7"/>
    <w:basedOn w:val="Normln"/>
    <w:next w:val="Normln"/>
    <w:link w:val="Nadpis7Char"/>
    <w:uiPriority w:val="99"/>
    <w:qFormat/>
    <w:rsid w:val="00C05B18"/>
    <w:pPr>
      <w:keepNext/>
      <w:keepLines/>
      <w:numPr>
        <w:ilvl w:val="6"/>
        <w:numId w:val="12"/>
      </w:numPr>
      <w:spacing w:before="200" w:line="276" w:lineRule="auto"/>
      <w:outlineLvl w:val="6"/>
    </w:pPr>
    <w:rPr>
      <w:rFonts w:ascii="Cambria" w:hAnsi="Cambria"/>
      <w:i/>
      <w:iCs/>
      <w:color w:val="404040"/>
      <w:sz w:val="20"/>
      <w:szCs w:val="20"/>
    </w:rPr>
  </w:style>
  <w:style w:type="paragraph" w:styleId="Nadpis8">
    <w:name w:val="heading 8"/>
    <w:basedOn w:val="Normln"/>
    <w:next w:val="Normln"/>
    <w:link w:val="Nadpis8Char"/>
    <w:uiPriority w:val="99"/>
    <w:qFormat/>
    <w:rsid w:val="00C05B18"/>
    <w:pPr>
      <w:keepNext/>
      <w:keepLines/>
      <w:numPr>
        <w:ilvl w:val="7"/>
        <w:numId w:val="12"/>
      </w:numPr>
      <w:spacing w:before="200" w:line="276" w:lineRule="auto"/>
      <w:outlineLvl w:val="7"/>
    </w:pPr>
    <w:rPr>
      <w:rFonts w:ascii="Cambria" w:hAnsi="Cambria"/>
      <w:color w:val="404040"/>
      <w:sz w:val="20"/>
      <w:szCs w:val="20"/>
    </w:rPr>
  </w:style>
  <w:style w:type="paragraph" w:styleId="Nadpis9">
    <w:name w:val="heading 9"/>
    <w:basedOn w:val="Normln"/>
    <w:next w:val="Normln"/>
    <w:link w:val="Nadpis9Char"/>
    <w:uiPriority w:val="99"/>
    <w:qFormat/>
    <w:rsid w:val="00C05B18"/>
    <w:pPr>
      <w:keepNext/>
      <w:keepLines/>
      <w:numPr>
        <w:ilvl w:val="8"/>
        <w:numId w:val="12"/>
      </w:numPr>
      <w:spacing w:before="200" w:line="276" w:lineRule="auto"/>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05B18"/>
    <w:rPr>
      <w:rFonts w:eastAsia="Times New Roman"/>
      <w:b/>
      <w:bCs/>
      <w:sz w:val="28"/>
      <w:szCs w:val="28"/>
      <w:lang w:eastAsia="en-US"/>
    </w:rPr>
  </w:style>
  <w:style w:type="character" w:customStyle="1" w:styleId="Nadpis2Char">
    <w:name w:val="Nadpis 2 Char"/>
    <w:link w:val="Nadpis2"/>
    <w:uiPriority w:val="99"/>
    <w:locked/>
    <w:rsid w:val="00C05B18"/>
    <w:rPr>
      <w:rFonts w:eastAsia="Times New Roman"/>
      <w:b/>
      <w:bCs/>
      <w:sz w:val="26"/>
      <w:szCs w:val="26"/>
      <w:lang w:eastAsia="en-US"/>
    </w:rPr>
  </w:style>
  <w:style w:type="character" w:customStyle="1" w:styleId="Nadpis3Char">
    <w:name w:val="Nadpis 3 Char"/>
    <w:link w:val="Nadpis3"/>
    <w:uiPriority w:val="99"/>
    <w:locked/>
    <w:rsid w:val="00C05B18"/>
    <w:rPr>
      <w:rFonts w:eastAsia="Times New Roman"/>
      <w:b/>
      <w:bCs/>
      <w:sz w:val="24"/>
      <w:lang w:eastAsia="en-US"/>
    </w:rPr>
  </w:style>
  <w:style w:type="character" w:customStyle="1" w:styleId="Nadpis4Char">
    <w:name w:val="Nadpis 4 Char"/>
    <w:link w:val="Nadpis4"/>
    <w:uiPriority w:val="99"/>
    <w:locked/>
    <w:rsid w:val="00C05B18"/>
    <w:rPr>
      <w:rFonts w:ascii="Cambria" w:eastAsia="Times New Roman" w:hAnsi="Cambria"/>
      <w:b/>
      <w:bCs/>
      <w:i/>
      <w:iCs/>
      <w:color w:val="4F81BD"/>
      <w:lang w:eastAsia="en-US"/>
    </w:rPr>
  </w:style>
  <w:style w:type="character" w:customStyle="1" w:styleId="Nadpis5Char">
    <w:name w:val="Nadpis 5 Char"/>
    <w:link w:val="Nadpis5"/>
    <w:uiPriority w:val="99"/>
    <w:locked/>
    <w:rsid w:val="00C05B18"/>
    <w:rPr>
      <w:rFonts w:ascii="Cambria" w:eastAsia="Times New Roman" w:hAnsi="Cambria"/>
      <w:color w:val="243F60"/>
      <w:lang w:eastAsia="en-US"/>
    </w:rPr>
  </w:style>
  <w:style w:type="character" w:customStyle="1" w:styleId="Nadpis6Char">
    <w:name w:val="Nadpis 6 Char"/>
    <w:link w:val="Nadpis6"/>
    <w:uiPriority w:val="99"/>
    <w:locked/>
    <w:rsid w:val="00C05B18"/>
    <w:rPr>
      <w:rFonts w:ascii="Cambria" w:eastAsia="Times New Roman" w:hAnsi="Cambria"/>
      <w:i/>
      <w:iCs/>
      <w:color w:val="243F60"/>
      <w:lang w:eastAsia="en-US"/>
    </w:rPr>
  </w:style>
  <w:style w:type="character" w:customStyle="1" w:styleId="Nadpis7Char">
    <w:name w:val="Nadpis 7 Char"/>
    <w:link w:val="Nadpis7"/>
    <w:uiPriority w:val="99"/>
    <w:locked/>
    <w:rsid w:val="00C05B18"/>
    <w:rPr>
      <w:rFonts w:ascii="Cambria" w:eastAsia="Times New Roman" w:hAnsi="Cambria"/>
      <w:i/>
      <w:iCs/>
      <w:color w:val="404040"/>
      <w:lang w:eastAsia="en-US"/>
    </w:rPr>
  </w:style>
  <w:style w:type="character" w:customStyle="1" w:styleId="Nadpis8Char">
    <w:name w:val="Nadpis 8 Char"/>
    <w:link w:val="Nadpis8"/>
    <w:uiPriority w:val="99"/>
    <w:locked/>
    <w:rsid w:val="00C05B18"/>
    <w:rPr>
      <w:rFonts w:ascii="Cambria" w:eastAsia="Times New Roman" w:hAnsi="Cambria"/>
      <w:color w:val="404040"/>
      <w:lang w:eastAsia="en-US"/>
    </w:rPr>
  </w:style>
  <w:style w:type="character" w:customStyle="1" w:styleId="Nadpis9Char">
    <w:name w:val="Nadpis 9 Char"/>
    <w:link w:val="Nadpis9"/>
    <w:uiPriority w:val="99"/>
    <w:locked/>
    <w:rsid w:val="00C05B18"/>
    <w:rPr>
      <w:rFonts w:ascii="Cambria" w:eastAsia="Times New Roman" w:hAnsi="Cambria"/>
      <w:i/>
      <w:iCs/>
      <w:color w:val="404040"/>
      <w:lang w:eastAsia="en-US"/>
    </w:rPr>
  </w:style>
  <w:style w:type="character" w:styleId="Hypertextovodkaz">
    <w:name w:val="Hyperlink"/>
    <w:uiPriority w:val="99"/>
    <w:rsid w:val="00F57489"/>
    <w:rPr>
      <w:rFonts w:cs="Times New Roman"/>
      <w:color w:val="0000FF"/>
      <w:u w:val="single"/>
    </w:rPr>
  </w:style>
  <w:style w:type="paragraph" w:styleId="Textbubliny">
    <w:name w:val="Balloon Text"/>
    <w:basedOn w:val="Normln"/>
    <w:link w:val="TextbublinyChar"/>
    <w:uiPriority w:val="99"/>
    <w:semiHidden/>
    <w:rsid w:val="00DB16BF"/>
    <w:rPr>
      <w:rFonts w:ascii="Segoe UI" w:eastAsia="Calibri" w:hAnsi="Segoe UI"/>
      <w:sz w:val="18"/>
      <w:szCs w:val="18"/>
      <w:lang w:eastAsia="cs-CZ"/>
    </w:rPr>
  </w:style>
  <w:style w:type="character" w:customStyle="1" w:styleId="TextbublinyChar">
    <w:name w:val="Text bubliny Char"/>
    <w:link w:val="Textbubliny"/>
    <w:uiPriority w:val="99"/>
    <w:locked/>
    <w:rsid w:val="00DB16BF"/>
    <w:rPr>
      <w:rFonts w:ascii="Segoe UI" w:hAnsi="Segoe UI"/>
      <w:sz w:val="18"/>
    </w:rPr>
  </w:style>
  <w:style w:type="character" w:styleId="Odkaznakoment">
    <w:name w:val="annotation reference"/>
    <w:uiPriority w:val="99"/>
    <w:semiHidden/>
    <w:rsid w:val="00DB16BF"/>
    <w:rPr>
      <w:rFonts w:cs="Times New Roman"/>
      <w:sz w:val="16"/>
    </w:rPr>
  </w:style>
  <w:style w:type="paragraph" w:styleId="Textkomente">
    <w:name w:val="annotation text"/>
    <w:basedOn w:val="Normln"/>
    <w:link w:val="TextkomenteChar"/>
    <w:uiPriority w:val="99"/>
    <w:semiHidden/>
    <w:rsid w:val="00DB16BF"/>
    <w:rPr>
      <w:rFonts w:eastAsia="Calibri"/>
      <w:sz w:val="20"/>
      <w:szCs w:val="20"/>
      <w:lang w:eastAsia="cs-CZ"/>
    </w:rPr>
  </w:style>
  <w:style w:type="character" w:customStyle="1" w:styleId="TextkomenteChar">
    <w:name w:val="Text komentáře Char"/>
    <w:link w:val="Textkomente"/>
    <w:uiPriority w:val="99"/>
    <w:locked/>
    <w:rsid w:val="00DB16BF"/>
    <w:rPr>
      <w:rFonts w:ascii="Calibri" w:hAnsi="Calibri"/>
      <w:sz w:val="20"/>
    </w:rPr>
  </w:style>
  <w:style w:type="paragraph" w:styleId="Pedmtkomente">
    <w:name w:val="annotation subject"/>
    <w:basedOn w:val="Textkomente"/>
    <w:next w:val="Textkomente"/>
    <w:link w:val="PedmtkomenteChar"/>
    <w:uiPriority w:val="99"/>
    <w:semiHidden/>
    <w:rsid w:val="00DB16BF"/>
    <w:rPr>
      <w:b/>
      <w:bCs/>
    </w:rPr>
  </w:style>
  <w:style w:type="character" w:customStyle="1" w:styleId="PedmtkomenteChar">
    <w:name w:val="Předmět komentáře Char"/>
    <w:link w:val="Pedmtkomente"/>
    <w:uiPriority w:val="99"/>
    <w:locked/>
    <w:rsid w:val="00DB16BF"/>
    <w:rPr>
      <w:rFonts w:ascii="Calibri" w:hAnsi="Calibri"/>
      <w:b/>
      <w:sz w:val="20"/>
    </w:rPr>
  </w:style>
  <w:style w:type="paragraph" w:styleId="Zhlav">
    <w:name w:val="header"/>
    <w:basedOn w:val="Normln"/>
    <w:link w:val="ZhlavChar"/>
    <w:uiPriority w:val="99"/>
    <w:rsid w:val="009D26BE"/>
    <w:pPr>
      <w:tabs>
        <w:tab w:val="center" w:pos="4536"/>
        <w:tab w:val="right" w:pos="9072"/>
      </w:tabs>
    </w:pPr>
    <w:rPr>
      <w:rFonts w:eastAsia="Calibri"/>
      <w:lang w:eastAsia="cs-CZ"/>
    </w:rPr>
  </w:style>
  <w:style w:type="character" w:customStyle="1" w:styleId="ZhlavChar">
    <w:name w:val="Záhlaví Char"/>
    <w:link w:val="Zhlav"/>
    <w:uiPriority w:val="99"/>
    <w:locked/>
    <w:rsid w:val="009D26BE"/>
    <w:rPr>
      <w:rFonts w:ascii="Calibri" w:hAnsi="Calibri"/>
      <w:sz w:val="24"/>
    </w:rPr>
  </w:style>
  <w:style w:type="paragraph" w:styleId="Zpat">
    <w:name w:val="footer"/>
    <w:basedOn w:val="Normln"/>
    <w:link w:val="ZpatChar"/>
    <w:uiPriority w:val="99"/>
    <w:rsid w:val="009D26BE"/>
    <w:pPr>
      <w:tabs>
        <w:tab w:val="center" w:pos="4536"/>
        <w:tab w:val="right" w:pos="9072"/>
      </w:tabs>
    </w:pPr>
    <w:rPr>
      <w:rFonts w:eastAsia="Calibri"/>
      <w:lang w:eastAsia="cs-CZ"/>
    </w:rPr>
  </w:style>
  <w:style w:type="character" w:customStyle="1" w:styleId="ZpatChar">
    <w:name w:val="Zápatí Char"/>
    <w:link w:val="Zpat"/>
    <w:uiPriority w:val="99"/>
    <w:locked/>
    <w:rsid w:val="009D26BE"/>
    <w:rPr>
      <w:rFonts w:ascii="Calibri" w:hAnsi="Calibri"/>
      <w:sz w:val="24"/>
    </w:rPr>
  </w:style>
  <w:style w:type="paragraph" w:styleId="Odstavecseseznamem">
    <w:name w:val="List Paragraph"/>
    <w:aliases w:val="Odstavec s odrážkami,Odstavec se seznamem1"/>
    <w:basedOn w:val="Normln"/>
    <w:link w:val="OdstavecseseznamemChar"/>
    <w:uiPriority w:val="99"/>
    <w:qFormat/>
    <w:rsid w:val="009D26BE"/>
    <w:pPr>
      <w:spacing w:after="200" w:line="276" w:lineRule="auto"/>
      <w:ind w:left="720"/>
      <w:contextualSpacing/>
    </w:pPr>
    <w:rPr>
      <w:rFonts w:eastAsia="Calibri"/>
      <w:sz w:val="20"/>
      <w:szCs w:val="20"/>
      <w:lang w:eastAsia="cs-CZ"/>
    </w:rPr>
  </w:style>
  <w:style w:type="character" w:customStyle="1" w:styleId="OdstavecseseznamemChar">
    <w:name w:val="Odstavec se seznamem Char"/>
    <w:aliases w:val="Odstavec s odrážkami Char,Odstavec se seznamem1 Char"/>
    <w:link w:val="Odstavecseseznamem"/>
    <w:uiPriority w:val="99"/>
    <w:locked/>
    <w:rsid w:val="008102CF"/>
  </w:style>
  <w:style w:type="paragraph" w:styleId="Zkladntext">
    <w:name w:val="Body Text"/>
    <w:basedOn w:val="Normln"/>
    <w:link w:val="ZkladntextChar"/>
    <w:uiPriority w:val="99"/>
    <w:rsid w:val="008102CF"/>
    <w:rPr>
      <w:rFonts w:ascii="Times New Roman" w:eastAsia="Calibri" w:hAnsi="Times New Roman"/>
      <w:sz w:val="32"/>
      <w:szCs w:val="32"/>
      <w:lang w:eastAsia="cs-CZ"/>
    </w:rPr>
  </w:style>
  <w:style w:type="character" w:customStyle="1" w:styleId="ZkladntextChar">
    <w:name w:val="Základní text Char"/>
    <w:link w:val="Zkladntext"/>
    <w:uiPriority w:val="99"/>
    <w:locked/>
    <w:rsid w:val="008102CF"/>
    <w:rPr>
      <w:rFonts w:ascii="Times New Roman" w:hAnsi="Times New Roman"/>
      <w:sz w:val="32"/>
      <w:lang w:eastAsia="cs-CZ"/>
    </w:rPr>
  </w:style>
  <w:style w:type="paragraph" w:styleId="Nadpisobsahu">
    <w:name w:val="TOC Heading"/>
    <w:basedOn w:val="Nadpis1"/>
    <w:next w:val="Normln"/>
    <w:uiPriority w:val="99"/>
    <w:qFormat/>
    <w:rsid w:val="00C05B18"/>
    <w:pPr>
      <w:numPr>
        <w:numId w:val="0"/>
      </w:numPr>
      <w:outlineLvl w:val="9"/>
    </w:pPr>
    <w:rPr>
      <w:lang w:eastAsia="cs-CZ"/>
    </w:rPr>
  </w:style>
  <w:style w:type="paragraph" w:styleId="Obsah1">
    <w:name w:val="toc 1"/>
    <w:basedOn w:val="Normln"/>
    <w:next w:val="Normln"/>
    <w:autoRedefine/>
    <w:uiPriority w:val="99"/>
    <w:rsid w:val="0020493B"/>
    <w:pPr>
      <w:tabs>
        <w:tab w:val="left" w:pos="480"/>
        <w:tab w:val="right" w:leader="dot" w:pos="9062"/>
      </w:tabs>
      <w:spacing w:after="100" w:line="276" w:lineRule="auto"/>
    </w:pPr>
    <w:rPr>
      <w:rFonts w:ascii="Arial" w:eastAsia="Calibri" w:hAnsi="Arial" w:cs="Arial"/>
      <w:b/>
      <w:noProof/>
      <w:sz w:val="22"/>
      <w:szCs w:val="22"/>
      <w:lang w:eastAsia="cs-CZ"/>
    </w:rPr>
  </w:style>
  <w:style w:type="paragraph" w:styleId="Obsah2">
    <w:name w:val="toc 2"/>
    <w:basedOn w:val="Normln"/>
    <w:next w:val="Normln"/>
    <w:autoRedefine/>
    <w:uiPriority w:val="99"/>
    <w:rsid w:val="00C05B18"/>
    <w:pPr>
      <w:spacing w:after="100" w:line="276" w:lineRule="auto"/>
      <w:ind w:left="220"/>
    </w:pPr>
    <w:rPr>
      <w:rFonts w:eastAsia="Calibri"/>
      <w:sz w:val="22"/>
      <w:szCs w:val="22"/>
    </w:rPr>
  </w:style>
  <w:style w:type="table" w:styleId="Mkatabulky">
    <w:name w:val="Table Grid"/>
    <w:basedOn w:val="Normlntabulka"/>
    <w:uiPriority w:val="59"/>
    <w:rsid w:val="00412D69"/>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rsid w:val="001D4DC3"/>
    <w:pPr>
      <w:spacing w:before="100" w:beforeAutospacing="1" w:after="100" w:afterAutospacing="1"/>
    </w:pPr>
    <w:rPr>
      <w:rFonts w:ascii="Times New Roman" w:hAnsi="Times New Roman"/>
      <w:lang w:eastAsia="cs-CZ"/>
    </w:rPr>
  </w:style>
  <w:style w:type="character" w:styleId="Siln">
    <w:name w:val="Strong"/>
    <w:uiPriority w:val="99"/>
    <w:qFormat/>
    <w:rsid w:val="001D4DC3"/>
    <w:rPr>
      <w:rFonts w:cs="Times New Roman"/>
      <w:b/>
    </w:rPr>
  </w:style>
  <w:style w:type="character" w:customStyle="1" w:styleId="apple-converted-space">
    <w:name w:val="apple-converted-space"/>
    <w:uiPriority w:val="99"/>
    <w:rsid w:val="001D4DC3"/>
  </w:style>
  <w:style w:type="paragraph" w:styleId="Bezmezer">
    <w:name w:val="No Spacing"/>
    <w:link w:val="BezmezerChar"/>
    <w:uiPriority w:val="99"/>
    <w:qFormat/>
    <w:rsid w:val="001D4DC3"/>
    <w:rPr>
      <w:sz w:val="22"/>
      <w:lang w:eastAsia="en-US"/>
    </w:rPr>
  </w:style>
  <w:style w:type="character" w:customStyle="1" w:styleId="BezmezerChar">
    <w:name w:val="Bez mezer Char"/>
    <w:link w:val="Bezmezer"/>
    <w:uiPriority w:val="99"/>
    <w:locked/>
    <w:rsid w:val="0050445E"/>
    <w:rPr>
      <w:sz w:val="22"/>
      <w:lang w:val="cs-CZ" w:eastAsia="en-US"/>
    </w:rPr>
  </w:style>
  <w:style w:type="character" w:styleId="Sledovanodkaz">
    <w:name w:val="FollowedHyperlink"/>
    <w:uiPriority w:val="99"/>
    <w:semiHidden/>
    <w:rsid w:val="001D4DC3"/>
    <w:rPr>
      <w:rFonts w:cs="Times New Roman"/>
      <w:color w:val="800080"/>
      <w:u w:val="single"/>
    </w:rPr>
  </w:style>
  <w:style w:type="paragraph" w:customStyle="1" w:styleId="Textbody">
    <w:name w:val="Text body"/>
    <w:basedOn w:val="Normln"/>
    <w:uiPriority w:val="99"/>
    <w:rsid w:val="001D4DC3"/>
    <w:pPr>
      <w:autoSpaceDN w:val="0"/>
      <w:jc w:val="both"/>
    </w:pPr>
    <w:rPr>
      <w:rFonts w:ascii="Times New Roman" w:eastAsia="Calibri" w:hAnsi="Times New Roman"/>
      <w:lang w:eastAsia="zh-CN"/>
    </w:rPr>
  </w:style>
  <w:style w:type="paragraph" w:styleId="Revize">
    <w:name w:val="Revision"/>
    <w:hidden/>
    <w:uiPriority w:val="99"/>
    <w:semiHidden/>
    <w:rsid w:val="001D4DC3"/>
    <w:rPr>
      <w:sz w:val="22"/>
      <w:szCs w:val="22"/>
      <w:lang w:eastAsia="en-US"/>
    </w:rPr>
  </w:style>
  <w:style w:type="paragraph" w:customStyle="1" w:styleId="Standard">
    <w:name w:val="Standard"/>
    <w:uiPriority w:val="99"/>
    <w:rsid w:val="001D4DC3"/>
    <w:pPr>
      <w:autoSpaceDN w:val="0"/>
      <w:textAlignment w:val="baseline"/>
    </w:pPr>
    <w:rPr>
      <w:rFonts w:ascii="Times New Roman" w:eastAsia="Times New Roman" w:hAnsi="Times New Roman"/>
      <w:kern w:val="3"/>
      <w:sz w:val="22"/>
      <w:lang w:eastAsia="zh-CN"/>
    </w:rPr>
  </w:style>
  <w:style w:type="paragraph" w:styleId="Obsah3">
    <w:name w:val="toc 3"/>
    <w:basedOn w:val="Normln"/>
    <w:next w:val="Normln"/>
    <w:autoRedefine/>
    <w:uiPriority w:val="99"/>
    <w:rsid w:val="001D4DC3"/>
    <w:pPr>
      <w:spacing w:after="100"/>
      <w:ind w:left="480"/>
    </w:pPr>
  </w:style>
  <w:style w:type="character" w:customStyle="1" w:styleId="Standardnpsmoodstavce1">
    <w:name w:val="Standardní písmo odstavce1"/>
    <w:uiPriority w:val="99"/>
    <w:rsid w:val="0050445E"/>
  </w:style>
  <w:style w:type="character" w:customStyle="1" w:styleId="TextmojCharCharCharCharCharChar">
    <w:name w:val="Text moj Char Char Char Char Char Char"/>
    <w:uiPriority w:val="99"/>
    <w:rsid w:val="0050445E"/>
    <w:rPr>
      <w:rFonts w:ascii="Calibri" w:hAnsi="Calibri"/>
      <w:sz w:val="24"/>
    </w:rPr>
  </w:style>
  <w:style w:type="character" w:customStyle="1" w:styleId="BodyText2Char">
    <w:name w:val="Body Text 2 Char"/>
    <w:uiPriority w:val="99"/>
    <w:locked/>
    <w:rsid w:val="0050445E"/>
    <w:rPr>
      <w:rFonts w:ascii="Calibri" w:hAnsi="Calibri"/>
      <w:color w:val="000000"/>
      <w:sz w:val="20"/>
    </w:rPr>
  </w:style>
  <w:style w:type="character" w:customStyle="1" w:styleId="slostrnky1">
    <w:name w:val="Číslo stránky1"/>
    <w:uiPriority w:val="99"/>
    <w:rsid w:val="0050445E"/>
  </w:style>
  <w:style w:type="character" w:customStyle="1" w:styleId="apple-style-span">
    <w:name w:val="apple-style-span"/>
    <w:uiPriority w:val="99"/>
    <w:rsid w:val="0050445E"/>
  </w:style>
  <w:style w:type="character" w:customStyle="1" w:styleId="PlainTextChar">
    <w:name w:val="Plain Text Char"/>
    <w:uiPriority w:val="99"/>
    <w:locked/>
    <w:rsid w:val="0050445E"/>
    <w:rPr>
      <w:rFonts w:ascii="Calibri" w:hAnsi="Calibri"/>
      <w:spacing w:val="6"/>
      <w:sz w:val="24"/>
      <w:lang w:val="sk-SK"/>
    </w:rPr>
  </w:style>
  <w:style w:type="character" w:customStyle="1" w:styleId="Anadpis2Char">
    <w:name w:val="A nadpis2 Char"/>
    <w:uiPriority w:val="99"/>
    <w:rsid w:val="0050445E"/>
    <w:rPr>
      <w:rFonts w:ascii="Calibri" w:hAnsi="Calibri"/>
      <w:b/>
      <w:spacing w:val="6"/>
      <w:sz w:val="28"/>
      <w:lang w:val="sk-SK"/>
    </w:rPr>
  </w:style>
  <w:style w:type="character" w:customStyle="1" w:styleId="Sledovanodkaz1">
    <w:name w:val="Sledovaný odkaz1"/>
    <w:uiPriority w:val="99"/>
    <w:rsid w:val="0050445E"/>
    <w:rPr>
      <w:color w:val="800080"/>
      <w:u w:val="single"/>
    </w:rPr>
  </w:style>
  <w:style w:type="character" w:customStyle="1" w:styleId="ZkladntextodsazenChar">
    <w:name w:val="Základní text odsazený Char"/>
    <w:uiPriority w:val="99"/>
    <w:rsid w:val="0050445E"/>
    <w:rPr>
      <w:rFonts w:ascii="Calibri" w:hAnsi="Calibri"/>
      <w:sz w:val="24"/>
    </w:rPr>
  </w:style>
  <w:style w:type="character" w:customStyle="1" w:styleId="BodyText3Char">
    <w:name w:val="Body Text 3 Char"/>
    <w:uiPriority w:val="99"/>
    <w:locked/>
    <w:rsid w:val="0050445E"/>
    <w:rPr>
      <w:rFonts w:ascii="Calibri" w:hAnsi="Calibri"/>
      <w:sz w:val="16"/>
    </w:rPr>
  </w:style>
  <w:style w:type="character" w:customStyle="1" w:styleId="styl45">
    <w:name w:val="styl45"/>
    <w:uiPriority w:val="99"/>
    <w:rsid w:val="0050445E"/>
  </w:style>
  <w:style w:type="character" w:customStyle="1" w:styleId="nazvy">
    <w:name w:val="nazvy"/>
    <w:uiPriority w:val="99"/>
    <w:rsid w:val="0050445E"/>
  </w:style>
  <w:style w:type="character" w:customStyle="1" w:styleId="Nadpis1mojChar">
    <w:name w:val="Nadpis 1 moj Char"/>
    <w:uiPriority w:val="99"/>
    <w:rsid w:val="0050445E"/>
    <w:rPr>
      <w:rFonts w:ascii="Calibri" w:hAnsi="Calibri"/>
      <w:b/>
      <w:kern w:val="1"/>
      <w:sz w:val="20"/>
    </w:rPr>
  </w:style>
  <w:style w:type="character" w:customStyle="1" w:styleId="Nadpis5mojCharChar">
    <w:name w:val="Nadpis 5 moj Char Char"/>
    <w:uiPriority w:val="99"/>
    <w:rsid w:val="0050445E"/>
    <w:rPr>
      <w:rFonts w:ascii="Calibri" w:hAnsi="Calibri"/>
      <w:b/>
      <w:sz w:val="26"/>
      <w:lang w:val="sk-SK"/>
    </w:rPr>
  </w:style>
  <w:style w:type="character" w:customStyle="1" w:styleId="TextmojChar">
    <w:name w:val="Text moj Char"/>
    <w:uiPriority w:val="99"/>
    <w:rsid w:val="0050445E"/>
    <w:rPr>
      <w:rFonts w:ascii="Calibri" w:hAnsi="Calibri"/>
      <w:sz w:val="24"/>
    </w:rPr>
  </w:style>
  <w:style w:type="character" w:customStyle="1" w:styleId="TextpoznpodarouChar">
    <w:name w:val="Text pozn. pod čarou Char"/>
    <w:uiPriority w:val="99"/>
    <w:rsid w:val="0050445E"/>
    <w:rPr>
      <w:rFonts w:ascii="Calibri" w:hAnsi="Calibri"/>
      <w:sz w:val="20"/>
    </w:rPr>
  </w:style>
  <w:style w:type="character" w:customStyle="1" w:styleId="Znakapoznpodarou1">
    <w:name w:val="Značka pozn. pod čarou1"/>
    <w:uiPriority w:val="99"/>
    <w:rsid w:val="0050445E"/>
    <w:rPr>
      <w:vertAlign w:val="superscript"/>
    </w:rPr>
  </w:style>
  <w:style w:type="character" w:customStyle="1" w:styleId="hps">
    <w:name w:val="hps"/>
    <w:uiPriority w:val="99"/>
    <w:rsid w:val="0050445E"/>
  </w:style>
  <w:style w:type="character" w:customStyle="1" w:styleId="TextmojCharCharCharCharCharChar1">
    <w:name w:val="Text moj Char Char Char Char Char Char1"/>
    <w:uiPriority w:val="99"/>
    <w:rsid w:val="0050445E"/>
    <w:rPr>
      <w:sz w:val="24"/>
      <w:lang w:val="en-US"/>
    </w:rPr>
  </w:style>
  <w:style w:type="character" w:customStyle="1" w:styleId="Nadpis5mojCharChar1">
    <w:name w:val="Nadpis 5 moj Char Char1"/>
    <w:uiPriority w:val="99"/>
    <w:rsid w:val="0050445E"/>
    <w:rPr>
      <w:b/>
      <w:sz w:val="26"/>
      <w:lang w:val="sk-SK"/>
    </w:rPr>
  </w:style>
  <w:style w:type="character" w:styleId="Zdraznn">
    <w:name w:val="Emphasis"/>
    <w:uiPriority w:val="99"/>
    <w:qFormat/>
    <w:rsid w:val="0050445E"/>
    <w:rPr>
      <w:rFonts w:cs="Times New Roman"/>
      <w:b/>
      <w:i/>
      <w:spacing w:val="10"/>
    </w:rPr>
  </w:style>
  <w:style w:type="character" w:customStyle="1" w:styleId="TextmojCharCharCharCharCharCharChar">
    <w:name w:val="Text moj Char Char Char Char Char Char Char"/>
    <w:uiPriority w:val="99"/>
    <w:rsid w:val="0050445E"/>
    <w:rPr>
      <w:sz w:val="24"/>
      <w:lang w:val="en-US"/>
    </w:rPr>
  </w:style>
  <w:style w:type="character" w:customStyle="1" w:styleId="bbtext">
    <w:name w:val="bbtext"/>
    <w:uiPriority w:val="99"/>
    <w:rsid w:val="0050445E"/>
  </w:style>
  <w:style w:type="character" w:customStyle="1" w:styleId="TitleChar">
    <w:name w:val="Title Char"/>
    <w:uiPriority w:val="99"/>
    <w:locked/>
    <w:rsid w:val="0050445E"/>
    <w:rPr>
      <w:smallCaps/>
      <w:sz w:val="48"/>
    </w:rPr>
  </w:style>
  <w:style w:type="paragraph" w:styleId="Nzev">
    <w:name w:val="Title"/>
    <w:basedOn w:val="Normln"/>
    <w:next w:val="Normln"/>
    <w:link w:val="NzevChar"/>
    <w:uiPriority w:val="99"/>
    <w:qFormat/>
    <w:rsid w:val="0050445E"/>
    <w:pPr>
      <w:pBdr>
        <w:top w:val="single" w:sz="12" w:space="1" w:color="C0504D"/>
      </w:pBdr>
      <w:spacing w:after="200"/>
      <w:ind w:left="720" w:hanging="360"/>
      <w:jc w:val="right"/>
    </w:pPr>
    <w:rPr>
      <w:rFonts w:ascii="Cambria" w:eastAsia="Calibri" w:hAnsi="Cambria"/>
      <w:b/>
      <w:bCs/>
      <w:kern w:val="28"/>
      <w:sz w:val="32"/>
      <w:szCs w:val="32"/>
    </w:rPr>
  </w:style>
  <w:style w:type="character" w:customStyle="1" w:styleId="NzevChar">
    <w:name w:val="Název Char"/>
    <w:link w:val="Nzev"/>
    <w:uiPriority w:val="99"/>
    <w:locked/>
    <w:rsid w:val="00796431"/>
    <w:rPr>
      <w:rFonts w:ascii="Cambria" w:hAnsi="Cambria"/>
      <w:b/>
      <w:kern w:val="28"/>
      <w:sz w:val="32"/>
      <w:lang w:eastAsia="en-US"/>
    </w:rPr>
  </w:style>
  <w:style w:type="character" w:customStyle="1" w:styleId="FontStyle12">
    <w:name w:val="Font Style12"/>
    <w:uiPriority w:val="99"/>
    <w:rsid w:val="0050445E"/>
    <w:rPr>
      <w:rFonts w:ascii="Microsoft Sans Serif" w:hAnsi="Microsoft Sans Serif"/>
      <w:sz w:val="14"/>
    </w:rPr>
  </w:style>
  <w:style w:type="character" w:customStyle="1" w:styleId="Zkladntext2">
    <w:name w:val="Základný text (2)_"/>
    <w:uiPriority w:val="99"/>
    <w:rsid w:val="0050445E"/>
    <w:rPr>
      <w:rFonts w:ascii="Arial" w:hAnsi="Arial"/>
      <w:b/>
      <w:sz w:val="18"/>
    </w:rPr>
  </w:style>
  <w:style w:type="character" w:customStyle="1" w:styleId="duzelitery">
    <w:name w:val="duze_litery"/>
    <w:uiPriority w:val="99"/>
    <w:rsid w:val="0050445E"/>
  </w:style>
  <w:style w:type="character" w:customStyle="1" w:styleId="shorttext">
    <w:name w:val="short_text"/>
    <w:uiPriority w:val="99"/>
    <w:rsid w:val="0050445E"/>
  </w:style>
  <w:style w:type="character" w:customStyle="1" w:styleId="long-title">
    <w:name w:val="long-title"/>
    <w:uiPriority w:val="99"/>
    <w:rsid w:val="0050445E"/>
  </w:style>
  <w:style w:type="character" w:customStyle="1" w:styleId="A2">
    <w:name w:val="A2"/>
    <w:uiPriority w:val="99"/>
    <w:rsid w:val="0050445E"/>
    <w:rPr>
      <w:b/>
      <w:color w:val="000000"/>
      <w:sz w:val="10"/>
    </w:rPr>
  </w:style>
  <w:style w:type="character" w:customStyle="1" w:styleId="FontStyle26">
    <w:name w:val="Font Style26"/>
    <w:uiPriority w:val="99"/>
    <w:rsid w:val="0050445E"/>
    <w:rPr>
      <w:rFonts w:ascii="Franklin Gothic Medium" w:hAnsi="Franklin Gothic Medium"/>
      <w:i/>
      <w:sz w:val="14"/>
    </w:rPr>
  </w:style>
  <w:style w:type="character" w:customStyle="1" w:styleId="st">
    <w:name w:val="st"/>
    <w:uiPriority w:val="99"/>
    <w:rsid w:val="0050445E"/>
  </w:style>
  <w:style w:type="character" w:customStyle="1" w:styleId="Textzstupnhosymbolu1">
    <w:name w:val="Text zástupného symbolu1"/>
    <w:uiPriority w:val="99"/>
    <w:rsid w:val="0050445E"/>
    <w:rPr>
      <w:color w:val="808080"/>
    </w:rPr>
  </w:style>
  <w:style w:type="character" w:customStyle="1" w:styleId="Zstupntext1">
    <w:name w:val="Zástupný text1"/>
    <w:uiPriority w:val="99"/>
    <w:rsid w:val="0050445E"/>
    <w:rPr>
      <w:color w:val="808080"/>
    </w:rPr>
  </w:style>
  <w:style w:type="character" w:customStyle="1" w:styleId="BodyTextIndent2Char">
    <w:name w:val="Body Text Indent 2 Char"/>
    <w:uiPriority w:val="99"/>
    <w:locked/>
    <w:rsid w:val="0050445E"/>
    <w:rPr>
      <w:rFonts w:ascii="Calibri" w:hAnsi="Calibri"/>
      <w:sz w:val="24"/>
    </w:rPr>
  </w:style>
  <w:style w:type="character" w:customStyle="1" w:styleId="BodyTextIndent3Char">
    <w:name w:val="Body Text Indent 3 Char"/>
    <w:uiPriority w:val="99"/>
    <w:locked/>
    <w:rsid w:val="0050445E"/>
    <w:rPr>
      <w:rFonts w:ascii="Calibri" w:hAnsi="Calibri"/>
      <w:sz w:val="16"/>
    </w:rPr>
  </w:style>
  <w:style w:type="character" w:customStyle="1" w:styleId="SubtitleChar">
    <w:name w:val="Subtitle Char"/>
    <w:uiPriority w:val="99"/>
    <w:locked/>
    <w:rsid w:val="0050445E"/>
    <w:rPr>
      <w:rFonts w:ascii="Cambria" w:hAnsi="Cambria"/>
    </w:rPr>
  </w:style>
  <w:style w:type="paragraph" w:styleId="Podnadpis">
    <w:name w:val="Subtitle"/>
    <w:basedOn w:val="Normln"/>
    <w:next w:val="Normln"/>
    <w:link w:val="PodnadpisChar"/>
    <w:uiPriority w:val="99"/>
    <w:qFormat/>
    <w:rsid w:val="0050445E"/>
    <w:pPr>
      <w:spacing w:after="720"/>
      <w:ind w:left="720" w:hanging="360"/>
      <w:jc w:val="right"/>
    </w:pPr>
    <w:rPr>
      <w:rFonts w:ascii="Cambria" w:eastAsia="Calibri" w:hAnsi="Cambria"/>
    </w:rPr>
  </w:style>
  <w:style w:type="character" w:customStyle="1" w:styleId="PodnadpisChar">
    <w:name w:val="Podnadpis Char"/>
    <w:link w:val="Podnadpis"/>
    <w:uiPriority w:val="99"/>
    <w:locked/>
    <w:rsid w:val="00796431"/>
    <w:rPr>
      <w:rFonts w:ascii="Cambria" w:hAnsi="Cambria"/>
      <w:sz w:val="24"/>
      <w:lang w:eastAsia="en-US"/>
    </w:rPr>
  </w:style>
  <w:style w:type="character" w:customStyle="1" w:styleId="longtext">
    <w:name w:val="long_text"/>
    <w:uiPriority w:val="99"/>
    <w:rsid w:val="0050445E"/>
  </w:style>
  <w:style w:type="character" w:customStyle="1" w:styleId="Odkaznakoment1">
    <w:name w:val="Odkaz na komentář1"/>
    <w:uiPriority w:val="99"/>
    <w:rsid w:val="0050445E"/>
    <w:rPr>
      <w:sz w:val="16"/>
    </w:rPr>
  </w:style>
  <w:style w:type="character" w:customStyle="1" w:styleId="highlight">
    <w:name w:val="highlight"/>
    <w:uiPriority w:val="99"/>
    <w:rsid w:val="0050445E"/>
  </w:style>
  <w:style w:type="character" w:customStyle="1" w:styleId="normal-text">
    <w:name w:val="normal-text"/>
    <w:uiPriority w:val="99"/>
    <w:rsid w:val="0050445E"/>
  </w:style>
  <w:style w:type="character" w:customStyle="1" w:styleId="tuc">
    <w:name w:val="tuc"/>
    <w:uiPriority w:val="99"/>
    <w:rsid w:val="0050445E"/>
  </w:style>
  <w:style w:type="character" w:customStyle="1" w:styleId="Nadpis11Char">
    <w:name w:val="Nadpis 11 Char"/>
    <w:uiPriority w:val="99"/>
    <w:rsid w:val="0050445E"/>
    <w:rPr>
      <w:b/>
      <w:sz w:val="24"/>
    </w:rPr>
  </w:style>
  <w:style w:type="character" w:customStyle="1" w:styleId="Zdraznnjemn1">
    <w:name w:val="Zdůraznění – jemné1"/>
    <w:uiPriority w:val="99"/>
    <w:rsid w:val="0050445E"/>
  </w:style>
  <w:style w:type="character" w:customStyle="1" w:styleId="mw-headline">
    <w:name w:val="mw-headline"/>
    <w:uiPriority w:val="99"/>
    <w:rsid w:val="0050445E"/>
  </w:style>
  <w:style w:type="character" w:customStyle="1" w:styleId="label">
    <w:name w:val="label"/>
    <w:uiPriority w:val="99"/>
    <w:rsid w:val="0050445E"/>
  </w:style>
  <w:style w:type="character" w:customStyle="1" w:styleId="TextvysvtlivekChar">
    <w:name w:val="Text vysvětlivek Char"/>
    <w:uiPriority w:val="99"/>
    <w:rsid w:val="0050445E"/>
    <w:rPr>
      <w:rFonts w:ascii="Calibri" w:hAnsi="Calibri"/>
      <w:sz w:val="20"/>
    </w:rPr>
  </w:style>
  <w:style w:type="character" w:customStyle="1" w:styleId="Odkaznavysvtlivky1">
    <w:name w:val="Odkaz na vysvětlivky1"/>
    <w:uiPriority w:val="99"/>
    <w:rsid w:val="0050445E"/>
    <w:rPr>
      <w:vertAlign w:val="superscript"/>
    </w:rPr>
  </w:style>
  <w:style w:type="character" w:customStyle="1" w:styleId="ListLabel1">
    <w:name w:val="ListLabel 1"/>
    <w:uiPriority w:val="99"/>
    <w:rsid w:val="0050445E"/>
  </w:style>
  <w:style w:type="character" w:customStyle="1" w:styleId="ListLabel2">
    <w:name w:val="ListLabel 2"/>
    <w:uiPriority w:val="99"/>
    <w:rsid w:val="0050445E"/>
    <w:rPr>
      <w:sz w:val="26"/>
    </w:rPr>
  </w:style>
  <w:style w:type="character" w:customStyle="1" w:styleId="ListLabel3">
    <w:name w:val="ListLabel 3"/>
    <w:uiPriority w:val="99"/>
    <w:rsid w:val="0050445E"/>
    <w:rPr>
      <w:spacing w:val="0"/>
      <w:kern w:val="1"/>
      <w:position w:val="0"/>
      <w:sz w:val="22"/>
      <w:u w:val="none"/>
      <w:effect w:val="none"/>
      <w:vertAlign w:val="baseline"/>
    </w:rPr>
  </w:style>
  <w:style w:type="character" w:customStyle="1" w:styleId="ListLabel4">
    <w:name w:val="ListLabel 4"/>
    <w:uiPriority w:val="99"/>
    <w:rsid w:val="0050445E"/>
    <w:rPr>
      <w:sz w:val="32"/>
    </w:rPr>
  </w:style>
  <w:style w:type="character" w:customStyle="1" w:styleId="ListLabel5">
    <w:name w:val="ListLabel 5"/>
    <w:uiPriority w:val="99"/>
    <w:rsid w:val="0050445E"/>
    <w:rPr>
      <w:b/>
      <w:sz w:val="24"/>
    </w:rPr>
  </w:style>
  <w:style w:type="character" w:customStyle="1" w:styleId="ListLabel6">
    <w:name w:val="ListLabel 6"/>
    <w:uiPriority w:val="99"/>
    <w:rsid w:val="0050445E"/>
  </w:style>
  <w:style w:type="character" w:customStyle="1" w:styleId="Symbolyproslovn">
    <w:name w:val="Symboly pro číslování"/>
    <w:uiPriority w:val="99"/>
    <w:rsid w:val="0050445E"/>
  </w:style>
  <w:style w:type="paragraph" w:customStyle="1" w:styleId="Nadpis">
    <w:name w:val="Nadpis"/>
    <w:basedOn w:val="Normln"/>
    <w:next w:val="Zkladntext"/>
    <w:uiPriority w:val="99"/>
    <w:rsid w:val="0050445E"/>
    <w:pPr>
      <w:keepNext/>
      <w:spacing w:before="240" w:after="120" w:line="276" w:lineRule="auto"/>
      <w:ind w:left="720" w:hanging="360"/>
      <w:jc w:val="both"/>
    </w:pPr>
    <w:rPr>
      <w:rFonts w:ascii="Arial" w:eastAsia="Microsoft YaHei" w:hAnsi="Arial" w:cs="Mangal"/>
      <w:sz w:val="28"/>
      <w:szCs w:val="28"/>
      <w:lang w:eastAsia="cs-CZ"/>
    </w:rPr>
  </w:style>
  <w:style w:type="paragraph" w:styleId="Seznam">
    <w:name w:val="List"/>
    <w:basedOn w:val="Zkladntext"/>
    <w:uiPriority w:val="99"/>
    <w:rsid w:val="0050445E"/>
    <w:pPr>
      <w:spacing w:after="120" w:line="276" w:lineRule="auto"/>
      <w:jc w:val="both"/>
    </w:pPr>
    <w:rPr>
      <w:rFonts w:ascii="Calibri" w:eastAsia="Times New Roman" w:hAnsi="Calibri" w:cs="Mangal"/>
      <w:sz w:val="22"/>
      <w:szCs w:val="20"/>
    </w:rPr>
  </w:style>
  <w:style w:type="paragraph" w:customStyle="1" w:styleId="Popisek">
    <w:name w:val="Popisek"/>
    <w:basedOn w:val="Normln"/>
    <w:uiPriority w:val="99"/>
    <w:rsid w:val="0050445E"/>
    <w:pPr>
      <w:suppressLineNumbers/>
      <w:spacing w:before="120" w:after="120" w:line="276" w:lineRule="auto"/>
      <w:ind w:left="720" w:hanging="360"/>
      <w:jc w:val="both"/>
    </w:pPr>
    <w:rPr>
      <w:rFonts w:cs="Mangal"/>
      <w:i/>
      <w:iCs/>
      <w:lang w:eastAsia="cs-CZ"/>
    </w:rPr>
  </w:style>
  <w:style w:type="paragraph" w:customStyle="1" w:styleId="Rejstk">
    <w:name w:val="Rejstřík"/>
    <w:basedOn w:val="Normln"/>
    <w:uiPriority w:val="99"/>
    <w:rsid w:val="0050445E"/>
    <w:pPr>
      <w:suppressLineNumbers/>
      <w:spacing w:after="200" w:line="276" w:lineRule="auto"/>
      <w:ind w:left="720" w:hanging="360"/>
      <w:jc w:val="both"/>
    </w:pPr>
    <w:rPr>
      <w:rFonts w:cs="Mangal"/>
      <w:sz w:val="22"/>
      <w:szCs w:val="20"/>
      <w:lang w:eastAsia="cs-CZ"/>
    </w:rPr>
  </w:style>
  <w:style w:type="paragraph" w:customStyle="1" w:styleId="TextmojCharCharCharCharChar">
    <w:name w:val="Text moj Char Char Char Char Char"/>
    <w:basedOn w:val="Zkladntext"/>
    <w:uiPriority w:val="99"/>
    <w:rsid w:val="0050445E"/>
    <w:pPr>
      <w:spacing w:after="120" w:line="360" w:lineRule="auto"/>
      <w:ind w:firstLine="720"/>
      <w:jc w:val="both"/>
    </w:pPr>
    <w:rPr>
      <w:rFonts w:ascii="Calibri" w:eastAsia="Times New Roman" w:hAnsi="Calibri"/>
      <w:sz w:val="22"/>
      <w:szCs w:val="20"/>
    </w:rPr>
  </w:style>
  <w:style w:type="paragraph" w:customStyle="1" w:styleId="Zkladntext21">
    <w:name w:val="Základní text 21"/>
    <w:basedOn w:val="Normln"/>
    <w:uiPriority w:val="99"/>
    <w:rsid w:val="0050445E"/>
    <w:pPr>
      <w:spacing w:after="200" w:line="276" w:lineRule="auto"/>
      <w:jc w:val="both"/>
    </w:pPr>
    <w:rPr>
      <w:color w:val="000000"/>
      <w:sz w:val="22"/>
      <w:szCs w:val="20"/>
      <w:lang w:eastAsia="cs-CZ"/>
    </w:rPr>
  </w:style>
  <w:style w:type="paragraph" w:styleId="Obsah4">
    <w:name w:val="toc 4"/>
    <w:basedOn w:val="Normln"/>
    <w:uiPriority w:val="99"/>
    <w:rsid w:val="0050445E"/>
    <w:pPr>
      <w:tabs>
        <w:tab w:val="right" w:leader="dot" w:pos="8789"/>
      </w:tabs>
      <w:spacing w:after="200" w:line="276" w:lineRule="auto"/>
      <w:ind w:left="720"/>
      <w:jc w:val="both"/>
    </w:pPr>
    <w:rPr>
      <w:sz w:val="20"/>
      <w:szCs w:val="20"/>
      <w:lang w:eastAsia="cs-CZ"/>
    </w:rPr>
  </w:style>
  <w:style w:type="paragraph" w:styleId="Obsah5">
    <w:name w:val="toc 5"/>
    <w:basedOn w:val="Normln"/>
    <w:uiPriority w:val="99"/>
    <w:rsid w:val="0050445E"/>
    <w:pPr>
      <w:tabs>
        <w:tab w:val="right" w:leader="dot" w:pos="8506"/>
      </w:tabs>
      <w:spacing w:after="200" w:line="276" w:lineRule="auto"/>
      <w:ind w:left="960"/>
      <w:jc w:val="both"/>
    </w:pPr>
    <w:rPr>
      <w:sz w:val="20"/>
      <w:szCs w:val="20"/>
      <w:lang w:eastAsia="cs-CZ"/>
    </w:rPr>
  </w:style>
  <w:style w:type="paragraph" w:customStyle="1" w:styleId="CharChar">
    <w:name w:val="Char Char"/>
    <w:basedOn w:val="Normln"/>
    <w:uiPriority w:val="99"/>
    <w:rsid w:val="0050445E"/>
    <w:pPr>
      <w:spacing w:after="160" w:line="240" w:lineRule="exact"/>
      <w:jc w:val="both"/>
    </w:pPr>
    <w:rPr>
      <w:rFonts w:ascii="Tahoma" w:hAnsi="Tahoma" w:cs="Tahoma"/>
      <w:sz w:val="20"/>
      <w:szCs w:val="20"/>
      <w:lang w:eastAsia="cs-CZ"/>
    </w:rPr>
  </w:style>
  <w:style w:type="paragraph" w:customStyle="1" w:styleId="Textbubliny1">
    <w:name w:val="Text bubliny1"/>
    <w:basedOn w:val="Normln"/>
    <w:uiPriority w:val="99"/>
    <w:rsid w:val="0050445E"/>
    <w:pPr>
      <w:spacing w:after="200" w:line="276" w:lineRule="auto"/>
      <w:jc w:val="both"/>
    </w:pPr>
    <w:rPr>
      <w:rFonts w:ascii="Tahoma" w:hAnsi="Tahoma" w:cs="Tahoma"/>
      <w:sz w:val="16"/>
      <w:szCs w:val="16"/>
      <w:lang w:eastAsia="cs-CZ"/>
    </w:rPr>
  </w:style>
  <w:style w:type="paragraph" w:customStyle="1" w:styleId="nadpis40">
    <w:name w:val="nadpis 4"/>
    <w:basedOn w:val="Normln"/>
    <w:uiPriority w:val="99"/>
    <w:rsid w:val="0050445E"/>
    <w:pPr>
      <w:spacing w:after="120" w:line="276" w:lineRule="auto"/>
      <w:jc w:val="both"/>
    </w:pPr>
    <w:rPr>
      <w:b/>
      <w:sz w:val="22"/>
      <w:szCs w:val="20"/>
      <w:lang w:val="sk-SK" w:eastAsia="cs-CZ"/>
    </w:rPr>
  </w:style>
  <w:style w:type="paragraph" w:customStyle="1" w:styleId="Anadpis2">
    <w:name w:val="A nadpis2"/>
    <w:basedOn w:val="Normln"/>
    <w:uiPriority w:val="99"/>
    <w:rsid w:val="0050445E"/>
    <w:pPr>
      <w:keepNext/>
      <w:spacing w:before="700" w:after="700" w:line="360" w:lineRule="auto"/>
      <w:ind w:left="720" w:hanging="360"/>
      <w:jc w:val="both"/>
    </w:pPr>
    <w:rPr>
      <w:b/>
      <w:bCs/>
      <w:spacing w:val="6"/>
      <w:sz w:val="30"/>
      <w:szCs w:val="28"/>
      <w:lang w:val="sk-SK" w:eastAsia="cs-CZ"/>
    </w:rPr>
  </w:style>
  <w:style w:type="paragraph" w:customStyle="1" w:styleId="Prosttext1">
    <w:name w:val="Prostý text1"/>
    <w:basedOn w:val="Normln"/>
    <w:uiPriority w:val="99"/>
    <w:rsid w:val="0050445E"/>
    <w:pPr>
      <w:spacing w:before="120" w:line="360" w:lineRule="auto"/>
      <w:ind w:firstLine="709"/>
      <w:jc w:val="both"/>
    </w:pPr>
    <w:rPr>
      <w:spacing w:val="6"/>
      <w:sz w:val="22"/>
      <w:szCs w:val="20"/>
      <w:lang w:val="sk-SK" w:eastAsia="cs-CZ"/>
    </w:rPr>
  </w:style>
  <w:style w:type="paragraph" w:styleId="Zkladntextodsazen">
    <w:name w:val="Body Text Indent"/>
    <w:basedOn w:val="Normln"/>
    <w:link w:val="ZkladntextodsazenChar1"/>
    <w:uiPriority w:val="99"/>
    <w:rsid w:val="0050445E"/>
    <w:pPr>
      <w:spacing w:after="120" w:line="276" w:lineRule="auto"/>
      <w:ind w:left="360"/>
      <w:jc w:val="both"/>
    </w:pPr>
    <w:rPr>
      <w:rFonts w:eastAsia="Calibri"/>
      <w:sz w:val="20"/>
      <w:szCs w:val="20"/>
      <w:lang w:eastAsia="cs-CZ"/>
    </w:rPr>
  </w:style>
  <w:style w:type="character" w:customStyle="1" w:styleId="ZkladntextodsazenChar1">
    <w:name w:val="Základní text odsazený Char1"/>
    <w:link w:val="Zkladntextodsazen"/>
    <w:uiPriority w:val="99"/>
    <w:locked/>
    <w:rsid w:val="0050445E"/>
    <w:rPr>
      <w:rFonts w:ascii="Calibri" w:hAnsi="Calibri"/>
      <w:sz w:val="20"/>
      <w:lang w:eastAsia="cs-CZ"/>
    </w:rPr>
  </w:style>
  <w:style w:type="paragraph" w:customStyle="1" w:styleId="Default">
    <w:name w:val="Default"/>
    <w:uiPriority w:val="99"/>
    <w:rsid w:val="0050445E"/>
    <w:pPr>
      <w:suppressAutoHyphens/>
      <w:spacing w:after="200" w:line="100" w:lineRule="atLeast"/>
      <w:jc w:val="both"/>
    </w:pPr>
    <w:rPr>
      <w:rFonts w:eastAsia="Times New Roman"/>
      <w:color w:val="000000"/>
      <w:sz w:val="24"/>
      <w:szCs w:val="24"/>
      <w:lang w:val="en-US" w:eastAsia="ar-SA"/>
    </w:rPr>
  </w:style>
  <w:style w:type="paragraph" w:customStyle="1" w:styleId="Zkladntext31">
    <w:name w:val="Základní text 31"/>
    <w:basedOn w:val="Normln"/>
    <w:uiPriority w:val="99"/>
    <w:rsid w:val="0050445E"/>
    <w:pPr>
      <w:spacing w:after="120" w:line="276" w:lineRule="auto"/>
      <w:jc w:val="both"/>
    </w:pPr>
    <w:rPr>
      <w:sz w:val="16"/>
      <w:szCs w:val="16"/>
      <w:lang w:eastAsia="cs-CZ"/>
    </w:rPr>
  </w:style>
  <w:style w:type="paragraph" w:customStyle="1" w:styleId="Normlnweb1">
    <w:name w:val="Normální (web)1"/>
    <w:basedOn w:val="Normln"/>
    <w:uiPriority w:val="99"/>
    <w:rsid w:val="0050445E"/>
    <w:pPr>
      <w:spacing w:before="100" w:after="100" w:line="276" w:lineRule="auto"/>
      <w:jc w:val="both"/>
    </w:pPr>
    <w:rPr>
      <w:sz w:val="22"/>
      <w:szCs w:val="20"/>
      <w:lang w:eastAsia="cs-CZ"/>
    </w:rPr>
  </w:style>
  <w:style w:type="paragraph" w:customStyle="1" w:styleId="tytul">
    <w:name w:val="tytul"/>
    <w:basedOn w:val="Normln"/>
    <w:uiPriority w:val="99"/>
    <w:rsid w:val="0050445E"/>
    <w:pPr>
      <w:spacing w:before="100" w:after="100" w:line="276" w:lineRule="auto"/>
      <w:jc w:val="both"/>
    </w:pPr>
    <w:rPr>
      <w:sz w:val="22"/>
      <w:szCs w:val="20"/>
      <w:lang w:eastAsia="cs-CZ"/>
    </w:rPr>
  </w:style>
  <w:style w:type="paragraph" w:customStyle="1" w:styleId="info">
    <w:name w:val="info"/>
    <w:basedOn w:val="Normln"/>
    <w:uiPriority w:val="99"/>
    <w:rsid w:val="0050445E"/>
    <w:pPr>
      <w:spacing w:before="100" w:after="100" w:line="276" w:lineRule="auto"/>
      <w:jc w:val="both"/>
    </w:pPr>
    <w:rPr>
      <w:sz w:val="22"/>
      <w:szCs w:val="20"/>
      <w:lang w:eastAsia="cs-CZ"/>
    </w:rPr>
  </w:style>
  <w:style w:type="paragraph" w:customStyle="1" w:styleId="podtytul">
    <w:name w:val="podtytul"/>
    <w:basedOn w:val="Normln"/>
    <w:uiPriority w:val="99"/>
    <w:rsid w:val="0050445E"/>
    <w:pPr>
      <w:spacing w:before="100" w:after="100" w:line="276" w:lineRule="auto"/>
      <w:jc w:val="both"/>
    </w:pPr>
    <w:rPr>
      <w:sz w:val="22"/>
      <w:szCs w:val="20"/>
      <w:lang w:eastAsia="cs-CZ"/>
    </w:rPr>
  </w:style>
  <w:style w:type="paragraph" w:customStyle="1" w:styleId="detail-odstavec">
    <w:name w:val="detail-odstavec"/>
    <w:basedOn w:val="Normln"/>
    <w:uiPriority w:val="99"/>
    <w:rsid w:val="0050445E"/>
    <w:pPr>
      <w:spacing w:before="100" w:after="100" w:line="276" w:lineRule="auto"/>
      <w:jc w:val="both"/>
    </w:pPr>
    <w:rPr>
      <w:sz w:val="22"/>
      <w:szCs w:val="20"/>
      <w:lang w:eastAsia="cs-CZ"/>
    </w:rPr>
  </w:style>
  <w:style w:type="paragraph" w:customStyle="1" w:styleId="Literat">
    <w:name w:val="Literat"/>
    <w:basedOn w:val="Normln"/>
    <w:uiPriority w:val="99"/>
    <w:rsid w:val="0050445E"/>
    <w:pPr>
      <w:numPr>
        <w:numId w:val="7"/>
      </w:numPr>
      <w:spacing w:after="120" w:line="360" w:lineRule="auto"/>
      <w:jc w:val="both"/>
    </w:pPr>
    <w:rPr>
      <w:sz w:val="22"/>
      <w:szCs w:val="20"/>
      <w:lang w:val="sk-SK" w:eastAsia="cs-CZ"/>
    </w:rPr>
  </w:style>
  <w:style w:type="paragraph" w:styleId="Obsah6">
    <w:name w:val="toc 6"/>
    <w:basedOn w:val="Normln"/>
    <w:uiPriority w:val="99"/>
    <w:rsid w:val="0050445E"/>
    <w:pPr>
      <w:tabs>
        <w:tab w:val="right" w:leader="dot" w:pos="8223"/>
      </w:tabs>
      <w:spacing w:after="200" w:line="276" w:lineRule="auto"/>
      <w:ind w:left="1200"/>
      <w:jc w:val="both"/>
    </w:pPr>
    <w:rPr>
      <w:sz w:val="20"/>
      <w:szCs w:val="20"/>
      <w:lang w:eastAsia="cs-CZ"/>
    </w:rPr>
  </w:style>
  <w:style w:type="paragraph" w:styleId="Obsah7">
    <w:name w:val="toc 7"/>
    <w:basedOn w:val="Normln"/>
    <w:uiPriority w:val="99"/>
    <w:rsid w:val="0050445E"/>
    <w:pPr>
      <w:tabs>
        <w:tab w:val="right" w:leader="dot" w:pos="7940"/>
      </w:tabs>
      <w:spacing w:after="200" w:line="276" w:lineRule="auto"/>
      <w:ind w:left="1440"/>
      <w:jc w:val="both"/>
    </w:pPr>
    <w:rPr>
      <w:sz w:val="20"/>
      <w:szCs w:val="20"/>
      <w:lang w:eastAsia="cs-CZ"/>
    </w:rPr>
  </w:style>
  <w:style w:type="paragraph" w:styleId="Obsah8">
    <w:name w:val="toc 8"/>
    <w:basedOn w:val="Normln"/>
    <w:uiPriority w:val="99"/>
    <w:rsid w:val="0050445E"/>
    <w:pPr>
      <w:tabs>
        <w:tab w:val="right" w:leader="dot" w:pos="7657"/>
      </w:tabs>
      <w:spacing w:after="200" w:line="276" w:lineRule="auto"/>
      <w:ind w:left="1680"/>
      <w:jc w:val="both"/>
    </w:pPr>
    <w:rPr>
      <w:sz w:val="20"/>
      <w:szCs w:val="20"/>
      <w:lang w:eastAsia="cs-CZ"/>
    </w:rPr>
  </w:style>
  <w:style w:type="paragraph" w:styleId="Obsah9">
    <w:name w:val="toc 9"/>
    <w:basedOn w:val="Normln"/>
    <w:uiPriority w:val="99"/>
    <w:rsid w:val="0050445E"/>
    <w:pPr>
      <w:tabs>
        <w:tab w:val="right" w:leader="dot" w:pos="7374"/>
      </w:tabs>
      <w:spacing w:after="200" w:line="276" w:lineRule="auto"/>
      <w:ind w:left="1920"/>
      <w:jc w:val="both"/>
    </w:pPr>
    <w:rPr>
      <w:sz w:val="20"/>
      <w:szCs w:val="20"/>
      <w:lang w:eastAsia="cs-CZ"/>
    </w:rPr>
  </w:style>
  <w:style w:type="paragraph" w:customStyle="1" w:styleId="Nadpis2moj">
    <w:name w:val="Nadpis 2 moj"/>
    <w:basedOn w:val="Nadpis2"/>
    <w:uiPriority w:val="99"/>
    <w:rsid w:val="0050445E"/>
    <w:pPr>
      <w:keepNext w:val="0"/>
      <w:keepLines w:val="0"/>
      <w:numPr>
        <w:ilvl w:val="0"/>
        <w:numId w:val="0"/>
      </w:numPr>
      <w:tabs>
        <w:tab w:val="left" w:pos="680"/>
      </w:tabs>
      <w:spacing w:before="360" w:after="240" w:line="360" w:lineRule="auto"/>
      <w:ind w:left="680" w:hanging="680"/>
      <w:jc w:val="both"/>
    </w:pPr>
    <w:rPr>
      <w:b w:val="0"/>
      <w:bCs w:val="0"/>
      <w:smallCaps/>
      <w:spacing w:val="5"/>
      <w:sz w:val="28"/>
      <w:szCs w:val="20"/>
      <w:lang w:eastAsia="cs-CZ"/>
    </w:rPr>
  </w:style>
  <w:style w:type="paragraph" w:customStyle="1" w:styleId="Nadpis1moj">
    <w:name w:val="Nadpis 1 moj"/>
    <w:basedOn w:val="Nadpis1"/>
    <w:uiPriority w:val="99"/>
    <w:rsid w:val="0050445E"/>
    <w:pPr>
      <w:keepNext w:val="0"/>
      <w:keepLines w:val="0"/>
      <w:pageBreakBefore/>
      <w:numPr>
        <w:numId w:val="0"/>
      </w:numPr>
      <w:tabs>
        <w:tab w:val="left" w:pos="397"/>
      </w:tabs>
      <w:spacing w:before="0" w:after="320" w:line="360" w:lineRule="auto"/>
    </w:pPr>
    <w:rPr>
      <w:b w:val="0"/>
      <w:bCs w:val="0"/>
      <w:smallCaps/>
      <w:spacing w:val="5"/>
      <w:sz w:val="32"/>
      <w:szCs w:val="20"/>
      <w:lang w:eastAsia="cs-CZ"/>
    </w:rPr>
  </w:style>
  <w:style w:type="paragraph" w:customStyle="1" w:styleId="Nadpis3moj">
    <w:name w:val="Nadpis 3 moj"/>
    <w:basedOn w:val="Nadpis3"/>
    <w:uiPriority w:val="99"/>
    <w:rsid w:val="0050445E"/>
    <w:pPr>
      <w:keepNext w:val="0"/>
      <w:keepLines w:val="0"/>
      <w:numPr>
        <w:ilvl w:val="0"/>
        <w:numId w:val="0"/>
      </w:numPr>
      <w:tabs>
        <w:tab w:val="left" w:pos="737"/>
      </w:tabs>
      <w:spacing w:before="240" w:after="240" w:line="360" w:lineRule="auto"/>
      <w:ind w:left="737" w:hanging="737"/>
      <w:jc w:val="both"/>
    </w:pPr>
    <w:rPr>
      <w:b w:val="0"/>
      <w:bCs w:val="0"/>
      <w:smallCaps/>
      <w:spacing w:val="5"/>
      <w:sz w:val="28"/>
      <w:szCs w:val="24"/>
      <w:lang w:val="sk-SK" w:eastAsia="cs-CZ"/>
    </w:rPr>
  </w:style>
  <w:style w:type="paragraph" w:customStyle="1" w:styleId="tlZkladntext3PodaokrajaRiadkovanie15riadka">
    <w:name w:val="Štýl Základný text 3 + Podľa okraja Riadkovanie:  15 riadka"/>
    <w:basedOn w:val="Zkladntext31"/>
    <w:uiPriority w:val="99"/>
    <w:rsid w:val="0050445E"/>
    <w:pPr>
      <w:spacing w:line="360" w:lineRule="auto"/>
    </w:pPr>
    <w:rPr>
      <w:sz w:val="24"/>
      <w:szCs w:val="20"/>
    </w:rPr>
  </w:style>
  <w:style w:type="paragraph" w:customStyle="1" w:styleId="Nadpis4moj">
    <w:name w:val="Nadpis 4 moj"/>
    <w:basedOn w:val="Nadpis4"/>
    <w:uiPriority w:val="99"/>
    <w:rsid w:val="0050445E"/>
    <w:pPr>
      <w:keepNext w:val="0"/>
      <w:keepLines w:val="0"/>
      <w:numPr>
        <w:ilvl w:val="0"/>
        <w:numId w:val="0"/>
      </w:numPr>
      <w:tabs>
        <w:tab w:val="left" w:pos="851"/>
      </w:tabs>
      <w:spacing w:before="240" w:after="240" w:line="360" w:lineRule="auto"/>
      <w:ind w:left="851" w:hanging="851"/>
      <w:jc w:val="both"/>
    </w:pPr>
    <w:rPr>
      <w:rFonts w:ascii="Calibri" w:hAnsi="Calibri"/>
      <w:b w:val="0"/>
      <w:bCs w:val="0"/>
      <w:i w:val="0"/>
      <w:iCs w:val="0"/>
      <w:smallCaps/>
      <w:color w:val="auto"/>
      <w:spacing w:val="10"/>
      <w:lang w:eastAsia="cs-CZ"/>
    </w:rPr>
  </w:style>
  <w:style w:type="paragraph" w:customStyle="1" w:styleId="Nadpis5mojChar">
    <w:name w:val="Nadpis 5 moj Char"/>
    <w:basedOn w:val="Nadpis5"/>
    <w:uiPriority w:val="99"/>
    <w:rsid w:val="0050445E"/>
    <w:pPr>
      <w:keepNext w:val="0"/>
      <w:keepLines w:val="0"/>
      <w:numPr>
        <w:ilvl w:val="0"/>
        <w:numId w:val="0"/>
      </w:numPr>
      <w:spacing w:before="240" w:after="240" w:line="360" w:lineRule="auto"/>
    </w:pPr>
    <w:rPr>
      <w:rFonts w:ascii="Calibri" w:hAnsi="Calibri"/>
      <w:smallCaps/>
      <w:color w:val="943634"/>
      <w:spacing w:val="10"/>
      <w:szCs w:val="26"/>
      <w:lang w:val="sk-SK" w:eastAsia="cs-CZ"/>
    </w:rPr>
  </w:style>
  <w:style w:type="paragraph" w:customStyle="1" w:styleId="Textmoj">
    <w:name w:val="Text moj"/>
    <w:basedOn w:val="Zkladntext"/>
    <w:uiPriority w:val="99"/>
    <w:rsid w:val="0050445E"/>
    <w:pPr>
      <w:spacing w:after="120" w:line="360" w:lineRule="auto"/>
      <w:ind w:firstLine="720"/>
      <w:jc w:val="both"/>
    </w:pPr>
    <w:rPr>
      <w:rFonts w:ascii="Calibri" w:eastAsia="Times New Roman" w:hAnsi="Calibri"/>
      <w:sz w:val="22"/>
      <w:szCs w:val="20"/>
    </w:rPr>
  </w:style>
  <w:style w:type="paragraph" w:customStyle="1" w:styleId="TextmojChar1">
    <w:name w:val="Text moj Char1"/>
    <w:basedOn w:val="Zkladntext"/>
    <w:uiPriority w:val="99"/>
    <w:rsid w:val="0050445E"/>
    <w:pPr>
      <w:spacing w:after="120" w:line="360" w:lineRule="auto"/>
      <w:ind w:firstLine="720"/>
      <w:jc w:val="both"/>
    </w:pPr>
    <w:rPr>
      <w:rFonts w:ascii="Calibri" w:eastAsia="Times New Roman" w:hAnsi="Calibri"/>
      <w:sz w:val="22"/>
      <w:szCs w:val="20"/>
    </w:rPr>
  </w:style>
  <w:style w:type="paragraph" w:customStyle="1" w:styleId="Textpoznpodarou1">
    <w:name w:val="Text pozn. pod čarou1"/>
    <w:basedOn w:val="Normln"/>
    <w:uiPriority w:val="99"/>
    <w:rsid w:val="0050445E"/>
    <w:pPr>
      <w:spacing w:after="200" w:line="276" w:lineRule="auto"/>
      <w:jc w:val="both"/>
    </w:pPr>
    <w:rPr>
      <w:sz w:val="20"/>
      <w:szCs w:val="20"/>
      <w:lang w:eastAsia="cs-CZ"/>
    </w:rPr>
  </w:style>
  <w:style w:type="paragraph" w:customStyle="1" w:styleId="Odrky">
    <w:name w:val="Odrážky"/>
    <w:basedOn w:val="Textmoj"/>
    <w:uiPriority w:val="99"/>
    <w:rsid w:val="0050445E"/>
    <w:rPr>
      <w:lang w:val="sk-SK"/>
    </w:rPr>
  </w:style>
  <w:style w:type="paragraph" w:customStyle="1" w:styleId="Normlny12pt">
    <w:name w:val="Normálny + 12 pt"/>
    <w:basedOn w:val="Normln"/>
    <w:uiPriority w:val="99"/>
    <w:rsid w:val="0050445E"/>
    <w:pPr>
      <w:spacing w:after="200" w:line="276" w:lineRule="auto"/>
      <w:jc w:val="both"/>
    </w:pPr>
    <w:rPr>
      <w:sz w:val="22"/>
      <w:szCs w:val="20"/>
      <w:lang w:eastAsia="cs-CZ"/>
    </w:rPr>
  </w:style>
  <w:style w:type="paragraph" w:customStyle="1" w:styleId="TextmojCharChar">
    <w:name w:val="Text moj Char Char"/>
    <w:basedOn w:val="Zkladntext"/>
    <w:uiPriority w:val="99"/>
    <w:rsid w:val="0050445E"/>
    <w:pPr>
      <w:spacing w:after="120" w:line="360" w:lineRule="auto"/>
      <w:ind w:firstLine="720"/>
      <w:jc w:val="both"/>
    </w:pPr>
    <w:rPr>
      <w:rFonts w:ascii="Calibri" w:eastAsia="Times New Roman" w:hAnsi="Calibri"/>
      <w:sz w:val="22"/>
      <w:szCs w:val="20"/>
    </w:rPr>
  </w:style>
  <w:style w:type="paragraph" w:customStyle="1" w:styleId="Zdroj">
    <w:name w:val="Zdroj"/>
    <w:basedOn w:val="Textmoj"/>
    <w:uiPriority w:val="99"/>
    <w:rsid w:val="0050445E"/>
    <w:pPr>
      <w:spacing w:line="100" w:lineRule="atLeast"/>
      <w:ind w:firstLine="0"/>
      <w:jc w:val="right"/>
    </w:pPr>
    <w:rPr>
      <w:sz w:val="20"/>
      <w:lang w:val="sk-SK"/>
    </w:rPr>
  </w:style>
  <w:style w:type="paragraph" w:customStyle="1" w:styleId="TextmojCharCharChar">
    <w:name w:val="Text moj Char Char Char"/>
    <w:basedOn w:val="Zkladntext"/>
    <w:uiPriority w:val="99"/>
    <w:rsid w:val="0050445E"/>
    <w:pPr>
      <w:spacing w:after="120" w:line="360" w:lineRule="auto"/>
      <w:ind w:firstLine="720"/>
      <w:jc w:val="both"/>
    </w:pPr>
    <w:rPr>
      <w:rFonts w:ascii="Calibri" w:eastAsia="Times New Roman" w:hAnsi="Calibri"/>
      <w:sz w:val="22"/>
      <w:szCs w:val="20"/>
    </w:rPr>
  </w:style>
  <w:style w:type="paragraph" w:customStyle="1" w:styleId="TextmojCharCharCharChar">
    <w:name w:val="Text moj Char Char Char Char"/>
    <w:basedOn w:val="Zkladntext"/>
    <w:uiPriority w:val="99"/>
    <w:rsid w:val="0050445E"/>
    <w:pPr>
      <w:spacing w:after="120" w:line="360" w:lineRule="auto"/>
      <w:ind w:firstLine="720"/>
      <w:jc w:val="both"/>
    </w:pPr>
    <w:rPr>
      <w:rFonts w:ascii="Calibri" w:eastAsia="Times New Roman" w:hAnsi="Calibri"/>
      <w:sz w:val="22"/>
      <w:szCs w:val="20"/>
    </w:rPr>
  </w:style>
  <w:style w:type="character" w:customStyle="1" w:styleId="NzevChar1">
    <w:name w:val="Název Char1"/>
    <w:uiPriority w:val="99"/>
    <w:rsid w:val="0050445E"/>
    <w:rPr>
      <w:rFonts w:ascii="Cambria" w:hAnsi="Cambria"/>
      <w:color w:val="17365D"/>
      <w:spacing w:val="5"/>
      <w:kern w:val="28"/>
      <w:sz w:val="52"/>
    </w:rPr>
  </w:style>
  <w:style w:type="character" w:customStyle="1" w:styleId="PodtitulChar1">
    <w:name w:val="Podtitul Char1"/>
    <w:uiPriority w:val="99"/>
    <w:rsid w:val="0050445E"/>
    <w:rPr>
      <w:rFonts w:ascii="Cambria" w:hAnsi="Cambria"/>
      <w:i/>
      <w:color w:val="4F81BD"/>
      <w:spacing w:val="15"/>
      <w:sz w:val="24"/>
    </w:rPr>
  </w:style>
  <w:style w:type="paragraph" w:customStyle="1" w:styleId="Zkladntext20">
    <w:name w:val="Základný text (2)"/>
    <w:basedOn w:val="Normln"/>
    <w:uiPriority w:val="99"/>
    <w:rsid w:val="0050445E"/>
    <w:pPr>
      <w:widowControl w:val="0"/>
      <w:shd w:val="clear" w:color="auto" w:fill="FFFFFF"/>
      <w:spacing w:before="180" w:line="197" w:lineRule="exact"/>
      <w:jc w:val="both"/>
    </w:pPr>
    <w:rPr>
      <w:rFonts w:ascii="Arial" w:hAnsi="Arial" w:cs="font298"/>
      <w:b/>
      <w:sz w:val="18"/>
      <w:szCs w:val="22"/>
      <w:lang w:eastAsia="cs-CZ"/>
    </w:rPr>
  </w:style>
  <w:style w:type="paragraph" w:customStyle="1" w:styleId="DefaultZarovnatdobloku">
    <w:name w:val="Default + Zarovnat do bloku"/>
    <w:basedOn w:val="Default"/>
    <w:uiPriority w:val="99"/>
    <w:rsid w:val="0050445E"/>
    <w:pPr>
      <w:spacing w:line="360" w:lineRule="auto"/>
      <w:ind w:firstLine="708"/>
    </w:pPr>
    <w:rPr>
      <w:lang w:val="sk-SK"/>
    </w:rPr>
  </w:style>
  <w:style w:type="paragraph" w:customStyle="1" w:styleId="bodytext">
    <w:name w:val="bodytext"/>
    <w:basedOn w:val="Normln"/>
    <w:uiPriority w:val="99"/>
    <w:rsid w:val="0050445E"/>
    <w:pPr>
      <w:spacing w:before="100" w:after="100" w:line="276" w:lineRule="auto"/>
      <w:jc w:val="both"/>
    </w:pPr>
    <w:rPr>
      <w:rFonts w:eastAsia="MS Mincho"/>
      <w:sz w:val="22"/>
      <w:szCs w:val="20"/>
      <w:lang w:eastAsia="cs-CZ"/>
    </w:rPr>
  </w:style>
  <w:style w:type="paragraph" w:customStyle="1" w:styleId="NormalnytextDP">
    <w:name w:val="Normalny text DP"/>
    <w:uiPriority w:val="99"/>
    <w:rsid w:val="0050445E"/>
    <w:pPr>
      <w:suppressAutoHyphens/>
      <w:spacing w:before="60" w:after="200" w:line="360" w:lineRule="auto"/>
      <w:ind w:firstLine="680"/>
      <w:jc w:val="both"/>
    </w:pPr>
    <w:rPr>
      <w:rFonts w:eastAsia="Times New Roman"/>
      <w:sz w:val="24"/>
      <w:lang w:val="sk-SK" w:eastAsia="ar-SA"/>
    </w:rPr>
  </w:style>
  <w:style w:type="paragraph" w:customStyle="1" w:styleId="Pa2">
    <w:name w:val="Pa2"/>
    <w:basedOn w:val="Default"/>
    <w:uiPriority w:val="99"/>
    <w:rsid w:val="0050445E"/>
    <w:pPr>
      <w:spacing w:line="171" w:lineRule="atLeast"/>
    </w:pPr>
    <w:rPr>
      <w:rFonts w:ascii="AvenirNext LT Pro Demi" w:hAnsi="AvenirNext LT Pro Demi"/>
      <w:color w:val="00000A"/>
      <w:lang w:val="cs-CZ"/>
    </w:rPr>
  </w:style>
  <w:style w:type="paragraph" w:customStyle="1" w:styleId="Odsekzoznamu1">
    <w:name w:val="Odsek zoznamu1"/>
    <w:basedOn w:val="Normln"/>
    <w:uiPriority w:val="99"/>
    <w:rsid w:val="0050445E"/>
    <w:pPr>
      <w:spacing w:after="200" w:line="276" w:lineRule="auto"/>
      <w:ind w:left="720"/>
      <w:jc w:val="both"/>
    </w:pPr>
    <w:rPr>
      <w:rFonts w:eastAsia="MS Mincho"/>
      <w:sz w:val="22"/>
      <w:szCs w:val="20"/>
      <w:lang w:eastAsia="cs-CZ"/>
    </w:rPr>
  </w:style>
  <w:style w:type="paragraph" w:customStyle="1" w:styleId="tlZoznamLiteratury9pt">
    <w:name w:val="Štýl Zoznam Literatury + 9 pt"/>
    <w:basedOn w:val="Normln"/>
    <w:uiPriority w:val="99"/>
    <w:rsid w:val="0050445E"/>
    <w:pPr>
      <w:spacing w:before="60" w:line="288" w:lineRule="auto"/>
      <w:jc w:val="both"/>
    </w:pPr>
    <w:rPr>
      <w:rFonts w:eastAsia="MS Mincho"/>
      <w:sz w:val="18"/>
      <w:szCs w:val="18"/>
      <w:lang w:val="sk-SK" w:eastAsia="cs-CZ"/>
    </w:rPr>
  </w:style>
  <w:style w:type="paragraph" w:customStyle="1" w:styleId="Odsekzoznamu2">
    <w:name w:val="Odsek zoznamu2"/>
    <w:basedOn w:val="Normln"/>
    <w:uiPriority w:val="99"/>
    <w:rsid w:val="0050445E"/>
    <w:pPr>
      <w:spacing w:after="200" w:line="276" w:lineRule="auto"/>
      <w:ind w:left="720"/>
      <w:jc w:val="both"/>
    </w:pPr>
    <w:rPr>
      <w:sz w:val="22"/>
      <w:szCs w:val="22"/>
      <w:lang w:eastAsia="cs-CZ"/>
    </w:rPr>
  </w:style>
  <w:style w:type="paragraph" w:customStyle="1" w:styleId="Styl">
    <w:name w:val="Styl"/>
    <w:uiPriority w:val="99"/>
    <w:rsid w:val="0050445E"/>
    <w:pPr>
      <w:widowControl w:val="0"/>
      <w:suppressAutoHyphens/>
      <w:spacing w:after="200" w:line="100" w:lineRule="atLeast"/>
      <w:jc w:val="both"/>
    </w:pPr>
    <w:rPr>
      <w:rFonts w:eastAsia="Times New Roman"/>
      <w:sz w:val="24"/>
      <w:szCs w:val="24"/>
      <w:lang w:val="sk-SK" w:eastAsia="ar-SA"/>
    </w:rPr>
  </w:style>
  <w:style w:type="paragraph" w:customStyle="1" w:styleId="obrzek">
    <w:name w:val="obrázek"/>
    <w:basedOn w:val="Normln"/>
    <w:uiPriority w:val="99"/>
    <w:rsid w:val="0050445E"/>
    <w:pPr>
      <w:tabs>
        <w:tab w:val="left" w:pos="1080"/>
      </w:tabs>
      <w:spacing w:before="120" w:line="276" w:lineRule="auto"/>
      <w:jc w:val="both"/>
    </w:pPr>
    <w:rPr>
      <w:sz w:val="22"/>
      <w:szCs w:val="20"/>
      <w:lang w:eastAsia="cs-CZ"/>
    </w:rPr>
  </w:style>
  <w:style w:type="paragraph" w:customStyle="1" w:styleId="Zkladntextodsazen21">
    <w:name w:val="Základní text odsazený 21"/>
    <w:basedOn w:val="Normln"/>
    <w:uiPriority w:val="99"/>
    <w:rsid w:val="0050445E"/>
    <w:pPr>
      <w:spacing w:after="120" w:line="480" w:lineRule="auto"/>
      <w:ind w:left="283"/>
      <w:jc w:val="both"/>
    </w:pPr>
    <w:rPr>
      <w:sz w:val="22"/>
      <w:szCs w:val="20"/>
      <w:lang w:eastAsia="cs-CZ"/>
    </w:rPr>
  </w:style>
  <w:style w:type="paragraph" w:customStyle="1" w:styleId="xl66">
    <w:name w:val="xl66"/>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b/>
      <w:bCs/>
      <w:sz w:val="11"/>
      <w:szCs w:val="11"/>
      <w:lang w:eastAsia="cs-CZ"/>
    </w:rPr>
  </w:style>
  <w:style w:type="paragraph" w:customStyle="1" w:styleId="xl67">
    <w:name w:val="xl67"/>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68">
    <w:name w:val="xl68"/>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69">
    <w:name w:val="xl69"/>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70">
    <w:name w:val="xl70"/>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71">
    <w:name w:val="xl71"/>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b/>
      <w:bCs/>
      <w:sz w:val="11"/>
      <w:szCs w:val="11"/>
      <w:lang w:eastAsia="cs-CZ"/>
    </w:rPr>
  </w:style>
  <w:style w:type="paragraph" w:customStyle="1" w:styleId="xl72">
    <w:name w:val="xl72"/>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1"/>
      <w:szCs w:val="11"/>
      <w:lang w:eastAsia="cs-CZ"/>
    </w:rPr>
  </w:style>
  <w:style w:type="paragraph" w:customStyle="1" w:styleId="xl73">
    <w:name w:val="xl73"/>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C0C0C0"/>
      <w:spacing w:before="100" w:after="100" w:line="276" w:lineRule="auto"/>
      <w:jc w:val="center"/>
    </w:pPr>
    <w:rPr>
      <w:rFonts w:eastAsia="MS Mincho"/>
      <w:sz w:val="11"/>
      <w:szCs w:val="11"/>
      <w:lang w:eastAsia="cs-CZ"/>
    </w:rPr>
  </w:style>
  <w:style w:type="paragraph" w:customStyle="1" w:styleId="xl74">
    <w:name w:val="xl74"/>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sz w:val="11"/>
      <w:szCs w:val="11"/>
      <w:lang w:eastAsia="cs-CZ"/>
    </w:rPr>
  </w:style>
  <w:style w:type="paragraph" w:customStyle="1" w:styleId="xl75">
    <w:name w:val="xl75"/>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1"/>
      <w:szCs w:val="11"/>
      <w:lang w:eastAsia="cs-CZ"/>
    </w:rPr>
  </w:style>
  <w:style w:type="paragraph" w:customStyle="1" w:styleId="xl76">
    <w:name w:val="xl76"/>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18"/>
      <w:szCs w:val="18"/>
      <w:lang w:eastAsia="cs-CZ"/>
    </w:rPr>
  </w:style>
  <w:style w:type="paragraph" w:customStyle="1" w:styleId="xl77">
    <w:name w:val="xl77"/>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sz w:val="11"/>
      <w:szCs w:val="11"/>
      <w:lang w:eastAsia="cs-CZ"/>
    </w:rPr>
  </w:style>
  <w:style w:type="paragraph" w:customStyle="1" w:styleId="xl78">
    <w:name w:val="xl78"/>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sz w:val="11"/>
      <w:szCs w:val="11"/>
      <w:lang w:eastAsia="cs-CZ"/>
    </w:rPr>
  </w:style>
  <w:style w:type="paragraph" w:customStyle="1" w:styleId="xl64">
    <w:name w:val="xl64"/>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eastAsia="MS Mincho"/>
      <w:b/>
      <w:bCs/>
      <w:sz w:val="20"/>
      <w:szCs w:val="20"/>
      <w:lang w:eastAsia="cs-CZ"/>
    </w:rPr>
  </w:style>
  <w:style w:type="paragraph" w:customStyle="1" w:styleId="xl65">
    <w:name w:val="xl65"/>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FFFFFF"/>
      <w:spacing w:before="100" w:after="100" w:line="276" w:lineRule="auto"/>
      <w:jc w:val="center"/>
    </w:pPr>
    <w:rPr>
      <w:rFonts w:eastAsia="MS Mincho"/>
      <w:b/>
      <w:bCs/>
      <w:sz w:val="12"/>
      <w:szCs w:val="12"/>
      <w:lang w:eastAsia="cs-CZ"/>
    </w:rPr>
  </w:style>
  <w:style w:type="paragraph" w:customStyle="1" w:styleId="Zkladntextodsazen31">
    <w:name w:val="Základní text odsazený 31"/>
    <w:basedOn w:val="Normln"/>
    <w:uiPriority w:val="99"/>
    <w:rsid w:val="0050445E"/>
    <w:pPr>
      <w:spacing w:after="120" w:line="276" w:lineRule="auto"/>
      <w:ind w:left="283"/>
      <w:jc w:val="both"/>
    </w:pPr>
    <w:rPr>
      <w:sz w:val="16"/>
      <w:szCs w:val="16"/>
      <w:lang w:eastAsia="cs-CZ"/>
    </w:rPr>
  </w:style>
  <w:style w:type="paragraph" w:customStyle="1" w:styleId="font5">
    <w:name w:val="font5"/>
    <w:basedOn w:val="Normln"/>
    <w:uiPriority w:val="99"/>
    <w:rsid w:val="0050445E"/>
    <w:pPr>
      <w:spacing w:before="100" w:after="100" w:line="276" w:lineRule="auto"/>
      <w:jc w:val="both"/>
    </w:pPr>
    <w:rPr>
      <w:rFonts w:ascii="Arial" w:hAnsi="Arial" w:cs="Arial"/>
      <w:b/>
      <w:bCs/>
      <w:sz w:val="22"/>
      <w:szCs w:val="20"/>
      <w:lang w:eastAsia="cs-CZ"/>
    </w:rPr>
  </w:style>
  <w:style w:type="paragraph" w:customStyle="1" w:styleId="Odstavecseseznamem2">
    <w:name w:val="Odstavec se seznamem2"/>
    <w:basedOn w:val="Normln"/>
    <w:uiPriority w:val="99"/>
    <w:rsid w:val="0050445E"/>
    <w:pPr>
      <w:spacing w:after="200" w:line="276" w:lineRule="auto"/>
      <w:ind w:left="720"/>
      <w:jc w:val="both"/>
    </w:pPr>
    <w:rPr>
      <w:rFonts w:eastAsia="Calibri"/>
      <w:sz w:val="22"/>
      <w:szCs w:val="22"/>
      <w:lang w:eastAsia="cs-CZ"/>
    </w:rPr>
  </w:style>
  <w:style w:type="paragraph" w:customStyle="1" w:styleId="xl34">
    <w:name w:val="xl34"/>
    <w:basedOn w:val="Normln"/>
    <w:uiPriority w:val="99"/>
    <w:rsid w:val="0050445E"/>
    <w:pPr>
      <w:pBdr>
        <w:bottom w:val="single" w:sz="4" w:space="0" w:color="000000"/>
      </w:pBdr>
      <w:spacing w:before="100" w:after="100" w:line="276" w:lineRule="auto"/>
      <w:jc w:val="both"/>
    </w:pPr>
    <w:rPr>
      <w:rFonts w:ascii="Times New Roman" w:hAnsi="Times New Roman"/>
      <w:sz w:val="22"/>
      <w:szCs w:val="20"/>
      <w:lang w:eastAsia="cs-CZ"/>
    </w:rPr>
  </w:style>
  <w:style w:type="paragraph" w:customStyle="1" w:styleId="OdrkyCtrlShift1">
    <w:name w:val="Odrážky Ctrl+Shift+1"/>
    <w:basedOn w:val="Normln"/>
    <w:uiPriority w:val="99"/>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PsmenkaCtrlShift3">
    <w:name w:val="Písmenka Ctrl+Shift+3"/>
    <w:basedOn w:val="Normln"/>
    <w:uiPriority w:val="99"/>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PomlkyCtrlShift2">
    <w:name w:val="Pomlčky Ctrl+Shift+2"/>
    <w:basedOn w:val="Normln"/>
    <w:uiPriority w:val="99"/>
    <w:rsid w:val="0050445E"/>
    <w:pPr>
      <w:suppressAutoHyphens/>
      <w:spacing w:after="40" w:line="276" w:lineRule="auto"/>
      <w:ind w:left="851" w:hanging="142"/>
      <w:jc w:val="both"/>
    </w:pPr>
    <w:rPr>
      <w:rFonts w:ascii="Times New Roman" w:hAnsi="Times New Roman"/>
      <w:kern w:val="1"/>
      <w:sz w:val="22"/>
      <w:szCs w:val="20"/>
      <w:lang w:eastAsia="cs-CZ"/>
    </w:rPr>
  </w:style>
  <w:style w:type="paragraph" w:customStyle="1" w:styleId="slaCtrlShift4">
    <w:name w:val="Čísla Ctrl+Shift+4"/>
    <w:basedOn w:val="Normln"/>
    <w:uiPriority w:val="99"/>
    <w:rsid w:val="0050445E"/>
    <w:pPr>
      <w:suppressAutoHyphens/>
      <w:spacing w:after="40" w:line="276" w:lineRule="auto"/>
      <w:ind w:left="720" w:hanging="360"/>
      <w:jc w:val="both"/>
    </w:pPr>
    <w:rPr>
      <w:rFonts w:ascii="Times New Roman" w:hAnsi="Times New Roman"/>
      <w:kern w:val="1"/>
      <w:sz w:val="22"/>
      <w:szCs w:val="20"/>
      <w:lang w:eastAsia="cs-CZ"/>
    </w:rPr>
  </w:style>
  <w:style w:type="paragraph" w:customStyle="1" w:styleId="odrky1">
    <w:name w:val="odrážky1"/>
    <w:basedOn w:val="Normln"/>
    <w:uiPriority w:val="99"/>
    <w:rsid w:val="0050445E"/>
    <w:pPr>
      <w:spacing w:after="120" w:line="276" w:lineRule="auto"/>
      <w:jc w:val="both"/>
    </w:pPr>
    <w:rPr>
      <w:rFonts w:ascii="Times New Roman" w:hAnsi="Times New Roman"/>
      <w:sz w:val="20"/>
      <w:szCs w:val="20"/>
      <w:lang w:eastAsia="cs-CZ"/>
    </w:rPr>
  </w:style>
  <w:style w:type="paragraph" w:customStyle="1" w:styleId="Textkomente1">
    <w:name w:val="Text komentáře1"/>
    <w:basedOn w:val="Normln"/>
    <w:uiPriority w:val="99"/>
    <w:rsid w:val="0050445E"/>
    <w:pPr>
      <w:spacing w:after="200" w:line="276" w:lineRule="auto"/>
      <w:jc w:val="both"/>
    </w:pPr>
    <w:rPr>
      <w:rFonts w:ascii="Times New Roman" w:hAnsi="Times New Roman"/>
      <w:sz w:val="20"/>
      <w:szCs w:val="20"/>
      <w:lang w:eastAsia="cs-CZ"/>
    </w:rPr>
  </w:style>
  <w:style w:type="paragraph" w:customStyle="1" w:styleId="Pedmtkomente1">
    <w:name w:val="Předmět komentáře1"/>
    <w:basedOn w:val="Textkomente1"/>
    <w:uiPriority w:val="99"/>
    <w:rsid w:val="0050445E"/>
    <w:rPr>
      <w:b/>
      <w:bCs/>
    </w:rPr>
  </w:style>
  <w:style w:type="paragraph" w:customStyle="1" w:styleId="Nadpis11">
    <w:name w:val="Nadpis 11"/>
    <w:basedOn w:val="Nadpis3"/>
    <w:uiPriority w:val="99"/>
    <w:rsid w:val="0050445E"/>
    <w:pPr>
      <w:keepNext w:val="0"/>
      <w:numPr>
        <w:ilvl w:val="0"/>
        <w:numId w:val="0"/>
      </w:numPr>
      <w:tabs>
        <w:tab w:val="left" w:pos="360"/>
      </w:tabs>
      <w:spacing w:before="240" w:after="240"/>
      <w:ind w:left="720"/>
    </w:pPr>
    <w:rPr>
      <w:rFonts w:cs="font298"/>
      <w:b w:val="0"/>
      <w:bCs w:val="0"/>
      <w:smallCaps/>
      <w:spacing w:val="5"/>
      <w:szCs w:val="24"/>
      <w:lang w:eastAsia="cs-CZ"/>
    </w:rPr>
  </w:style>
  <w:style w:type="paragraph" w:customStyle="1" w:styleId="xl63">
    <w:name w:val="xl63"/>
    <w:basedOn w:val="Normln"/>
    <w:uiPriority w:val="99"/>
    <w:rsid w:val="0050445E"/>
    <w:pPr>
      <w:pBdr>
        <w:top w:val="single" w:sz="8" w:space="0" w:color="000000"/>
        <w:left w:val="single" w:sz="4" w:space="0" w:color="000000"/>
        <w:bottom w:val="single" w:sz="8" w:space="0" w:color="000000"/>
        <w:right w:val="single" w:sz="8" w:space="0" w:color="000000"/>
      </w:pBdr>
      <w:shd w:val="clear" w:color="auto" w:fill="00B0F0"/>
      <w:spacing w:before="100" w:after="100" w:line="276" w:lineRule="auto"/>
      <w:jc w:val="center"/>
    </w:pPr>
    <w:rPr>
      <w:rFonts w:ascii="Times New Roman" w:hAnsi="Times New Roman"/>
      <w:b/>
      <w:bCs/>
      <w:sz w:val="22"/>
      <w:szCs w:val="20"/>
      <w:lang w:eastAsia="cs-CZ"/>
    </w:rPr>
  </w:style>
  <w:style w:type="paragraph" w:customStyle="1" w:styleId="xl79">
    <w:name w:val="xl79"/>
    <w:basedOn w:val="Normln"/>
    <w:uiPriority w:val="99"/>
    <w:rsid w:val="0050445E"/>
    <w:pPr>
      <w:pBdr>
        <w:top w:val="single" w:sz="8"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0">
    <w:name w:val="xl80"/>
    <w:basedOn w:val="Normln"/>
    <w:uiPriority w:val="99"/>
    <w:rsid w:val="0050445E"/>
    <w:pPr>
      <w:pBdr>
        <w:top w:val="single" w:sz="8"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1">
    <w:name w:val="xl81"/>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82">
    <w:name w:val="xl82"/>
    <w:basedOn w:val="Normln"/>
    <w:uiPriority w:val="99"/>
    <w:rsid w:val="0050445E"/>
    <w:pPr>
      <w:pBdr>
        <w:top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3">
    <w:name w:val="xl83"/>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4">
    <w:name w:val="xl84"/>
    <w:basedOn w:val="Normln"/>
    <w:uiPriority w:val="99"/>
    <w:rsid w:val="0050445E"/>
    <w:pPr>
      <w:pBdr>
        <w:top w:val="single" w:sz="4"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5">
    <w:name w:val="xl85"/>
    <w:basedOn w:val="Normln"/>
    <w:uiPriority w:val="99"/>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86">
    <w:name w:val="xl86"/>
    <w:basedOn w:val="Normln"/>
    <w:uiPriority w:val="99"/>
    <w:rsid w:val="0050445E"/>
    <w:pPr>
      <w:pBdr>
        <w:top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7">
    <w:name w:val="xl87"/>
    <w:basedOn w:val="Normln"/>
    <w:uiPriority w:val="99"/>
    <w:rsid w:val="0050445E"/>
    <w:pPr>
      <w:pBdr>
        <w:top w:val="single" w:sz="4" w:space="0" w:color="000000"/>
        <w:left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88">
    <w:name w:val="xl88"/>
    <w:basedOn w:val="Normln"/>
    <w:uiPriority w:val="99"/>
    <w:rsid w:val="0050445E"/>
    <w:pPr>
      <w:pBdr>
        <w:top w:val="single" w:sz="4" w:space="0" w:color="000000"/>
        <w:left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89">
    <w:name w:val="xl89"/>
    <w:basedOn w:val="Normln"/>
    <w:uiPriority w:val="99"/>
    <w:rsid w:val="0050445E"/>
    <w:pPr>
      <w:pBdr>
        <w:top w:val="single" w:sz="8"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0">
    <w:name w:val="xl90"/>
    <w:basedOn w:val="Normln"/>
    <w:uiPriority w:val="99"/>
    <w:rsid w:val="0050445E"/>
    <w:pPr>
      <w:pBdr>
        <w:top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1">
    <w:name w:val="xl91"/>
    <w:basedOn w:val="Normln"/>
    <w:uiPriority w:val="99"/>
    <w:rsid w:val="0050445E"/>
    <w:pPr>
      <w:pBdr>
        <w:top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2">
    <w:name w:val="xl92"/>
    <w:basedOn w:val="Normln"/>
    <w:uiPriority w:val="99"/>
    <w:rsid w:val="0050445E"/>
    <w:pPr>
      <w:pBdr>
        <w:top w:val="single" w:sz="4" w:space="0" w:color="000000"/>
        <w:left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93">
    <w:name w:val="xl93"/>
    <w:basedOn w:val="Normln"/>
    <w:uiPriority w:val="99"/>
    <w:rsid w:val="0050445E"/>
    <w:pPr>
      <w:pBdr>
        <w:top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4">
    <w:name w:val="xl94"/>
    <w:basedOn w:val="Normln"/>
    <w:uiPriority w:val="99"/>
    <w:rsid w:val="0050445E"/>
    <w:pPr>
      <w:pBdr>
        <w:top w:val="single" w:sz="4" w:space="0" w:color="000000"/>
        <w:left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5">
    <w:name w:val="xl95"/>
    <w:basedOn w:val="Normln"/>
    <w:uiPriority w:val="99"/>
    <w:rsid w:val="0050445E"/>
    <w:pPr>
      <w:pBdr>
        <w:top w:val="single" w:sz="4" w:space="0" w:color="000000"/>
        <w:left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6">
    <w:name w:val="xl96"/>
    <w:basedOn w:val="Normln"/>
    <w:uiPriority w:val="99"/>
    <w:rsid w:val="0050445E"/>
    <w:pPr>
      <w:pBdr>
        <w:top w:val="single" w:sz="8"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97">
    <w:name w:val="xl97"/>
    <w:basedOn w:val="Normln"/>
    <w:uiPriority w:val="99"/>
    <w:rsid w:val="0050445E"/>
    <w:pPr>
      <w:pBdr>
        <w:top w:val="single" w:sz="8"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98">
    <w:name w:val="xl98"/>
    <w:basedOn w:val="Normln"/>
    <w:uiPriority w:val="99"/>
    <w:rsid w:val="0050445E"/>
    <w:pPr>
      <w:pBdr>
        <w:top w:val="single" w:sz="8"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99">
    <w:name w:val="xl99"/>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0">
    <w:name w:val="xl100"/>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1">
    <w:name w:val="xl101"/>
    <w:basedOn w:val="Normln"/>
    <w:uiPriority w:val="99"/>
    <w:rsid w:val="0050445E"/>
    <w:pPr>
      <w:pBdr>
        <w:top w:val="single" w:sz="4" w:space="0" w:color="000000"/>
        <w:left w:val="single" w:sz="4" w:space="0" w:color="000000"/>
        <w:bottom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2">
    <w:name w:val="xl102"/>
    <w:basedOn w:val="Normln"/>
    <w:uiPriority w:val="99"/>
    <w:rsid w:val="0050445E"/>
    <w:pPr>
      <w:pBdr>
        <w:top w:val="single" w:sz="4" w:space="0" w:color="000000"/>
        <w:left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3">
    <w:name w:val="xl103"/>
    <w:basedOn w:val="Normln"/>
    <w:uiPriority w:val="99"/>
    <w:rsid w:val="0050445E"/>
    <w:pPr>
      <w:pBdr>
        <w:top w:val="single" w:sz="4" w:space="0" w:color="000000"/>
        <w:left w:val="single" w:sz="4"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4">
    <w:name w:val="xl104"/>
    <w:basedOn w:val="Normln"/>
    <w:uiPriority w:val="99"/>
    <w:rsid w:val="0050445E"/>
    <w:pPr>
      <w:pBdr>
        <w:top w:val="single" w:sz="4" w:space="0" w:color="000000"/>
        <w:left w:val="single" w:sz="4"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5">
    <w:name w:val="xl105"/>
    <w:basedOn w:val="Normln"/>
    <w:uiPriority w:val="99"/>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6">
    <w:name w:val="xl106"/>
    <w:basedOn w:val="Normln"/>
    <w:uiPriority w:val="99"/>
    <w:rsid w:val="0050445E"/>
    <w:pPr>
      <w:pBdr>
        <w:top w:val="single" w:sz="4" w:space="0" w:color="000000"/>
        <w:left w:val="single" w:sz="4" w:space="0" w:color="000000"/>
        <w:bottom w:val="single" w:sz="8" w:space="0" w:color="000000"/>
        <w:right w:val="single" w:sz="4" w:space="0" w:color="000000"/>
      </w:pBdr>
      <w:spacing w:before="100" w:after="100" w:line="276" w:lineRule="auto"/>
      <w:jc w:val="center"/>
    </w:pPr>
    <w:rPr>
      <w:rFonts w:ascii="Times New Roman" w:hAnsi="Times New Roman"/>
      <w:sz w:val="20"/>
      <w:szCs w:val="20"/>
      <w:lang w:eastAsia="cs-CZ"/>
    </w:rPr>
  </w:style>
  <w:style w:type="paragraph" w:customStyle="1" w:styleId="xl107">
    <w:name w:val="xl107"/>
    <w:basedOn w:val="Normln"/>
    <w:uiPriority w:val="99"/>
    <w:rsid w:val="0050445E"/>
    <w:pPr>
      <w:pBdr>
        <w:top w:val="single" w:sz="4" w:space="0" w:color="000000"/>
        <w:left w:val="single" w:sz="4" w:space="0" w:color="000000"/>
        <w:bottom w:val="single" w:sz="8" w:space="0" w:color="000000"/>
        <w:right w:val="single" w:sz="8" w:space="0" w:color="000000"/>
      </w:pBdr>
      <w:spacing w:before="100" w:after="100" w:line="276" w:lineRule="auto"/>
      <w:jc w:val="center"/>
    </w:pPr>
    <w:rPr>
      <w:rFonts w:ascii="Times New Roman" w:hAnsi="Times New Roman"/>
      <w:sz w:val="20"/>
      <w:szCs w:val="20"/>
      <w:lang w:eastAsia="cs-CZ"/>
    </w:rPr>
  </w:style>
  <w:style w:type="paragraph" w:customStyle="1" w:styleId="xl108">
    <w:name w:val="xl108"/>
    <w:basedOn w:val="Normln"/>
    <w:uiPriority w:val="99"/>
    <w:rsid w:val="0050445E"/>
    <w:pPr>
      <w:pBdr>
        <w:top w:val="single" w:sz="4"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09">
    <w:name w:val="xl109"/>
    <w:basedOn w:val="Normln"/>
    <w:uiPriority w:val="99"/>
    <w:rsid w:val="0050445E"/>
    <w:pPr>
      <w:pBdr>
        <w:top w:val="single" w:sz="4" w:space="0" w:color="000000"/>
        <w:left w:val="single" w:sz="4" w:space="0" w:color="000000"/>
        <w:bottom w:val="single" w:sz="8"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xl110">
    <w:name w:val="xl110"/>
    <w:basedOn w:val="Normln"/>
    <w:uiPriority w:val="99"/>
    <w:rsid w:val="0050445E"/>
    <w:pPr>
      <w:pBdr>
        <w:top w:val="single" w:sz="8" w:space="0" w:color="000000"/>
        <w:left w:val="single" w:sz="4" w:space="0" w:color="000000"/>
        <w:bottom w:val="single" w:sz="4" w:space="0" w:color="000000"/>
        <w:right w:val="single" w:sz="4" w:space="0" w:color="000000"/>
      </w:pBdr>
      <w:spacing w:before="100" w:after="100" w:line="276" w:lineRule="auto"/>
      <w:jc w:val="both"/>
    </w:pPr>
    <w:rPr>
      <w:rFonts w:ascii="Times New Roman" w:hAnsi="Times New Roman"/>
      <w:sz w:val="20"/>
      <w:szCs w:val="20"/>
      <w:lang w:eastAsia="cs-CZ"/>
    </w:rPr>
  </w:style>
  <w:style w:type="paragraph" w:customStyle="1" w:styleId="A-ZprvaCSP-ods1dek">
    <w:name w:val="A-ZprávaCSP-ods.1.řádek"/>
    <w:basedOn w:val="Normln"/>
    <w:uiPriority w:val="99"/>
    <w:rsid w:val="0050445E"/>
    <w:pPr>
      <w:spacing w:after="200" w:line="276" w:lineRule="auto"/>
      <w:ind w:firstLine="709"/>
      <w:jc w:val="both"/>
    </w:pPr>
    <w:rPr>
      <w:rFonts w:ascii="Arial Narrow" w:hAnsi="Arial Narrow"/>
      <w:sz w:val="22"/>
      <w:szCs w:val="20"/>
      <w:lang w:eastAsia="cs-CZ"/>
    </w:rPr>
  </w:style>
  <w:style w:type="paragraph" w:customStyle="1" w:styleId="odsazenodstavec">
    <w:name w:val="odsazený odstavec"/>
    <w:basedOn w:val="Normln"/>
    <w:uiPriority w:val="99"/>
    <w:rsid w:val="0050445E"/>
    <w:pPr>
      <w:spacing w:after="200" w:line="276" w:lineRule="auto"/>
      <w:ind w:left="709"/>
      <w:jc w:val="both"/>
    </w:pPr>
    <w:rPr>
      <w:rFonts w:ascii="Arial Narrow" w:hAnsi="Arial Narrow"/>
      <w:sz w:val="22"/>
      <w:szCs w:val="20"/>
      <w:lang w:eastAsia="cs-CZ"/>
    </w:rPr>
  </w:style>
  <w:style w:type="paragraph" w:customStyle="1" w:styleId="KUJKnormal">
    <w:name w:val="KUJK_normal"/>
    <w:basedOn w:val="Normln"/>
    <w:uiPriority w:val="99"/>
    <w:rsid w:val="0050445E"/>
    <w:pPr>
      <w:spacing w:after="200" w:line="276" w:lineRule="auto"/>
      <w:jc w:val="both"/>
    </w:pPr>
    <w:rPr>
      <w:rFonts w:ascii="Times New Roman" w:eastAsia="Calibri" w:hAnsi="Times New Roman"/>
      <w:sz w:val="28"/>
      <w:szCs w:val="28"/>
      <w:lang w:eastAsia="cs-CZ"/>
    </w:rPr>
  </w:style>
  <w:style w:type="paragraph" w:customStyle="1" w:styleId="Odstavecseseznamem21">
    <w:name w:val="Odstavec se seznamem21"/>
    <w:basedOn w:val="Normln"/>
    <w:uiPriority w:val="99"/>
    <w:rsid w:val="0050445E"/>
    <w:pPr>
      <w:spacing w:after="200" w:line="276" w:lineRule="auto"/>
      <w:ind w:left="720"/>
      <w:jc w:val="both"/>
    </w:pPr>
    <w:rPr>
      <w:sz w:val="22"/>
      <w:szCs w:val="22"/>
      <w:lang w:eastAsia="cs-CZ"/>
    </w:rPr>
  </w:style>
  <w:style w:type="paragraph" w:customStyle="1" w:styleId="font6">
    <w:name w:val="font6"/>
    <w:basedOn w:val="Normln"/>
    <w:uiPriority w:val="99"/>
    <w:rsid w:val="0050445E"/>
    <w:pPr>
      <w:spacing w:before="100" w:after="100" w:line="276" w:lineRule="auto"/>
      <w:jc w:val="both"/>
    </w:pPr>
    <w:rPr>
      <w:color w:val="000000"/>
      <w:sz w:val="22"/>
      <w:szCs w:val="22"/>
      <w:lang w:eastAsia="cs-CZ"/>
    </w:rPr>
  </w:style>
  <w:style w:type="paragraph" w:customStyle="1" w:styleId="xl111">
    <w:name w:val="xl111"/>
    <w:basedOn w:val="Normln"/>
    <w:uiPriority w:val="99"/>
    <w:rsid w:val="0050445E"/>
    <w:pPr>
      <w:pBdr>
        <w:top w:val="single" w:sz="8" w:space="0" w:color="000000"/>
        <w:bottom w:val="single" w:sz="8" w:space="0" w:color="000000"/>
      </w:pBdr>
      <w:spacing w:before="100" w:after="100" w:line="276" w:lineRule="auto"/>
      <w:jc w:val="center"/>
    </w:pPr>
    <w:rPr>
      <w:rFonts w:ascii="Times New Roman" w:hAnsi="Times New Roman"/>
      <w:b/>
      <w:bCs/>
      <w:sz w:val="22"/>
      <w:szCs w:val="20"/>
      <w:lang w:eastAsia="cs-CZ"/>
    </w:rPr>
  </w:style>
  <w:style w:type="paragraph" w:customStyle="1" w:styleId="xl112">
    <w:name w:val="xl112"/>
    <w:basedOn w:val="Normln"/>
    <w:uiPriority w:val="99"/>
    <w:rsid w:val="0050445E"/>
    <w:pPr>
      <w:pBdr>
        <w:top w:val="single" w:sz="8" w:space="0" w:color="000000"/>
        <w:bottom w:val="single" w:sz="8" w:space="0" w:color="000000"/>
        <w:right w:val="single" w:sz="8" w:space="0" w:color="000000"/>
      </w:pBdr>
      <w:spacing w:before="100" w:after="100" w:line="276" w:lineRule="auto"/>
      <w:jc w:val="center"/>
    </w:pPr>
    <w:rPr>
      <w:rFonts w:ascii="Times New Roman" w:hAnsi="Times New Roman"/>
      <w:b/>
      <w:bCs/>
      <w:sz w:val="22"/>
      <w:szCs w:val="20"/>
      <w:lang w:eastAsia="cs-CZ"/>
    </w:rPr>
  </w:style>
  <w:style w:type="paragraph" w:customStyle="1" w:styleId="xl113">
    <w:name w:val="xl113"/>
    <w:basedOn w:val="Normln"/>
    <w:uiPriority w:val="99"/>
    <w:rsid w:val="0050445E"/>
    <w:pPr>
      <w:pBdr>
        <w:top w:val="single" w:sz="8" w:space="0" w:color="000000"/>
        <w:left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4">
    <w:name w:val="xl114"/>
    <w:basedOn w:val="Normln"/>
    <w:uiPriority w:val="99"/>
    <w:rsid w:val="0050445E"/>
    <w:pPr>
      <w:pBdr>
        <w:top w:val="single" w:sz="8"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5">
    <w:name w:val="xl115"/>
    <w:basedOn w:val="Normln"/>
    <w:uiPriority w:val="99"/>
    <w:rsid w:val="0050445E"/>
    <w:pPr>
      <w:pBdr>
        <w:top w:val="single" w:sz="8"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6">
    <w:name w:val="xl116"/>
    <w:basedOn w:val="Normln"/>
    <w:uiPriority w:val="99"/>
    <w:rsid w:val="0050445E"/>
    <w:pPr>
      <w:pBdr>
        <w:top w:val="single" w:sz="4" w:space="0" w:color="000000"/>
        <w:left w:val="single" w:sz="8"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7">
    <w:name w:val="xl117"/>
    <w:basedOn w:val="Normln"/>
    <w:uiPriority w:val="99"/>
    <w:rsid w:val="0050445E"/>
    <w:pPr>
      <w:pBdr>
        <w:left w:val="single" w:sz="8"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8">
    <w:name w:val="xl118"/>
    <w:basedOn w:val="Normln"/>
    <w:uiPriority w:val="99"/>
    <w:rsid w:val="0050445E"/>
    <w:pPr>
      <w:pBdr>
        <w:left w:val="single" w:sz="8" w:space="0" w:color="000000"/>
        <w:bottom w:val="double" w:sz="2"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19">
    <w:name w:val="xl119"/>
    <w:basedOn w:val="Normln"/>
    <w:uiPriority w:val="99"/>
    <w:rsid w:val="0050445E"/>
    <w:pPr>
      <w:pBdr>
        <w:top w:val="single" w:sz="8" w:space="0" w:color="000000"/>
      </w:pBdr>
      <w:spacing w:before="100" w:after="100" w:line="276" w:lineRule="auto"/>
      <w:jc w:val="both"/>
    </w:pPr>
    <w:rPr>
      <w:rFonts w:ascii="Times New Roman" w:hAnsi="Times New Roman"/>
      <w:sz w:val="20"/>
      <w:szCs w:val="20"/>
      <w:lang w:eastAsia="cs-CZ"/>
    </w:rPr>
  </w:style>
  <w:style w:type="paragraph" w:customStyle="1" w:styleId="xl120">
    <w:name w:val="xl120"/>
    <w:basedOn w:val="Normln"/>
    <w:uiPriority w:val="99"/>
    <w:rsid w:val="0050445E"/>
    <w:pPr>
      <w:pBdr>
        <w:top w:val="single" w:sz="8" w:space="0" w:color="000000"/>
      </w:pBdr>
      <w:spacing w:before="100" w:after="100" w:line="276" w:lineRule="auto"/>
      <w:jc w:val="both"/>
    </w:pPr>
    <w:rPr>
      <w:rFonts w:ascii="Times New Roman" w:hAnsi="Times New Roman"/>
      <w:sz w:val="20"/>
      <w:szCs w:val="20"/>
      <w:lang w:eastAsia="cs-CZ"/>
    </w:rPr>
  </w:style>
  <w:style w:type="paragraph" w:customStyle="1" w:styleId="xl121">
    <w:name w:val="xl121"/>
    <w:basedOn w:val="Normln"/>
    <w:uiPriority w:val="99"/>
    <w:rsid w:val="0050445E"/>
    <w:pPr>
      <w:pBdr>
        <w:bottom w:val="single" w:sz="8" w:space="0" w:color="000000"/>
      </w:pBdr>
      <w:spacing w:before="100" w:after="100" w:line="276" w:lineRule="auto"/>
      <w:jc w:val="both"/>
    </w:pPr>
    <w:rPr>
      <w:rFonts w:ascii="Times New Roman" w:hAnsi="Times New Roman"/>
      <w:b/>
      <w:bCs/>
      <w:sz w:val="26"/>
      <w:szCs w:val="26"/>
      <w:lang w:eastAsia="cs-CZ"/>
    </w:rPr>
  </w:style>
  <w:style w:type="paragraph" w:customStyle="1" w:styleId="xl122">
    <w:name w:val="xl122"/>
    <w:basedOn w:val="Normln"/>
    <w:uiPriority w:val="99"/>
    <w:rsid w:val="0050445E"/>
    <w:pPr>
      <w:pBdr>
        <w:top w:val="single" w:sz="8" w:space="0" w:color="000000"/>
        <w:left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3">
    <w:name w:val="xl123"/>
    <w:basedOn w:val="Normln"/>
    <w:uiPriority w:val="99"/>
    <w:rsid w:val="0050445E"/>
    <w:pPr>
      <w:pBdr>
        <w:top w:val="single" w:sz="8"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4">
    <w:name w:val="xl124"/>
    <w:basedOn w:val="Normln"/>
    <w:uiPriority w:val="99"/>
    <w:rsid w:val="0050445E"/>
    <w:pPr>
      <w:pBdr>
        <w:top w:val="single" w:sz="8"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5">
    <w:name w:val="xl125"/>
    <w:basedOn w:val="Normln"/>
    <w:uiPriority w:val="99"/>
    <w:rsid w:val="0050445E"/>
    <w:pPr>
      <w:pBdr>
        <w:top w:val="single" w:sz="8"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6">
    <w:name w:val="xl126"/>
    <w:basedOn w:val="Normln"/>
    <w:uiPriority w:val="99"/>
    <w:rsid w:val="0050445E"/>
    <w:pPr>
      <w:pBdr>
        <w:top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7">
    <w:name w:val="xl127"/>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8">
    <w:name w:val="xl128"/>
    <w:basedOn w:val="Normln"/>
    <w:uiPriority w:val="99"/>
    <w:rsid w:val="0050445E"/>
    <w:pPr>
      <w:pBdr>
        <w:top w:val="single" w:sz="4"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29">
    <w:name w:val="xl129"/>
    <w:basedOn w:val="Normln"/>
    <w:uiPriority w:val="99"/>
    <w:rsid w:val="0050445E"/>
    <w:pPr>
      <w:pBdr>
        <w:top w:val="single" w:sz="4" w:space="0" w:color="000000"/>
        <w:left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0">
    <w:name w:val="xl130"/>
    <w:basedOn w:val="Normln"/>
    <w:uiPriority w:val="99"/>
    <w:rsid w:val="0050445E"/>
    <w:pPr>
      <w:pBdr>
        <w:top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1">
    <w:name w:val="xl131"/>
    <w:basedOn w:val="Normln"/>
    <w:uiPriority w:val="99"/>
    <w:rsid w:val="0050445E"/>
    <w:pPr>
      <w:pBdr>
        <w:top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2">
    <w:name w:val="xl132"/>
    <w:basedOn w:val="Normln"/>
    <w:uiPriority w:val="99"/>
    <w:rsid w:val="0050445E"/>
    <w:pPr>
      <w:pBdr>
        <w:top w:val="single" w:sz="4" w:space="0" w:color="000000"/>
        <w:left w:val="single" w:sz="4" w:space="0" w:color="000000"/>
        <w:bottom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3">
    <w:name w:val="xl133"/>
    <w:basedOn w:val="Normln"/>
    <w:uiPriority w:val="99"/>
    <w:rsid w:val="0050445E"/>
    <w:pPr>
      <w:pBdr>
        <w:top w:val="single" w:sz="4" w:space="0" w:color="000000"/>
        <w:left w:val="single" w:sz="4" w:space="0" w:color="000000"/>
        <w:right w:val="single" w:sz="4"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4">
    <w:name w:val="xl134"/>
    <w:basedOn w:val="Normln"/>
    <w:uiPriority w:val="99"/>
    <w:rsid w:val="0050445E"/>
    <w:pPr>
      <w:pBdr>
        <w:top w:val="single" w:sz="4" w:space="0" w:color="000000"/>
        <w:left w:val="single" w:sz="4" w:space="0" w:color="000000"/>
        <w:bottom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5">
    <w:name w:val="xl135"/>
    <w:basedOn w:val="Normln"/>
    <w:uiPriority w:val="99"/>
    <w:rsid w:val="0050445E"/>
    <w:pPr>
      <w:pBdr>
        <w:top w:val="single" w:sz="4" w:space="0" w:color="000000"/>
        <w:left w:val="single" w:sz="4" w:space="0" w:color="000000"/>
        <w:right w:val="single" w:sz="8" w:space="0" w:color="000000"/>
      </w:pBdr>
      <w:shd w:val="clear" w:color="auto" w:fill="C5D9F1"/>
      <w:spacing w:before="100" w:after="100" w:line="276" w:lineRule="auto"/>
      <w:jc w:val="center"/>
    </w:pPr>
    <w:rPr>
      <w:rFonts w:ascii="Times New Roman" w:hAnsi="Times New Roman"/>
      <w:sz w:val="22"/>
      <w:szCs w:val="20"/>
      <w:lang w:eastAsia="cs-CZ"/>
    </w:rPr>
  </w:style>
  <w:style w:type="paragraph" w:customStyle="1" w:styleId="xl136">
    <w:name w:val="xl136"/>
    <w:basedOn w:val="Normln"/>
    <w:uiPriority w:val="99"/>
    <w:rsid w:val="0050445E"/>
    <w:pPr>
      <w:spacing w:before="100" w:after="100" w:line="276" w:lineRule="auto"/>
      <w:jc w:val="both"/>
    </w:pPr>
    <w:rPr>
      <w:rFonts w:ascii="Times New Roman" w:hAnsi="Times New Roman"/>
      <w:sz w:val="20"/>
      <w:szCs w:val="20"/>
      <w:lang w:eastAsia="cs-CZ"/>
    </w:rPr>
  </w:style>
  <w:style w:type="paragraph" w:customStyle="1" w:styleId="Textvysvtlivek1">
    <w:name w:val="Text vysvětlivek1"/>
    <w:basedOn w:val="Normln"/>
    <w:uiPriority w:val="99"/>
    <w:rsid w:val="0050445E"/>
    <w:pPr>
      <w:spacing w:after="200" w:line="276" w:lineRule="auto"/>
      <w:jc w:val="both"/>
    </w:pPr>
    <w:rPr>
      <w:sz w:val="20"/>
      <w:szCs w:val="20"/>
      <w:lang w:eastAsia="cs-CZ"/>
    </w:rPr>
  </w:style>
  <w:style w:type="paragraph" w:customStyle="1" w:styleId="Revize1">
    <w:name w:val="Revize1"/>
    <w:uiPriority w:val="99"/>
    <w:rsid w:val="0050445E"/>
    <w:pPr>
      <w:suppressAutoHyphens/>
      <w:spacing w:after="200" w:line="100" w:lineRule="atLeast"/>
      <w:jc w:val="both"/>
    </w:pPr>
    <w:rPr>
      <w:rFonts w:eastAsia="Times New Roman"/>
      <w:sz w:val="24"/>
      <w:szCs w:val="24"/>
      <w:lang w:eastAsia="ar-SA"/>
    </w:rPr>
  </w:style>
  <w:style w:type="paragraph" w:styleId="Titulek">
    <w:name w:val="caption"/>
    <w:basedOn w:val="Normln"/>
    <w:next w:val="Normln"/>
    <w:uiPriority w:val="99"/>
    <w:qFormat/>
    <w:rsid w:val="0050445E"/>
    <w:pPr>
      <w:spacing w:after="200" w:line="276" w:lineRule="auto"/>
      <w:ind w:left="720" w:hanging="360"/>
      <w:jc w:val="both"/>
    </w:pPr>
    <w:rPr>
      <w:b/>
      <w:bCs/>
      <w:caps/>
      <w:sz w:val="16"/>
      <w:szCs w:val="18"/>
      <w:lang w:eastAsia="cs-CZ"/>
    </w:rPr>
  </w:style>
  <w:style w:type="paragraph" w:styleId="Citt">
    <w:name w:val="Quote"/>
    <w:basedOn w:val="Normln"/>
    <w:next w:val="Normln"/>
    <w:link w:val="CittChar"/>
    <w:uiPriority w:val="99"/>
    <w:qFormat/>
    <w:rsid w:val="0050445E"/>
    <w:pPr>
      <w:spacing w:after="200" w:line="276" w:lineRule="auto"/>
      <w:ind w:left="720" w:hanging="360"/>
      <w:jc w:val="both"/>
    </w:pPr>
    <w:rPr>
      <w:rFonts w:eastAsia="Calibri"/>
      <w:i/>
      <w:sz w:val="20"/>
      <w:szCs w:val="20"/>
      <w:lang w:eastAsia="cs-CZ"/>
    </w:rPr>
  </w:style>
  <w:style w:type="character" w:customStyle="1" w:styleId="CittChar">
    <w:name w:val="Citát Char"/>
    <w:link w:val="Citt"/>
    <w:uiPriority w:val="99"/>
    <w:locked/>
    <w:rsid w:val="0050445E"/>
    <w:rPr>
      <w:rFonts w:ascii="Calibri" w:hAnsi="Calibri"/>
      <w:i/>
      <w:sz w:val="20"/>
    </w:rPr>
  </w:style>
  <w:style w:type="paragraph" w:styleId="Vrazncitt">
    <w:name w:val="Intense Quote"/>
    <w:basedOn w:val="Normln"/>
    <w:next w:val="Normln"/>
    <w:link w:val="VrazncittChar"/>
    <w:uiPriority w:val="99"/>
    <w:qFormat/>
    <w:rsid w:val="0050445E"/>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hanging="360"/>
      <w:jc w:val="both"/>
    </w:pPr>
    <w:rPr>
      <w:rFonts w:eastAsia="Calibri"/>
      <w:b/>
      <w:i/>
      <w:color w:val="FFFFFF"/>
      <w:sz w:val="20"/>
      <w:szCs w:val="20"/>
      <w:lang w:eastAsia="cs-CZ"/>
    </w:rPr>
  </w:style>
  <w:style w:type="character" w:customStyle="1" w:styleId="VrazncittChar">
    <w:name w:val="Výrazný citát Char"/>
    <w:link w:val="Vrazncitt"/>
    <w:uiPriority w:val="99"/>
    <w:locked/>
    <w:rsid w:val="0050445E"/>
    <w:rPr>
      <w:rFonts w:ascii="Calibri" w:hAnsi="Calibri"/>
      <w:b/>
      <w:i/>
      <w:color w:val="FFFFFF"/>
      <w:sz w:val="20"/>
      <w:shd w:val="clear" w:color="auto" w:fill="C0504D"/>
    </w:rPr>
  </w:style>
  <w:style w:type="character" w:styleId="Zdraznnjemn">
    <w:name w:val="Subtle Emphasis"/>
    <w:uiPriority w:val="99"/>
    <w:qFormat/>
    <w:rsid w:val="0050445E"/>
    <w:rPr>
      <w:i/>
    </w:rPr>
  </w:style>
  <w:style w:type="character" w:styleId="Zdraznnintenzivn">
    <w:name w:val="Intense Emphasis"/>
    <w:uiPriority w:val="99"/>
    <w:qFormat/>
    <w:rsid w:val="0050445E"/>
    <w:rPr>
      <w:b/>
      <w:i/>
      <w:color w:val="C0504D"/>
      <w:spacing w:val="10"/>
    </w:rPr>
  </w:style>
  <w:style w:type="character" w:styleId="Odkazjemn">
    <w:name w:val="Subtle Reference"/>
    <w:uiPriority w:val="99"/>
    <w:qFormat/>
    <w:rsid w:val="0050445E"/>
    <w:rPr>
      <w:b/>
    </w:rPr>
  </w:style>
  <w:style w:type="character" w:styleId="Odkazintenzivn">
    <w:name w:val="Intense Reference"/>
    <w:uiPriority w:val="99"/>
    <w:qFormat/>
    <w:rsid w:val="0050445E"/>
    <w:rPr>
      <w:b/>
      <w:smallCaps/>
      <w:spacing w:val="5"/>
      <w:sz w:val="22"/>
      <w:u w:val="single"/>
    </w:rPr>
  </w:style>
  <w:style w:type="character" w:styleId="Nzevknihy">
    <w:name w:val="Book Title"/>
    <w:uiPriority w:val="99"/>
    <w:qFormat/>
    <w:rsid w:val="0050445E"/>
    <w:rPr>
      <w:rFonts w:ascii="Cambria" w:hAnsi="Cambria"/>
      <w:i/>
      <w:sz w:val="20"/>
    </w:rPr>
  </w:style>
  <w:style w:type="character" w:customStyle="1" w:styleId="Standardnpsmoodstavce2">
    <w:name w:val="Standardní písmo odstavce2"/>
    <w:uiPriority w:val="99"/>
    <w:rsid w:val="00F874F8"/>
  </w:style>
  <w:style w:type="character" w:customStyle="1" w:styleId="slostrnky2">
    <w:name w:val="Číslo stránky2"/>
    <w:uiPriority w:val="99"/>
    <w:rsid w:val="00F874F8"/>
  </w:style>
  <w:style w:type="character" w:customStyle="1" w:styleId="Sledovanodkaz2">
    <w:name w:val="Sledovaný odkaz2"/>
    <w:uiPriority w:val="99"/>
    <w:rsid w:val="00F874F8"/>
    <w:rPr>
      <w:color w:val="800080"/>
      <w:u w:val="single"/>
    </w:rPr>
  </w:style>
  <w:style w:type="character" w:customStyle="1" w:styleId="Znakapoznpodarou2">
    <w:name w:val="Značka pozn. pod čarou2"/>
    <w:uiPriority w:val="99"/>
    <w:rsid w:val="00F874F8"/>
    <w:rPr>
      <w:vertAlign w:val="superscript"/>
    </w:rPr>
  </w:style>
  <w:style w:type="character" w:customStyle="1" w:styleId="Odkaznakoment2">
    <w:name w:val="Odkaz na komentář2"/>
    <w:uiPriority w:val="99"/>
    <w:rsid w:val="00F874F8"/>
    <w:rPr>
      <w:sz w:val="16"/>
    </w:rPr>
  </w:style>
  <w:style w:type="character" w:customStyle="1" w:styleId="Zdraznnjemn2">
    <w:name w:val="Zdůraznění – jemné2"/>
    <w:uiPriority w:val="99"/>
    <w:rsid w:val="00F874F8"/>
  </w:style>
  <w:style w:type="character" w:customStyle="1" w:styleId="Odkaznavysvtlivky2">
    <w:name w:val="Odkaz na vysvětlivky2"/>
    <w:uiPriority w:val="99"/>
    <w:rsid w:val="00F874F8"/>
    <w:rPr>
      <w:vertAlign w:val="superscript"/>
    </w:rPr>
  </w:style>
  <w:style w:type="paragraph" w:customStyle="1" w:styleId="Zkladntext22">
    <w:name w:val="Základní text 22"/>
    <w:basedOn w:val="Normln"/>
    <w:uiPriority w:val="99"/>
    <w:rsid w:val="00F874F8"/>
    <w:pPr>
      <w:spacing w:after="200" w:line="276" w:lineRule="auto"/>
      <w:jc w:val="both"/>
    </w:pPr>
    <w:rPr>
      <w:color w:val="000000"/>
      <w:sz w:val="22"/>
      <w:szCs w:val="20"/>
      <w:lang w:eastAsia="cs-CZ"/>
    </w:rPr>
  </w:style>
  <w:style w:type="paragraph" w:customStyle="1" w:styleId="Textbubliny2">
    <w:name w:val="Text bubliny2"/>
    <w:basedOn w:val="Normln"/>
    <w:uiPriority w:val="99"/>
    <w:rsid w:val="00F874F8"/>
    <w:pPr>
      <w:spacing w:after="200" w:line="276" w:lineRule="auto"/>
      <w:jc w:val="both"/>
    </w:pPr>
    <w:rPr>
      <w:rFonts w:ascii="Tahoma" w:hAnsi="Tahoma" w:cs="Tahoma"/>
      <w:sz w:val="16"/>
      <w:szCs w:val="16"/>
      <w:lang w:eastAsia="cs-CZ"/>
    </w:rPr>
  </w:style>
  <w:style w:type="paragraph" w:customStyle="1" w:styleId="Prosttext2">
    <w:name w:val="Prostý text2"/>
    <w:basedOn w:val="Normln"/>
    <w:uiPriority w:val="99"/>
    <w:rsid w:val="00F874F8"/>
    <w:pPr>
      <w:spacing w:before="120" w:line="360" w:lineRule="auto"/>
      <w:ind w:firstLine="709"/>
      <w:jc w:val="both"/>
    </w:pPr>
    <w:rPr>
      <w:spacing w:val="6"/>
      <w:sz w:val="22"/>
      <w:szCs w:val="20"/>
      <w:lang w:val="sk-SK" w:eastAsia="cs-CZ"/>
    </w:rPr>
  </w:style>
  <w:style w:type="paragraph" w:customStyle="1" w:styleId="Zkladntext32">
    <w:name w:val="Základní text 32"/>
    <w:basedOn w:val="Normln"/>
    <w:uiPriority w:val="99"/>
    <w:rsid w:val="00F874F8"/>
    <w:pPr>
      <w:spacing w:after="120" w:line="276" w:lineRule="auto"/>
      <w:jc w:val="both"/>
    </w:pPr>
    <w:rPr>
      <w:sz w:val="16"/>
      <w:szCs w:val="16"/>
      <w:lang w:eastAsia="cs-CZ"/>
    </w:rPr>
  </w:style>
  <w:style w:type="paragraph" w:customStyle="1" w:styleId="Normlnweb2">
    <w:name w:val="Normální (web)2"/>
    <w:basedOn w:val="Normln"/>
    <w:uiPriority w:val="99"/>
    <w:rsid w:val="00F874F8"/>
    <w:pPr>
      <w:spacing w:before="100" w:after="100" w:line="276" w:lineRule="auto"/>
      <w:jc w:val="both"/>
    </w:pPr>
    <w:rPr>
      <w:sz w:val="22"/>
      <w:szCs w:val="20"/>
      <w:lang w:eastAsia="cs-CZ"/>
    </w:rPr>
  </w:style>
  <w:style w:type="paragraph" w:customStyle="1" w:styleId="Textpoznpodarou2">
    <w:name w:val="Text pozn. pod čarou2"/>
    <w:basedOn w:val="Normln"/>
    <w:uiPriority w:val="99"/>
    <w:rsid w:val="00F874F8"/>
    <w:pPr>
      <w:spacing w:after="200" w:line="276" w:lineRule="auto"/>
      <w:jc w:val="both"/>
    </w:pPr>
    <w:rPr>
      <w:sz w:val="20"/>
      <w:szCs w:val="20"/>
      <w:lang w:eastAsia="cs-CZ"/>
    </w:rPr>
  </w:style>
  <w:style w:type="paragraph" w:customStyle="1" w:styleId="Zkladntextodsazen22">
    <w:name w:val="Základní text odsazený 22"/>
    <w:basedOn w:val="Normln"/>
    <w:uiPriority w:val="99"/>
    <w:rsid w:val="00F874F8"/>
    <w:pPr>
      <w:spacing w:after="120" w:line="480" w:lineRule="auto"/>
      <w:ind w:left="283"/>
      <w:jc w:val="both"/>
    </w:pPr>
    <w:rPr>
      <w:sz w:val="22"/>
      <w:szCs w:val="20"/>
      <w:lang w:eastAsia="cs-CZ"/>
    </w:rPr>
  </w:style>
  <w:style w:type="paragraph" w:customStyle="1" w:styleId="Zkladntextodsazen32">
    <w:name w:val="Základní text odsazený 32"/>
    <w:basedOn w:val="Normln"/>
    <w:uiPriority w:val="99"/>
    <w:rsid w:val="00F874F8"/>
    <w:pPr>
      <w:spacing w:after="120" w:line="276" w:lineRule="auto"/>
      <w:ind w:left="283"/>
      <w:jc w:val="both"/>
    </w:pPr>
    <w:rPr>
      <w:sz w:val="16"/>
      <w:szCs w:val="16"/>
      <w:lang w:eastAsia="cs-CZ"/>
    </w:rPr>
  </w:style>
  <w:style w:type="paragraph" w:customStyle="1" w:styleId="Odstavecseseznamem3">
    <w:name w:val="Odstavec se seznamem3"/>
    <w:basedOn w:val="Normln"/>
    <w:uiPriority w:val="99"/>
    <w:rsid w:val="00F874F8"/>
    <w:pPr>
      <w:spacing w:after="200" w:line="276" w:lineRule="auto"/>
      <w:ind w:left="720"/>
      <w:jc w:val="both"/>
    </w:pPr>
    <w:rPr>
      <w:rFonts w:eastAsia="Calibri"/>
      <w:sz w:val="22"/>
      <w:szCs w:val="22"/>
      <w:lang w:eastAsia="cs-CZ"/>
    </w:rPr>
  </w:style>
  <w:style w:type="paragraph" w:customStyle="1" w:styleId="Textkomente2">
    <w:name w:val="Text komentáře2"/>
    <w:basedOn w:val="Normln"/>
    <w:uiPriority w:val="99"/>
    <w:rsid w:val="00F874F8"/>
    <w:pPr>
      <w:spacing w:after="200" w:line="276" w:lineRule="auto"/>
      <w:jc w:val="both"/>
    </w:pPr>
    <w:rPr>
      <w:rFonts w:ascii="Times New Roman" w:hAnsi="Times New Roman"/>
      <w:sz w:val="20"/>
      <w:szCs w:val="20"/>
      <w:lang w:eastAsia="cs-CZ"/>
    </w:rPr>
  </w:style>
  <w:style w:type="paragraph" w:customStyle="1" w:styleId="Pedmtkomente2">
    <w:name w:val="Předmět komentáře2"/>
    <w:basedOn w:val="Textkomente2"/>
    <w:uiPriority w:val="99"/>
    <w:rsid w:val="00F874F8"/>
    <w:rPr>
      <w:b/>
      <w:bCs/>
    </w:rPr>
  </w:style>
  <w:style w:type="paragraph" w:customStyle="1" w:styleId="Textvysvtlivek2">
    <w:name w:val="Text vysvětlivek2"/>
    <w:basedOn w:val="Normln"/>
    <w:uiPriority w:val="99"/>
    <w:rsid w:val="00F874F8"/>
    <w:pPr>
      <w:spacing w:after="200" w:line="276" w:lineRule="auto"/>
      <w:jc w:val="both"/>
    </w:pPr>
    <w:rPr>
      <w:sz w:val="20"/>
      <w:szCs w:val="20"/>
      <w:lang w:eastAsia="cs-CZ"/>
    </w:rPr>
  </w:style>
  <w:style w:type="paragraph" w:customStyle="1" w:styleId="Revize2">
    <w:name w:val="Revize2"/>
    <w:uiPriority w:val="99"/>
    <w:rsid w:val="00F874F8"/>
    <w:pPr>
      <w:suppressAutoHyphens/>
      <w:spacing w:after="200" w:line="100" w:lineRule="atLeast"/>
      <w:jc w:val="both"/>
    </w:pPr>
    <w:rPr>
      <w:rFonts w:eastAsia="Times New Roman"/>
      <w:sz w:val="24"/>
      <w:szCs w:val="24"/>
      <w:lang w:eastAsia="ar-SA"/>
    </w:rPr>
  </w:style>
  <w:style w:type="paragraph" w:customStyle="1" w:styleId="Normlnweb3">
    <w:name w:val="Normální (web)3"/>
    <w:basedOn w:val="Normln"/>
    <w:uiPriority w:val="99"/>
    <w:rsid w:val="00FE6E67"/>
    <w:pPr>
      <w:spacing w:before="100" w:after="100" w:line="276" w:lineRule="auto"/>
      <w:jc w:val="both"/>
    </w:pPr>
    <w:rPr>
      <w:sz w:val="22"/>
      <w:szCs w:val="20"/>
      <w:lang w:eastAsia="cs-CZ"/>
    </w:rPr>
  </w:style>
  <w:style w:type="character" w:customStyle="1" w:styleId="Standardnpsmoodstavce3">
    <w:name w:val="Standardní písmo odstavce3"/>
    <w:uiPriority w:val="99"/>
    <w:rsid w:val="00467AE7"/>
  </w:style>
  <w:style w:type="character" w:customStyle="1" w:styleId="slostrnky3">
    <w:name w:val="Číslo stránky3"/>
    <w:uiPriority w:val="99"/>
    <w:rsid w:val="00467AE7"/>
  </w:style>
  <w:style w:type="character" w:customStyle="1" w:styleId="Sledovanodkaz3">
    <w:name w:val="Sledovaný odkaz3"/>
    <w:uiPriority w:val="99"/>
    <w:rsid w:val="00467AE7"/>
    <w:rPr>
      <w:color w:val="800080"/>
      <w:u w:val="single"/>
    </w:rPr>
  </w:style>
  <w:style w:type="character" w:customStyle="1" w:styleId="Znakapoznpodarou3">
    <w:name w:val="Značka pozn. pod čarou3"/>
    <w:uiPriority w:val="99"/>
    <w:rsid w:val="00467AE7"/>
    <w:rPr>
      <w:vertAlign w:val="superscript"/>
    </w:rPr>
  </w:style>
  <w:style w:type="character" w:customStyle="1" w:styleId="Odkaznakoment3">
    <w:name w:val="Odkaz na komentář3"/>
    <w:uiPriority w:val="99"/>
    <w:rsid w:val="00467AE7"/>
    <w:rPr>
      <w:sz w:val="16"/>
    </w:rPr>
  </w:style>
  <w:style w:type="character" w:customStyle="1" w:styleId="Zdraznnjemn3">
    <w:name w:val="Zdůraznění – jemné3"/>
    <w:uiPriority w:val="99"/>
    <w:rsid w:val="00467AE7"/>
  </w:style>
  <w:style w:type="character" w:customStyle="1" w:styleId="Odkaznavysvtlivky3">
    <w:name w:val="Odkaz na vysvětlivky3"/>
    <w:uiPriority w:val="99"/>
    <w:rsid w:val="00467AE7"/>
    <w:rPr>
      <w:vertAlign w:val="superscript"/>
    </w:rPr>
  </w:style>
  <w:style w:type="character" w:customStyle="1" w:styleId="ZkladntextChar1">
    <w:name w:val="Základní text Char1"/>
    <w:uiPriority w:val="99"/>
    <w:rsid w:val="00467AE7"/>
    <w:rPr>
      <w:sz w:val="22"/>
    </w:rPr>
  </w:style>
  <w:style w:type="paragraph" w:customStyle="1" w:styleId="Zkladntext23">
    <w:name w:val="Základní text 23"/>
    <w:basedOn w:val="Normln"/>
    <w:uiPriority w:val="99"/>
    <w:rsid w:val="00467AE7"/>
    <w:pPr>
      <w:spacing w:after="200" w:line="276" w:lineRule="auto"/>
      <w:jc w:val="both"/>
    </w:pPr>
    <w:rPr>
      <w:color w:val="000000"/>
      <w:sz w:val="22"/>
      <w:szCs w:val="20"/>
      <w:lang w:eastAsia="cs-CZ"/>
    </w:rPr>
  </w:style>
  <w:style w:type="character" w:customStyle="1" w:styleId="ZhlavChar1">
    <w:name w:val="Záhlaví Char1"/>
    <w:uiPriority w:val="99"/>
    <w:rsid w:val="00467AE7"/>
    <w:rPr>
      <w:sz w:val="22"/>
    </w:rPr>
  </w:style>
  <w:style w:type="character" w:customStyle="1" w:styleId="ZpatChar1">
    <w:name w:val="Zápatí Char1"/>
    <w:uiPriority w:val="99"/>
    <w:rsid w:val="00467AE7"/>
    <w:rPr>
      <w:sz w:val="22"/>
    </w:rPr>
  </w:style>
  <w:style w:type="paragraph" w:customStyle="1" w:styleId="Textbubliny3">
    <w:name w:val="Text bubliny3"/>
    <w:basedOn w:val="Normln"/>
    <w:uiPriority w:val="99"/>
    <w:rsid w:val="00467AE7"/>
    <w:pPr>
      <w:spacing w:after="200" w:line="276" w:lineRule="auto"/>
      <w:jc w:val="both"/>
    </w:pPr>
    <w:rPr>
      <w:rFonts w:ascii="Tahoma" w:hAnsi="Tahoma" w:cs="Tahoma"/>
      <w:sz w:val="16"/>
      <w:szCs w:val="16"/>
      <w:lang w:eastAsia="cs-CZ"/>
    </w:rPr>
  </w:style>
  <w:style w:type="paragraph" w:customStyle="1" w:styleId="Prosttext3">
    <w:name w:val="Prostý text3"/>
    <w:basedOn w:val="Normln"/>
    <w:uiPriority w:val="99"/>
    <w:rsid w:val="00467AE7"/>
    <w:pPr>
      <w:spacing w:before="120" w:line="360" w:lineRule="auto"/>
      <w:ind w:firstLine="709"/>
      <w:jc w:val="both"/>
    </w:pPr>
    <w:rPr>
      <w:spacing w:val="6"/>
      <w:sz w:val="22"/>
      <w:szCs w:val="20"/>
      <w:lang w:val="sk-SK" w:eastAsia="cs-CZ"/>
    </w:rPr>
  </w:style>
  <w:style w:type="paragraph" w:customStyle="1" w:styleId="Zkladntext33">
    <w:name w:val="Základní text 33"/>
    <w:basedOn w:val="Normln"/>
    <w:uiPriority w:val="99"/>
    <w:rsid w:val="00467AE7"/>
    <w:pPr>
      <w:spacing w:after="120" w:line="276" w:lineRule="auto"/>
      <w:jc w:val="both"/>
    </w:pPr>
    <w:rPr>
      <w:sz w:val="16"/>
      <w:szCs w:val="16"/>
      <w:lang w:eastAsia="cs-CZ"/>
    </w:rPr>
  </w:style>
  <w:style w:type="paragraph" w:customStyle="1" w:styleId="Normlnweb4">
    <w:name w:val="Normální (web)4"/>
    <w:basedOn w:val="Normln"/>
    <w:uiPriority w:val="99"/>
    <w:rsid w:val="00467AE7"/>
    <w:pPr>
      <w:spacing w:before="100" w:after="100" w:line="276" w:lineRule="auto"/>
      <w:jc w:val="both"/>
    </w:pPr>
    <w:rPr>
      <w:sz w:val="22"/>
      <w:szCs w:val="20"/>
      <w:lang w:eastAsia="cs-CZ"/>
    </w:rPr>
  </w:style>
  <w:style w:type="paragraph" w:customStyle="1" w:styleId="Textpoznpodarou3">
    <w:name w:val="Text pozn. pod čarou3"/>
    <w:basedOn w:val="Normln"/>
    <w:uiPriority w:val="99"/>
    <w:rsid w:val="00467AE7"/>
    <w:pPr>
      <w:spacing w:after="200" w:line="276" w:lineRule="auto"/>
      <w:jc w:val="both"/>
    </w:pPr>
    <w:rPr>
      <w:sz w:val="20"/>
      <w:szCs w:val="20"/>
      <w:lang w:eastAsia="cs-CZ"/>
    </w:rPr>
  </w:style>
  <w:style w:type="paragraph" w:customStyle="1" w:styleId="Zkladntextodsazen23">
    <w:name w:val="Základní text odsazený 23"/>
    <w:basedOn w:val="Normln"/>
    <w:uiPriority w:val="99"/>
    <w:rsid w:val="00467AE7"/>
    <w:pPr>
      <w:spacing w:after="120" w:line="480" w:lineRule="auto"/>
      <w:ind w:left="283"/>
      <w:jc w:val="both"/>
    </w:pPr>
    <w:rPr>
      <w:sz w:val="22"/>
      <w:szCs w:val="20"/>
      <w:lang w:eastAsia="cs-CZ"/>
    </w:rPr>
  </w:style>
  <w:style w:type="paragraph" w:customStyle="1" w:styleId="Zkladntextodsazen33">
    <w:name w:val="Základní text odsazený 33"/>
    <w:basedOn w:val="Normln"/>
    <w:uiPriority w:val="99"/>
    <w:rsid w:val="00467AE7"/>
    <w:pPr>
      <w:spacing w:after="120" w:line="276" w:lineRule="auto"/>
      <w:ind w:left="283"/>
      <w:jc w:val="both"/>
    </w:pPr>
    <w:rPr>
      <w:sz w:val="16"/>
      <w:szCs w:val="16"/>
      <w:lang w:eastAsia="cs-CZ"/>
    </w:rPr>
  </w:style>
  <w:style w:type="paragraph" w:customStyle="1" w:styleId="Odstavecseseznamem4">
    <w:name w:val="Odstavec se seznamem4"/>
    <w:basedOn w:val="Normln"/>
    <w:uiPriority w:val="99"/>
    <w:rsid w:val="00467AE7"/>
    <w:pPr>
      <w:spacing w:after="200" w:line="276" w:lineRule="auto"/>
      <w:ind w:left="720"/>
      <w:jc w:val="both"/>
    </w:pPr>
    <w:rPr>
      <w:rFonts w:eastAsia="Calibri"/>
      <w:sz w:val="22"/>
      <w:szCs w:val="22"/>
      <w:lang w:eastAsia="cs-CZ"/>
    </w:rPr>
  </w:style>
  <w:style w:type="paragraph" w:customStyle="1" w:styleId="Textkomente3">
    <w:name w:val="Text komentáře3"/>
    <w:basedOn w:val="Normln"/>
    <w:uiPriority w:val="99"/>
    <w:rsid w:val="00467AE7"/>
    <w:pPr>
      <w:spacing w:after="200" w:line="276" w:lineRule="auto"/>
      <w:jc w:val="both"/>
    </w:pPr>
    <w:rPr>
      <w:rFonts w:ascii="Times New Roman" w:hAnsi="Times New Roman"/>
      <w:sz w:val="20"/>
      <w:szCs w:val="20"/>
      <w:lang w:eastAsia="cs-CZ"/>
    </w:rPr>
  </w:style>
  <w:style w:type="paragraph" w:customStyle="1" w:styleId="Pedmtkomente3">
    <w:name w:val="Předmět komentáře3"/>
    <w:basedOn w:val="Textkomente3"/>
    <w:uiPriority w:val="99"/>
    <w:rsid w:val="00467AE7"/>
    <w:rPr>
      <w:b/>
      <w:bCs/>
    </w:rPr>
  </w:style>
  <w:style w:type="paragraph" w:customStyle="1" w:styleId="Textvysvtlivek3">
    <w:name w:val="Text vysvětlivek3"/>
    <w:basedOn w:val="Normln"/>
    <w:uiPriority w:val="99"/>
    <w:rsid w:val="00467AE7"/>
    <w:pPr>
      <w:spacing w:after="200" w:line="276" w:lineRule="auto"/>
      <w:jc w:val="both"/>
    </w:pPr>
    <w:rPr>
      <w:sz w:val="20"/>
      <w:szCs w:val="20"/>
      <w:lang w:eastAsia="cs-CZ"/>
    </w:rPr>
  </w:style>
  <w:style w:type="paragraph" w:customStyle="1" w:styleId="Revize3">
    <w:name w:val="Revize3"/>
    <w:uiPriority w:val="99"/>
    <w:rsid w:val="00467AE7"/>
    <w:pPr>
      <w:suppressAutoHyphens/>
      <w:spacing w:after="200" w:line="100" w:lineRule="atLeast"/>
      <w:jc w:val="both"/>
    </w:pPr>
    <w:rPr>
      <w:rFonts w:eastAsia="Times New Roman"/>
      <w:sz w:val="24"/>
      <w:szCs w:val="24"/>
      <w:lang w:eastAsia="ar-SA"/>
    </w:rPr>
  </w:style>
  <w:style w:type="character" w:customStyle="1" w:styleId="TextbublinyChar1">
    <w:name w:val="Text bubliny Char1"/>
    <w:uiPriority w:val="99"/>
    <w:semiHidden/>
    <w:rsid w:val="00467AE7"/>
    <w:rPr>
      <w:rFonts w:ascii="Tahoma" w:hAnsi="Tahoma"/>
      <w:sz w:val="16"/>
    </w:rPr>
  </w:style>
  <w:style w:type="character" w:customStyle="1" w:styleId="TextkomenteChar1">
    <w:name w:val="Text komentáře Char1"/>
    <w:uiPriority w:val="99"/>
    <w:semiHidden/>
    <w:rsid w:val="00467AE7"/>
  </w:style>
  <w:style w:type="character" w:customStyle="1" w:styleId="PedmtkomenteChar1">
    <w:name w:val="Předmět komentáře Char1"/>
    <w:uiPriority w:val="99"/>
    <w:semiHidden/>
    <w:rsid w:val="00467AE7"/>
    <w:rPr>
      <w:b/>
    </w:rPr>
  </w:style>
  <w:style w:type="paragraph" w:customStyle="1" w:styleId="Normlnweb5">
    <w:name w:val="Normální (web)5"/>
    <w:basedOn w:val="Normln"/>
    <w:uiPriority w:val="99"/>
    <w:rsid w:val="00451F46"/>
    <w:pPr>
      <w:spacing w:before="100" w:after="100" w:line="276" w:lineRule="auto"/>
      <w:jc w:val="both"/>
    </w:pPr>
    <w:rPr>
      <w:sz w:val="22"/>
      <w:szCs w:val="20"/>
      <w:lang w:eastAsia="cs-CZ"/>
    </w:rPr>
  </w:style>
  <w:style w:type="paragraph" w:customStyle="1" w:styleId="Titulka-nadpis">
    <w:name w:val="Titulka - nadpis"/>
    <w:basedOn w:val="Normln"/>
    <w:uiPriority w:val="99"/>
    <w:rsid w:val="00691912"/>
    <w:pPr>
      <w:spacing w:before="680" w:line="680" w:lineRule="exact"/>
    </w:pPr>
    <w:rPr>
      <w:rFonts w:ascii="Tahoma" w:hAnsi="Tahoma"/>
      <w:sz w:val="64"/>
      <w:lang w:eastAsia="cs-CZ"/>
    </w:rPr>
  </w:style>
  <w:style w:type="paragraph" w:customStyle="1" w:styleId="Verzefirmware">
    <w:name w:val="Verze firmware"/>
    <w:uiPriority w:val="99"/>
    <w:rsid w:val="00691912"/>
    <w:pPr>
      <w:spacing w:before="160"/>
    </w:pPr>
    <w:rPr>
      <w:rFonts w:ascii="Tahoma" w:eastAsia="Times New Roman" w:hAnsi="Tahoma"/>
      <w:color w:val="57575B"/>
      <w:sz w:val="44"/>
      <w:szCs w:val="24"/>
    </w:rPr>
  </w:style>
  <w:style w:type="paragraph" w:customStyle="1" w:styleId="Verzedokumentu">
    <w:name w:val="Verze dokumentu"/>
    <w:uiPriority w:val="99"/>
    <w:rsid w:val="00691912"/>
    <w:pPr>
      <w:pBdr>
        <w:top w:val="single" w:sz="18" w:space="1" w:color="auto"/>
      </w:pBdr>
      <w:spacing w:before="240" w:after="120"/>
    </w:pPr>
    <w:rPr>
      <w:rFonts w:ascii="Tahoma" w:eastAsia="Times New Roman" w:hAnsi="Tahoma"/>
      <w:b/>
      <w:szCs w:val="24"/>
    </w:rPr>
  </w:style>
  <w:style w:type="paragraph" w:customStyle="1" w:styleId="Dvrnost-nadpis">
    <w:name w:val="Důvěrnost - nadpis"/>
    <w:uiPriority w:val="99"/>
    <w:rsid w:val="00691912"/>
    <w:pPr>
      <w:pBdr>
        <w:top w:val="single" w:sz="8" w:space="1" w:color="57575B"/>
      </w:pBdr>
      <w:spacing w:before="60"/>
    </w:pPr>
    <w:rPr>
      <w:rFonts w:ascii="Tahoma" w:eastAsia="Times New Roman" w:hAnsi="Tahoma"/>
      <w:caps/>
      <w:color w:val="57575B"/>
      <w:sz w:val="14"/>
      <w:szCs w:val="24"/>
    </w:rPr>
  </w:style>
  <w:style w:type="paragraph" w:customStyle="1" w:styleId="Dvrnost-text">
    <w:name w:val="Důvěrnost - text"/>
    <w:basedOn w:val="Dvrnost-nadpis"/>
    <w:uiPriority w:val="99"/>
    <w:rsid w:val="00691912"/>
    <w:pPr>
      <w:pBdr>
        <w:top w:val="none" w:sz="0" w:space="0" w:color="auto"/>
      </w:pBdr>
    </w:pPr>
    <w:rPr>
      <w:caps w:val="0"/>
    </w:rPr>
  </w:style>
  <w:style w:type="paragraph" w:customStyle="1" w:styleId="Obrzek-popisek">
    <w:name w:val="Obrázek - popisek"/>
    <w:uiPriority w:val="99"/>
    <w:rsid w:val="00691912"/>
    <w:pPr>
      <w:numPr>
        <w:numId w:val="30"/>
      </w:numPr>
      <w:spacing w:before="320"/>
    </w:pPr>
    <w:rPr>
      <w:rFonts w:ascii="Tahoma" w:eastAsia="Times New Roman" w:hAnsi="Tahoma"/>
      <w:szCs w:val="24"/>
    </w:rPr>
  </w:style>
  <w:style w:type="table" w:customStyle="1" w:styleId="Zpat-tabulka">
    <w:name w:val="Zápatí - tabulka"/>
    <w:uiPriority w:val="99"/>
    <w:rsid w:val="00691912"/>
    <w:rPr>
      <w:rFonts w:ascii="Tahoma" w:eastAsia="Times New Roman" w:hAnsi="Tahoma"/>
      <w:sz w:val="14"/>
    </w:rPr>
    <w:tblPr>
      <w:tblInd w:w="113" w:type="dxa"/>
      <w:tblBorders>
        <w:top w:val="single" w:sz="12" w:space="0" w:color="808080"/>
      </w:tblBorders>
      <w:tblCellMar>
        <w:top w:w="0" w:type="dxa"/>
        <w:left w:w="108" w:type="dxa"/>
        <w:bottom w:w="0" w:type="dxa"/>
        <w:right w:w="108" w:type="dxa"/>
      </w:tblCellMar>
    </w:tblPr>
  </w:style>
  <w:style w:type="character" w:customStyle="1" w:styleId="Zvraznn-tun">
    <w:name w:val="Zvýraznění - tučné"/>
    <w:uiPriority w:val="99"/>
    <w:rsid w:val="00691912"/>
    <w:rPr>
      <w:b/>
    </w:rPr>
  </w:style>
  <w:style w:type="paragraph" w:customStyle="1" w:styleId="Copyright">
    <w:name w:val="Copyright"/>
    <w:basedOn w:val="Normln"/>
    <w:uiPriority w:val="99"/>
    <w:rsid w:val="00691912"/>
    <w:pPr>
      <w:autoSpaceDE w:val="0"/>
      <w:autoSpaceDN w:val="0"/>
      <w:adjustRightInd w:val="0"/>
      <w:spacing w:before="120" w:line="288" w:lineRule="auto"/>
      <w:textAlignment w:val="center"/>
    </w:pPr>
    <w:rPr>
      <w:rFonts w:ascii="Tahoma" w:hAnsi="Tahoma"/>
      <w:b/>
      <w:sz w:val="14"/>
      <w:lang w:eastAsia="cs-CZ"/>
    </w:rPr>
  </w:style>
  <w:style w:type="paragraph" w:customStyle="1" w:styleId="Nadpis1Neslovan">
    <w:name w:val="Nadpis 1 Nečíslovaný"/>
    <w:basedOn w:val="Nadpis1"/>
    <w:next w:val="Normln"/>
    <w:uiPriority w:val="99"/>
    <w:rsid w:val="00691912"/>
    <w:pPr>
      <w:keepLines w:val="0"/>
      <w:pageBreakBefore/>
      <w:numPr>
        <w:numId w:val="0"/>
      </w:numPr>
      <w:spacing w:before="120" w:after="360" w:line="480" w:lineRule="exact"/>
    </w:pPr>
    <w:rPr>
      <w:rFonts w:ascii="Tahoma" w:hAnsi="Tahoma" w:cs="Arial"/>
      <w:color w:val="003856"/>
      <w:kern w:val="32"/>
      <w:sz w:val="44"/>
      <w:szCs w:val="32"/>
      <w:lang w:eastAsia="cs-CZ"/>
    </w:rPr>
  </w:style>
  <w:style w:type="paragraph" w:customStyle="1" w:styleId="Nadpis2Neslovan">
    <w:name w:val="Nadpis 2 Nečíslovaný"/>
    <w:basedOn w:val="Nadpis2"/>
    <w:uiPriority w:val="99"/>
    <w:rsid w:val="00691912"/>
    <w:pPr>
      <w:keepLines w:val="0"/>
      <w:numPr>
        <w:ilvl w:val="0"/>
        <w:numId w:val="0"/>
      </w:numPr>
      <w:spacing w:before="360" w:after="320" w:line="400" w:lineRule="exact"/>
    </w:pPr>
    <w:rPr>
      <w:rFonts w:ascii="Tahoma" w:hAnsi="Tahoma" w:cs="Arial"/>
      <w:iCs/>
      <w:color w:val="003856"/>
      <w:sz w:val="36"/>
      <w:szCs w:val="28"/>
      <w:lang w:eastAsia="cs-CZ"/>
    </w:rPr>
  </w:style>
  <w:style w:type="paragraph" w:styleId="AdresaHTML">
    <w:name w:val="HTML Address"/>
    <w:basedOn w:val="Normln"/>
    <w:link w:val="AdresaHTMLChar"/>
    <w:uiPriority w:val="99"/>
    <w:semiHidden/>
    <w:rsid w:val="00691912"/>
    <w:pPr>
      <w:spacing w:before="120" w:line="300" w:lineRule="exact"/>
    </w:pPr>
    <w:rPr>
      <w:rFonts w:ascii="Tahoma" w:eastAsia="Calibri" w:hAnsi="Tahoma"/>
      <w:i/>
      <w:iCs/>
      <w:lang w:eastAsia="cs-CZ"/>
    </w:rPr>
  </w:style>
  <w:style w:type="character" w:customStyle="1" w:styleId="AdresaHTMLChar">
    <w:name w:val="Adresa HTML Char"/>
    <w:link w:val="AdresaHTML"/>
    <w:uiPriority w:val="99"/>
    <w:semiHidden/>
    <w:locked/>
    <w:rsid w:val="00691912"/>
    <w:rPr>
      <w:rFonts w:ascii="Tahoma" w:hAnsi="Tahoma"/>
      <w:i/>
      <w:sz w:val="24"/>
      <w:lang w:eastAsia="cs-CZ"/>
    </w:rPr>
  </w:style>
  <w:style w:type="paragraph" w:styleId="Adresanaoblku">
    <w:name w:val="envelope address"/>
    <w:basedOn w:val="Normln"/>
    <w:uiPriority w:val="99"/>
    <w:semiHidden/>
    <w:rsid w:val="00691912"/>
    <w:pPr>
      <w:framePr w:w="7920" w:h="1980" w:hRule="exact" w:hSpace="141" w:wrap="auto" w:hAnchor="page" w:xAlign="center" w:yAlign="bottom"/>
      <w:spacing w:before="120" w:line="300" w:lineRule="exact"/>
      <w:ind w:left="2880"/>
    </w:pPr>
    <w:rPr>
      <w:rFonts w:ascii="Arial" w:hAnsi="Arial" w:cs="Arial"/>
      <w:lang w:eastAsia="cs-CZ"/>
    </w:rPr>
  </w:style>
  <w:style w:type="character" w:styleId="AkronymHTML">
    <w:name w:val="HTML Acronym"/>
    <w:uiPriority w:val="99"/>
    <w:semiHidden/>
    <w:rsid w:val="00691912"/>
    <w:rPr>
      <w:rFonts w:cs="Times New Roman"/>
    </w:rPr>
  </w:style>
  <w:style w:type="table" w:styleId="Barevntabulka1">
    <w:name w:val="Table Colorful 1"/>
    <w:basedOn w:val="Normlntabulka"/>
    <w:uiPriority w:val="99"/>
    <w:semiHidden/>
    <w:rsid w:val="00691912"/>
    <w:pPr>
      <w:spacing w:after="60" w:line="240" w:lineRule="exac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Barevntabulka2">
    <w:name w:val="Table Colorful 2"/>
    <w:basedOn w:val="Normlntabulka"/>
    <w:uiPriority w:val="99"/>
    <w:semiHidden/>
    <w:rsid w:val="00691912"/>
    <w:pPr>
      <w:spacing w:after="60" w:line="240" w:lineRule="exact"/>
    </w:pPr>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Barevntabulka3">
    <w:name w:val="Table Colorful 3"/>
    <w:basedOn w:val="Normlntabulka"/>
    <w:uiPriority w:val="99"/>
    <w:semiHidden/>
    <w:rsid w:val="00691912"/>
    <w:pPr>
      <w:spacing w:after="60" w:line="240" w:lineRule="exac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CittHTML">
    <w:name w:val="HTML Cite"/>
    <w:uiPriority w:val="99"/>
    <w:semiHidden/>
    <w:rsid w:val="00691912"/>
    <w:rPr>
      <w:rFonts w:cs="Times New Roman"/>
      <w:i/>
    </w:rPr>
  </w:style>
  <w:style w:type="character" w:styleId="slodku">
    <w:name w:val="line number"/>
    <w:uiPriority w:val="99"/>
    <w:semiHidden/>
    <w:rsid w:val="00691912"/>
    <w:rPr>
      <w:rFonts w:cs="Times New Roman"/>
    </w:rPr>
  </w:style>
  <w:style w:type="paragraph" w:styleId="slovanseznam">
    <w:name w:val="List Number"/>
    <w:basedOn w:val="Normln"/>
    <w:uiPriority w:val="99"/>
    <w:semiHidden/>
    <w:rsid w:val="00691912"/>
    <w:pPr>
      <w:numPr>
        <w:numId w:val="1"/>
      </w:numPr>
      <w:spacing w:before="120" w:line="300" w:lineRule="exact"/>
    </w:pPr>
    <w:rPr>
      <w:rFonts w:ascii="Tahoma" w:hAnsi="Tahoma"/>
      <w:sz w:val="22"/>
      <w:lang w:eastAsia="cs-CZ"/>
    </w:rPr>
  </w:style>
  <w:style w:type="paragraph" w:styleId="slovanseznam2">
    <w:name w:val="List Number 2"/>
    <w:basedOn w:val="Normln"/>
    <w:uiPriority w:val="99"/>
    <w:semiHidden/>
    <w:rsid w:val="00691912"/>
    <w:pPr>
      <w:numPr>
        <w:numId w:val="2"/>
      </w:numPr>
      <w:spacing w:before="120" w:line="300" w:lineRule="exact"/>
    </w:pPr>
    <w:rPr>
      <w:rFonts w:ascii="Tahoma" w:hAnsi="Tahoma"/>
      <w:sz w:val="22"/>
      <w:lang w:eastAsia="cs-CZ"/>
    </w:rPr>
  </w:style>
  <w:style w:type="paragraph" w:styleId="slovanseznam3">
    <w:name w:val="List Number 3"/>
    <w:basedOn w:val="Normln"/>
    <w:uiPriority w:val="99"/>
    <w:semiHidden/>
    <w:rsid w:val="00691912"/>
    <w:pPr>
      <w:numPr>
        <w:numId w:val="3"/>
      </w:numPr>
      <w:spacing w:before="120" w:line="300" w:lineRule="exact"/>
    </w:pPr>
    <w:rPr>
      <w:rFonts w:ascii="Tahoma" w:hAnsi="Tahoma"/>
      <w:sz w:val="22"/>
      <w:lang w:eastAsia="cs-CZ"/>
    </w:rPr>
  </w:style>
  <w:style w:type="paragraph" w:styleId="slovanseznam4">
    <w:name w:val="List Number 4"/>
    <w:basedOn w:val="Normln"/>
    <w:uiPriority w:val="99"/>
    <w:semiHidden/>
    <w:rsid w:val="00691912"/>
    <w:pPr>
      <w:numPr>
        <w:numId w:val="4"/>
      </w:numPr>
      <w:spacing w:before="120" w:line="300" w:lineRule="exact"/>
    </w:pPr>
    <w:rPr>
      <w:rFonts w:ascii="Tahoma" w:hAnsi="Tahoma"/>
      <w:sz w:val="22"/>
      <w:lang w:eastAsia="cs-CZ"/>
    </w:rPr>
  </w:style>
  <w:style w:type="paragraph" w:styleId="slovanseznam5">
    <w:name w:val="List Number 5"/>
    <w:basedOn w:val="Normln"/>
    <w:uiPriority w:val="99"/>
    <w:semiHidden/>
    <w:rsid w:val="00691912"/>
    <w:pPr>
      <w:numPr>
        <w:numId w:val="5"/>
      </w:numPr>
      <w:spacing w:before="120" w:line="300" w:lineRule="exact"/>
    </w:pPr>
    <w:rPr>
      <w:rFonts w:ascii="Tahoma" w:hAnsi="Tahoma"/>
      <w:sz w:val="22"/>
      <w:lang w:eastAsia="cs-CZ"/>
    </w:rPr>
  </w:style>
  <w:style w:type="paragraph" w:styleId="Datum">
    <w:name w:val="Date"/>
    <w:basedOn w:val="Normln"/>
    <w:next w:val="Normln"/>
    <w:link w:val="DatumChar"/>
    <w:uiPriority w:val="99"/>
    <w:semiHidden/>
    <w:rsid w:val="00691912"/>
    <w:pPr>
      <w:spacing w:before="120" w:line="300" w:lineRule="exact"/>
    </w:pPr>
    <w:rPr>
      <w:rFonts w:ascii="Tahoma" w:eastAsia="Calibri" w:hAnsi="Tahoma"/>
      <w:lang w:eastAsia="cs-CZ"/>
    </w:rPr>
  </w:style>
  <w:style w:type="character" w:customStyle="1" w:styleId="DatumChar">
    <w:name w:val="Datum Char"/>
    <w:link w:val="Datum"/>
    <w:uiPriority w:val="99"/>
    <w:semiHidden/>
    <w:locked/>
    <w:rsid w:val="00691912"/>
    <w:rPr>
      <w:rFonts w:ascii="Tahoma" w:hAnsi="Tahoma"/>
      <w:sz w:val="24"/>
      <w:lang w:eastAsia="cs-CZ"/>
    </w:rPr>
  </w:style>
  <w:style w:type="character" w:styleId="DefiniceHTML">
    <w:name w:val="HTML Definition"/>
    <w:uiPriority w:val="99"/>
    <w:semiHidden/>
    <w:rsid w:val="00691912"/>
    <w:rPr>
      <w:rFonts w:cs="Times New Roman"/>
      <w:i/>
    </w:rPr>
  </w:style>
  <w:style w:type="table" w:styleId="Elegantntabulka">
    <w:name w:val="Table Elegant"/>
    <w:basedOn w:val="Normlntabulka"/>
    <w:uiPriority w:val="99"/>
    <w:semiHidden/>
    <w:rsid w:val="00691912"/>
    <w:pPr>
      <w:spacing w:after="60" w:line="240" w:lineRule="exac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uiPriority w:val="99"/>
    <w:semiHidden/>
    <w:rsid w:val="00691912"/>
    <w:pPr>
      <w:spacing w:before="120" w:line="300" w:lineRule="exact"/>
    </w:pPr>
    <w:rPr>
      <w:rFonts w:ascii="Courier New" w:eastAsia="Calibri" w:hAnsi="Courier New"/>
      <w:sz w:val="20"/>
      <w:szCs w:val="20"/>
      <w:lang w:eastAsia="cs-CZ"/>
    </w:rPr>
  </w:style>
  <w:style w:type="character" w:customStyle="1" w:styleId="FormtovanvHTMLChar">
    <w:name w:val="Formátovaný v HTML Char"/>
    <w:link w:val="FormtovanvHTML"/>
    <w:uiPriority w:val="99"/>
    <w:semiHidden/>
    <w:locked/>
    <w:rsid w:val="00691912"/>
    <w:rPr>
      <w:rFonts w:ascii="Courier New" w:hAnsi="Courier New"/>
      <w:sz w:val="20"/>
      <w:lang w:eastAsia="cs-CZ"/>
    </w:rPr>
  </w:style>
  <w:style w:type="table" w:styleId="Jednoduchtabulka1">
    <w:name w:val="Table Simple 1"/>
    <w:basedOn w:val="Normlntabulka"/>
    <w:uiPriority w:val="99"/>
    <w:semiHidden/>
    <w:rsid w:val="00691912"/>
    <w:pPr>
      <w:spacing w:after="60" w:line="240" w:lineRule="exact"/>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uiPriority w:val="99"/>
    <w:semiHidden/>
    <w:rsid w:val="00691912"/>
    <w:pPr>
      <w:spacing w:after="60" w:line="240" w:lineRule="exact"/>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Klasicktabulka2">
    <w:name w:val="Table Classic 2"/>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Klasicktabulka3">
    <w:name w:val="Table Classic 3"/>
    <w:basedOn w:val="Normlntabulka"/>
    <w:uiPriority w:val="99"/>
    <w:semiHidden/>
    <w:rsid w:val="00691912"/>
    <w:pPr>
      <w:spacing w:after="60" w:line="240" w:lineRule="exac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Klasicktabulka4">
    <w:name w:val="Table Classic 4"/>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KlvesniceHTML">
    <w:name w:val="HTML Keyboard"/>
    <w:uiPriority w:val="99"/>
    <w:semiHidden/>
    <w:rsid w:val="00691912"/>
    <w:rPr>
      <w:rFonts w:ascii="Courier New" w:hAnsi="Courier New" w:cs="Times New Roman"/>
      <w:sz w:val="20"/>
    </w:rPr>
  </w:style>
  <w:style w:type="character" w:styleId="KdHTML">
    <w:name w:val="HTML Code"/>
    <w:uiPriority w:val="99"/>
    <w:semiHidden/>
    <w:rsid w:val="00691912"/>
    <w:rPr>
      <w:rFonts w:ascii="Courier New" w:hAnsi="Courier New" w:cs="Times New Roman"/>
      <w:sz w:val="20"/>
    </w:rPr>
  </w:style>
  <w:style w:type="table" w:styleId="Moderntabulka">
    <w:name w:val="Table Contemporary"/>
    <w:basedOn w:val="Normlntabulka"/>
    <w:uiPriority w:val="99"/>
    <w:semiHidden/>
    <w:rsid w:val="00691912"/>
    <w:pPr>
      <w:spacing w:after="60" w:line="240" w:lineRule="exac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Motivtabulky">
    <w:name w:val="Table Theme"/>
    <w:basedOn w:val="Normlntabulka"/>
    <w:uiPriority w:val="99"/>
    <w:semiHidden/>
    <w:rsid w:val="00691912"/>
    <w:pPr>
      <w:spacing w:after="60" w:line="24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uiPriority w:val="99"/>
    <w:rsid w:val="00691912"/>
    <w:pPr>
      <w:spacing w:after="60" w:line="240" w:lineRule="exact"/>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katabulky10">
    <w:name w:val="Table Grid 1"/>
    <w:basedOn w:val="Normlntabulka"/>
    <w:uiPriority w:val="99"/>
    <w:semiHidden/>
    <w:rsid w:val="00691912"/>
    <w:pPr>
      <w:spacing w:after="60" w:line="240" w:lineRule="exac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Mkatabulky2">
    <w:name w:val="Table Grid 2"/>
    <w:basedOn w:val="Normlntabulka"/>
    <w:uiPriority w:val="99"/>
    <w:semiHidden/>
    <w:rsid w:val="00691912"/>
    <w:pPr>
      <w:spacing w:after="60" w:line="240" w:lineRule="exact"/>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Mkatabulky3">
    <w:name w:val="Table Grid 3"/>
    <w:basedOn w:val="Normlntabulka"/>
    <w:uiPriority w:val="99"/>
    <w:semiHidden/>
    <w:rsid w:val="00691912"/>
    <w:pPr>
      <w:spacing w:after="60" w:line="240" w:lineRule="exac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Mkatabulky4">
    <w:name w:val="Table Grid 4"/>
    <w:basedOn w:val="Normlntabulka"/>
    <w:uiPriority w:val="99"/>
    <w:semiHidden/>
    <w:rsid w:val="00691912"/>
    <w:pPr>
      <w:spacing w:after="60" w:line="240" w:lineRule="exac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Mkatabulky5">
    <w:name w:val="Table Grid 5"/>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Mkatabulky6">
    <w:name w:val="Table Grid 6"/>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Mkatabulky7">
    <w:name w:val="Table Grid 7"/>
    <w:basedOn w:val="Normlntabulka"/>
    <w:uiPriority w:val="99"/>
    <w:semiHidden/>
    <w:rsid w:val="00691912"/>
    <w:pPr>
      <w:spacing w:after="60" w:line="240" w:lineRule="exac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Mkatabulky8">
    <w:name w:val="Table Grid 8"/>
    <w:basedOn w:val="Normlntabulka"/>
    <w:uiPriority w:val="99"/>
    <w:semiHidden/>
    <w:rsid w:val="00691912"/>
    <w:pPr>
      <w:spacing w:after="60" w:line="240" w:lineRule="exac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Nadpispoznmky">
    <w:name w:val="Note Heading"/>
    <w:basedOn w:val="Normln"/>
    <w:next w:val="Normln"/>
    <w:link w:val="NadpispoznmkyChar"/>
    <w:uiPriority w:val="99"/>
    <w:semiHidden/>
    <w:rsid w:val="00691912"/>
    <w:pPr>
      <w:spacing w:before="120" w:line="300" w:lineRule="exact"/>
    </w:pPr>
    <w:rPr>
      <w:rFonts w:ascii="Tahoma" w:eastAsia="Calibri" w:hAnsi="Tahoma"/>
      <w:lang w:eastAsia="cs-CZ"/>
    </w:rPr>
  </w:style>
  <w:style w:type="character" w:customStyle="1" w:styleId="NadpispoznmkyChar">
    <w:name w:val="Nadpis poznámky Char"/>
    <w:link w:val="Nadpispoznmky"/>
    <w:uiPriority w:val="99"/>
    <w:semiHidden/>
    <w:locked/>
    <w:rsid w:val="00691912"/>
    <w:rPr>
      <w:rFonts w:ascii="Tahoma" w:hAnsi="Tahoma"/>
      <w:sz w:val="24"/>
      <w:lang w:eastAsia="cs-CZ"/>
    </w:rPr>
  </w:style>
  <w:style w:type="paragraph" w:styleId="Normlnodsazen">
    <w:name w:val="Normal Indent"/>
    <w:basedOn w:val="Normln"/>
    <w:uiPriority w:val="99"/>
    <w:rsid w:val="00691912"/>
    <w:pPr>
      <w:spacing w:before="120" w:after="240" w:line="300" w:lineRule="exact"/>
    </w:pPr>
    <w:rPr>
      <w:rFonts w:ascii="Tahoma" w:hAnsi="Tahoma"/>
      <w:sz w:val="22"/>
      <w:lang w:eastAsia="cs-CZ"/>
    </w:rPr>
  </w:style>
  <w:style w:type="paragraph" w:styleId="Osloven">
    <w:name w:val="Salutation"/>
    <w:basedOn w:val="Normln"/>
    <w:next w:val="Normln"/>
    <w:link w:val="OslovenChar"/>
    <w:uiPriority w:val="99"/>
    <w:semiHidden/>
    <w:rsid w:val="00691912"/>
    <w:pPr>
      <w:spacing w:before="120" w:line="300" w:lineRule="exact"/>
    </w:pPr>
    <w:rPr>
      <w:rFonts w:ascii="Tahoma" w:eastAsia="Calibri" w:hAnsi="Tahoma"/>
      <w:lang w:eastAsia="cs-CZ"/>
    </w:rPr>
  </w:style>
  <w:style w:type="character" w:customStyle="1" w:styleId="OslovenChar">
    <w:name w:val="Oslovení Char"/>
    <w:link w:val="Osloven"/>
    <w:uiPriority w:val="99"/>
    <w:semiHidden/>
    <w:locked/>
    <w:rsid w:val="00691912"/>
    <w:rPr>
      <w:rFonts w:ascii="Tahoma" w:hAnsi="Tahoma"/>
      <w:sz w:val="24"/>
      <w:lang w:eastAsia="cs-CZ"/>
    </w:rPr>
  </w:style>
  <w:style w:type="paragraph" w:styleId="Podpis">
    <w:name w:val="Signature"/>
    <w:basedOn w:val="Normln"/>
    <w:link w:val="PodpisChar"/>
    <w:uiPriority w:val="99"/>
    <w:semiHidden/>
    <w:rsid w:val="00691912"/>
    <w:pPr>
      <w:spacing w:before="120" w:line="300" w:lineRule="exact"/>
      <w:ind w:left="4252"/>
    </w:pPr>
    <w:rPr>
      <w:rFonts w:ascii="Tahoma" w:eastAsia="Calibri" w:hAnsi="Tahoma"/>
      <w:lang w:eastAsia="cs-CZ"/>
    </w:rPr>
  </w:style>
  <w:style w:type="character" w:customStyle="1" w:styleId="PodpisChar">
    <w:name w:val="Podpis Char"/>
    <w:link w:val="Podpis"/>
    <w:uiPriority w:val="99"/>
    <w:semiHidden/>
    <w:locked/>
    <w:rsid w:val="00691912"/>
    <w:rPr>
      <w:rFonts w:ascii="Tahoma" w:hAnsi="Tahoma"/>
      <w:sz w:val="24"/>
      <w:lang w:eastAsia="cs-CZ"/>
    </w:rPr>
  </w:style>
  <w:style w:type="paragraph" w:styleId="Podpise-mailu">
    <w:name w:val="E-mail Signature"/>
    <w:basedOn w:val="Normln"/>
    <w:link w:val="Podpise-mailuChar"/>
    <w:uiPriority w:val="99"/>
    <w:semiHidden/>
    <w:rsid w:val="00691912"/>
    <w:pPr>
      <w:spacing w:before="120" w:line="300" w:lineRule="exact"/>
    </w:pPr>
    <w:rPr>
      <w:rFonts w:ascii="Tahoma" w:eastAsia="Calibri" w:hAnsi="Tahoma"/>
      <w:lang w:eastAsia="cs-CZ"/>
    </w:rPr>
  </w:style>
  <w:style w:type="character" w:customStyle="1" w:styleId="Podpise-mailuChar">
    <w:name w:val="Podpis e-mailu Char"/>
    <w:link w:val="Podpise-mailu"/>
    <w:uiPriority w:val="99"/>
    <w:semiHidden/>
    <w:locked/>
    <w:rsid w:val="00691912"/>
    <w:rPr>
      <w:rFonts w:ascii="Tahoma" w:hAnsi="Tahoma"/>
      <w:sz w:val="24"/>
      <w:lang w:eastAsia="cs-CZ"/>
    </w:rPr>
  </w:style>
  <w:style w:type="paragraph" w:styleId="Pokraovnseznamu4">
    <w:name w:val="List Continue 4"/>
    <w:basedOn w:val="Normln"/>
    <w:uiPriority w:val="99"/>
    <w:semiHidden/>
    <w:rsid w:val="00691912"/>
    <w:pPr>
      <w:spacing w:before="120" w:after="120" w:line="300" w:lineRule="exact"/>
      <w:ind w:left="1132"/>
    </w:pPr>
    <w:rPr>
      <w:rFonts w:ascii="Tahoma" w:hAnsi="Tahoma"/>
      <w:sz w:val="22"/>
      <w:lang w:eastAsia="cs-CZ"/>
    </w:rPr>
  </w:style>
  <w:style w:type="paragraph" w:styleId="Pokraovnseznamu5">
    <w:name w:val="List Continue 5"/>
    <w:basedOn w:val="Normln"/>
    <w:uiPriority w:val="99"/>
    <w:semiHidden/>
    <w:rsid w:val="00691912"/>
    <w:pPr>
      <w:spacing w:before="120" w:after="120" w:line="300" w:lineRule="exact"/>
      <w:ind w:left="1415"/>
    </w:pPr>
    <w:rPr>
      <w:rFonts w:ascii="Tahoma" w:hAnsi="Tahoma"/>
      <w:sz w:val="22"/>
      <w:lang w:eastAsia="cs-CZ"/>
    </w:rPr>
  </w:style>
  <w:style w:type="table" w:styleId="Profesionlntabulka">
    <w:name w:val="Table Professional"/>
    <w:basedOn w:val="Normlntabulka"/>
    <w:uiPriority w:val="99"/>
    <w:semiHidden/>
    <w:rsid w:val="00691912"/>
    <w:pPr>
      <w:spacing w:after="60" w:line="240" w:lineRule="exac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PromnnHTML">
    <w:name w:val="HTML Variable"/>
    <w:uiPriority w:val="99"/>
    <w:semiHidden/>
    <w:rsid w:val="00691912"/>
    <w:rPr>
      <w:rFonts w:cs="Times New Roman"/>
      <w:i/>
    </w:rPr>
  </w:style>
  <w:style w:type="paragraph" w:styleId="Prosttext">
    <w:name w:val="Plain Text"/>
    <w:basedOn w:val="Normln"/>
    <w:link w:val="ProsttextChar"/>
    <w:uiPriority w:val="99"/>
    <w:semiHidden/>
    <w:rsid w:val="00691912"/>
    <w:pPr>
      <w:spacing w:before="120" w:line="300" w:lineRule="exact"/>
    </w:pPr>
    <w:rPr>
      <w:rFonts w:ascii="Courier New" w:eastAsia="Calibri" w:hAnsi="Courier New"/>
      <w:sz w:val="20"/>
      <w:szCs w:val="20"/>
    </w:rPr>
  </w:style>
  <w:style w:type="character" w:customStyle="1" w:styleId="ProsttextChar">
    <w:name w:val="Prostý text Char"/>
    <w:link w:val="Prosttext"/>
    <w:uiPriority w:val="99"/>
    <w:semiHidden/>
    <w:locked/>
    <w:rsid w:val="00796431"/>
    <w:rPr>
      <w:rFonts w:ascii="Courier New" w:hAnsi="Courier New"/>
      <w:sz w:val="20"/>
      <w:lang w:eastAsia="en-US"/>
    </w:rPr>
  </w:style>
  <w:style w:type="character" w:customStyle="1" w:styleId="ProsttextChar1">
    <w:name w:val="Prostý text Char1"/>
    <w:uiPriority w:val="99"/>
    <w:semiHidden/>
    <w:rsid w:val="00691912"/>
    <w:rPr>
      <w:rFonts w:ascii="Consolas" w:hAnsi="Consolas"/>
      <w:sz w:val="21"/>
    </w:rPr>
  </w:style>
  <w:style w:type="character" w:styleId="PsacstrojHTML">
    <w:name w:val="HTML Typewriter"/>
    <w:uiPriority w:val="99"/>
    <w:semiHidden/>
    <w:rsid w:val="00691912"/>
    <w:rPr>
      <w:rFonts w:ascii="Courier New" w:hAnsi="Courier New" w:cs="Times New Roman"/>
      <w:sz w:val="20"/>
    </w:rPr>
  </w:style>
  <w:style w:type="paragraph" w:styleId="Seznam2">
    <w:name w:val="List 2"/>
    <w:basedOn w:val="Normln"/>
    <w:uiPriority w:val="99"/>
    <w:semiHidden/>
    <w:rsid w:val="00691912"/>
    <w:pPr>
      <w:spacing w:before="120" w:line="300" w:lineRule="exact"/>
      <w:ind w:left="566" w:hanging="283"/>
    </w:pPr>
    <w:rPr>
      <w:rFonts w:ascii="Tahoma" w:hAnsi="Tahoma"/>
      <w:sz w:val="22"/>
      <w:lang w:eastAsia="cs-CZ"/>
    </w:rPr>
  </w:style>
  <w:style w:type="paragraph" w:styleId="Seznam3">
    <w:name w:val="List 3"/>
    <w:basedOn w:val="Normln"/>
    <w:uiPriority w:val="99"/>
    <w:semiHidden/>
    <w:rsid w:val="00691912"/>
    <w:pPr>
      <w:spacing w:before="120" w:line="300" w:lineRule="exact"/>
      <w:ind w:left="849" w:hanging="283"/>
    </w:pPr>
    <w:rPr>
      <w:rFonts w:ascii="Tahoma" w:hAnsi="Tahoma"/>
      <w:sz w:val="22"/>
      <w:lang w:eastAsia="cs-CZ"/>
    </w:rPr>
  </w:style>
  <w:style w:type="paragraph" w:styleId="Seznam4">
    <w:name w:val="List 4"/>
    <w:basedOn w:val="Normln"/>
    <w:uiPriority w:val="99"/>
    <w:semiHidden/>
    <w:rsid w:val="00691912"/>
    <w:pPr>
      <w:spacing w:before="120" w:line="300" w:lineRule="exact"/>
      <w:ind w:left="1132" w:hanging="283"/>
    </w:pPr>
    <w:rPr>
      <w:rFonts w:ascii="Tahoma" w:hAnsi="Tahoma"/>
      <w:sz w:val="22"/>
      <w:lang w:eastAsia="cs-CZ"/>
    </w:rPr>
  </w:style>
  <w:style w:type="paragraph" w:styleId="Seznam5">
    <w:name w:val="List 5"/>
    <w:basedOn w:val="Normln"/>
    <w:uiPriority w:val="99"/>
    <w:semiHidden/>
    <w:rsid w:val="00691912"/>
    <w:pPr>
      <w:spacing w:before="120" w:line="300" w:lineRule="exact"/>
      <w:ind w:left="1415" w:hanging="283"/>
    </w:pPr>
    <w:rPr>
      <w:rFonts w:ascii="Tahoma" w:hAnsi="Tahoma"/>
      <w:sz w:val="22"/>
      <w:lang w:eastAsia="cs-CZ"/>
    </w:rPr>
  </w:style>
  <w:style w:type="paragraph" w:styleId="Seznamsodrkami4">
    <w:name w:val="List Bullet 4"/>
    <w:basedOn w:val="Normln"/>
    <w:uiPriority w:val="99"/>
    <w:semiHidden/>
    <w:rsid w:val="00691912"/>
    <w:pPr>
      <w:numPr>
        <w:numId w:val="6"/>
      </w:numPr>
      <w:spacing w:before="120" w:line="300" w:lineRule="exact"/>
    </w:pPr>
    <w:rPr>
      <w:rFonts w:ascii="Tahoma" w:hAnsi="Tahoma"/>
      <w:sz w:val="22"/>
      <w:lang w:eastAsia="cs-CZ"/>
    </w:rPr>
  </w:style>
  <w:style w:type="paragraph" w:styleId="Seznamsodrkami5">
    <w:name w:val="List Bullet 5"/>
    <w:basedOn w:val="Normln"/>
    <w:uiPriority w:val="99"/>
    <w:semiHidden/>
    <w:rsid w:val="00691912"/>
    <w:pPr>
      <w:tabs>
        <w:tab w:val="num" w:pos="1492"/>
      </w:tabs>
      <w:spacing w:before="120" w:line="300" w:lineRule="exact"/>
      <w:ind w:left="1492" w:hanging="360"/>
    </w:pPr>
    <w:rPr>
      <w:rFonts w:ascii="Tahoma" w:hAnsi="Tahoma"/>
      <w:sz w:val="22"/>
      <w:lang w:eastAsia="cs-CZ"/>
    </w:rPr>
  </w:style>
  <w:style w:type="table" w:styleId="Sloupcetabulky1">
    <w:name w:val="Table Columns 1"/>
    <w:basedOn w:val="Normlntabulka"/>
    <w:uiPriority w:val="99"/>
    <w:semiHidden/>
    <w:rsid w:val="00691912"/>
    <w:pPr>
      <w:spacing w:after="60" w:line="240" w:lineRule="exac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Sloupcetabulky2">
    <w:name w:val="Table Columns 2"/>
    <w:basedOn w:val="Normlntabulka"/>
    <w:uiPriority w:val="99"/>
    <w:semiHidden/>
    <w:rsid w:val="00691912"/>
    <w:pPr>
      <w:spacing w:after="60" w:line="240" w:lineRule="exact"/>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Sloupcetabulky3">
    <w:name w:val="Table Columns 3"/>
    <w:basedOn w:val="Normlntabulka"/>
    <w:uiPriority w:val="99"/>
    <w:semiHidden/>
    <w:rsid w:val="00691912"/>
    <w:pPr>
      <w:spacing w:after="60" w:line="240" w:lineRule="exac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Sloupcetabulky4">
    <w:name w:val="Table Columns 4"/>
    <w:basedOn w:val="Normlntabulka"/>
    <w:uiPriority w:val="99"/>
    <w:semiHidden/>
    <w:rsid w:val="00691912"/>
    <w:pPr>
      <w:spacing w:after="60" w:line="240" w:lineRule="exact"/>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Sloupcetabulky5">
    <w:name w:val="Table Columns 5"/>
    <w:basedOn w:val="Normlntabulka"/>
    <w:uiPriority w:val="99"/>
    <w:semiHidden/>
    <w:rsid w:val="00691912"/>
    <w:pPr>
      <w:spacing w:after="60" w:line="240" w:lineRule="exac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ulkajakoseznam1">
    <w:name w:val="Table List 1"/>
    <w:basedOn w:val="Normlntabulka"/>
    <w:uiPriority w:val="99"/>
    <w:semiHidden/>
    <w:rsid w:val="00691912"/>
    <w:pPr>
      <w:spacing w:after="60" w:line="240" w:lineRule="exac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jakoseznam2">
    <w:name w:val="Table List 2"/>
    <w:basedOn w:val="Normlntabulka"/>
    <w:uiPriority w:val="99"/>
    <w:semiHidden/>
    <w:rsid w:val="00691912"/>
    <w:pPr>
      <w:spacing w:after="60" w:line="240" w:lineRule="exact"/>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jakoseznam3">
    <w:name w:val="Table List 3"/>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ulkajakoseznam4">
    <w:name w:val="Table List 4"/>
    <w:basedOn w:val="Normlntabulka"/>
    <w:uiPriority w:val="99"/>
    <w:semiHidden/>
    <w:rsid w:val="00691912"/>
    <w:pPr>
      <w:spacing w:after="60" w:line="240" w:lineRule="exac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uiPriority w:val="99"/>
    <w:semiHidden/>
    <w:rsid w:val="00691912"/>
    <w:pPr>
      <w:spacing w:after="60" w:line="240" w:lineRule="exac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ulkajakoseznam6">
    <w:name w:val="Table List 6"/>
    <w:basedOn w:val="Normlntabulka"/>
    <w:uiPriority w:val="99"/>
    <w:semiHidden/>
    <w:rsid w:val="00691912"/>
    <w:pPr>
      <w:spacing w:after="60" w:line="240" w:lineRule="exac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ulkajakoseznam7">
    <w:name w:val="Table List 7"/>
    <w:basedOn w:val="Normlntabulka"/>
    <w:uiPriority w:val="99"/>
    <w:semiHidden/>
    <w:rsid w:val="00691912"/>
    <w:pPr>
      <w:spacing w:after="60" w:line="240" w:lineRule="exac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ulkajakoseznam8">
    <w:name w:val="Table List 8"/>
    <w:basedOn w:val="Normlntabulka"/>
    <w:uiPriority w:val="99"/>
    <w:semiHidden/>
    <w:rsid w:val="00691912"/>
    <w:pPr>
      <w:spacing w:after="60" w:line="240" w:lineRule="exac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ulkasprostorovmiefekty1">
    <w:name w:val="Table 3D effects 1"/>
    <w:basedOn w:val="Normlntabulka"/>
    <w:uiPriority w:val="99"/>
    <w:semiHidden/>
    <w:rsid w:val="00691912"/>
    <w:pPr>
      <w:spacing w:after="60" w:line="240" w:lineRule="exact"/>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uiPriority w:val="99"/>
    <w:semiHidden/>
    <w:rsid w:val="00691912"/>
    <w:pPr>
      <w:spacing w:after="60" w:line="240" w:lineRule="exact"/>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sprostorovmiefekty3">
    <w:name w:val="Table 3D effects 3"/>
    <w:basedOn w:val="Normlntabulka"/>
    <w:uiPriority w:val="99"/>
    <w:semiHidden/>
    <w:rsid w:val="00691912"/>
    <w:pPr>
      <w:spacing w:after="60" w:line="240" w:lineRule="exact"/>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stlumenmibarvami1">
    <w:name w:val="Table Subtle 1"/>
    <w:basedOn w:val="Normlntabulka"/>
    <w:uiPriority w:val="99"/>
    <w:semiHidden/>
    <w:rsid w:val="00691912"/>
    <w:pPr>
      <w:spacing w:after="60" w:line="240" w:lineRule="exact"/>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ulkastlumenmibarvami2">
    <w:name w:val="Table Subtle 2"/>
    <w:basedOn w:val="Normlntabulka"/>
    <w:uiPriority w:val="99"/>
    <w:semiHidden/>
    <w:rsid w:val="00691912"/>
    <w:pPr>
      <w:spacing w:after="60" w:line="240" w:lineRule="exact"/>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Textvbloku">
    <w:name w:val="Block Text"/>
    <w:basedOn w:val="Normln"/>
    <w:uiPriority w:val="99"/>
    <w:semiHidden/>
    <w:rsid w:val="00691912"/>
    <w:pPr>
      <w:spacing w:before="120" w:after="120" w:line="300" w:lineRule="exact"/>
      <w:ind w:left="1440" w:right="1440"/>
    </w:pPr>
    <w:rPr>
      <w:rFonts w:ascii="Tahoma" w:hAnsi="Tahoma"/>
      <w:sz w:val="22"/>
      <w:lang w:eastAsia="cs-CZ"/>
    </w:rPr>
  </w:style>
  <w:style w:type="character" w:styleId="UkzkaHTML">
    <w:name w:val="HTML Sample"/>
    <w:uiPriority w:val="99"/>
    <w:semiHidden/>
    <w:rsid w:val="00691912"/>
    <w:rPr>
      <w:rFonts w:ascii="Courier New" w:hAnsi="Courier New" w:cs="Times New Roman"/>
    </w:rPr>
  </w:style>
  <w:style w:type="table" w:styleId="Webovtabulka1">
    <w:name w:val="Table Web 1"/>
    <w:basedOn w:val="Normlntabulka"/>
    <w:uiPriority w:val="99"/>
    <w:semiHidden/>
    <w:rsid w:val="00691912"/>
    <w:pPr>
      <w:spacing w:after="60" w:line="240" w:lineRule="exac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ovtabulka2">
    <w:name w:val="Table Web 2"/>
    <w:basedOn w:val="Normlntabulka"/>
    <w:uiPriority w:val="99"/>
    <w:semiHidden/>
    <w:rsid w:val="00691912"/>
    <w:pPr>
      <w:spacing w:after="60" w:line="240" w:lineRule="exac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Webovtabulka3">
    <w:name w:val="Table Web 3"/>
    <w:basedOn w:val="Normlntabulka"/>
    <w:uiPriority w:val="99"/>
    <w:semiHidden/>
    <w:rsid w:val="00691912"/>
    <w:pPr>
      <w:spacing w:after="60" w:line="240" w:lineRule="exac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Zhlavzprvy">
    <w:name w:val="Message Header"/>
    <w:basedOn w:val="Normln"/>
    <w:link w:val="ZhlavzprvyChar"/>
    <w:uiPriority w:val="99"/>
    <w:semiHidden/>
    <w:rsid w:val="00691912"/>
    <w:pPr>
      <w:pBdr>
        <w:top w:val="single" w:sz="6" w:space="1" w:color="auto"/>
        <w:left w:val="single" w:sz="6" w:space="1" w:color="auto"/>
        <w:bottom w:val="single" w:sz="6" w:space="1" w:color="auto"/>
        <w:right w:val="single" w:sz="6" w:space="1" w:color="auto"/>
      </w:pBdr>
      <w:shd w:val="pct20" w:color="auto" w:fill="auto"/>
      <w:spacing w:before="120" w:line="300" w:lineRule="exact"/>
      <w:ind w:left="1134" w:hanging="1134"/>
    </w:pPr>
    <w:rPr>
      <w:rFonts w:ascii="Arial" w:eastAsia="Calibri" w:hAnsi="Arial"/>
      <w:lang w:eastAsia="cs-CZ"/>
    </w:rPr>
  </w:style>
  <w:style w:type="character" w:customStyle="1" w:styleId="ZhlavzprvyChar">
    <w:name w:val="Záhlaví zprávy Char"/>
    <w:link w:val="Zhlavzprvy"/>
    <w:uiPriority w:val="99"/>
    <w:semiHidden/>
    <w:locked/>
    <w:rsid w:val="00691912"/>
    <w:rPr>
      <w:rFonts w:ascii="Arial" w:hAnsi="Arial"/>
      <w:sz w:val="24"/>
      <w:shd w:val="pct20" w:color="auto" w:fill="auto"/>
      <w:lang w:eastAsia="cs-CZ"/>
    </w:rPr>
  </w:style>
  <w:style w:type="paragraph" w:styleId="Zkladntext-prvnodsazen">
    <w:name w:val="Body Text First Indent"/>
    <w:basedOn w:val="Zkladntext"/>
    <w:link w:val="Zkladntext-prvnodsazenChar"/>
    <w:uiPriority w:val="99"/>
    <w:semiHidden/>
    <w:rsid w:val="00691912"/>
    <w:pPr>
      <w:spacing w:before="120" w:after="120" w:line="300" w:lineRule="exact"/>
      <w:ind w:firstLine="210"/>
    </w:pPr>
    <w:rPr>
      <w:rFonts w:ascii="Tahoma" w:hAnsi="Tahoma"/>
      <w:sz w:val="24"/>
      <w:szCs w:val="24"/>
    </w:rPr>
  </w:style>
  <w:style w:type="character" w:customStyle="1" w:styleId="Zkladntext-prvnodsazenChar">
    <w:name w:val="Základní text - první odsazený Char"/>
    <w:link w:val="Zkladntext-prvnodsazen"/>
    <w:uiPriority w:val="99"/>
    <w:semiHidden/>
    <w:locked/>
    <w:rsid w:val="00691912"/>
    <w:rPr>
      <w:rFonts w:ascii="Tahoma" w:hAnsi="Tahoma"/>
      <w:sz w:val="24"/>
      <w:lang w:eastAsia="cs-CZ"/>
    </w:rPr>
  </w:style>
  <w:style w:type="paragraph" w:styleId="Zkladntext-prvnodsazen2">
    <w:name w:val="Body Text First Indent 2"/>
    <w:basedOn w:val="Zkladntextodsazen"/>
    <w:link w:val="Zkladntext-prvnodsazen2Char"/>
    <w:uiPriority w:val="99"/>
    <w:semiHidden/>
    <w:rsid w:val="00691912"/>
    <w:pPr>
      <w:spacing w:before="120" w:line="300" w:lineRule="exact"/>
      <w:ind w:left="283" w:firstLine="210"/>
      <w:jc w:val="left"/>
    </w:pPr>
    <w:rPr>
      <w:rFonts w:ascii="Tahoma" w:hAnsi="Tahoma"/>
      <w:sz w:val="24"/>
      <w:szCs w:val="24"/>
    </w:rPr>
  </w:style>
  <w:style w:type="character" w:customStyle="1" w:styleId="Zkladntext-prvnodsazen2Char">
    <w:name w:val="Základní text - první odsazený 2 Char"/>
    <w:link w:val="Zkladntext-prvnodsazen2"/>
    <w:uiPriority w:val="99"/>
    <w:semiHidden/>
    <w:locked/>
    <w:rsid w:val="00691912"/>
    <w:rPr>
      <w:rFonts w:ascii="Tahoma" w:hAnsi="Tahoma"/>
      <w:sz w:val="24"/>
      <w:lang w:eastAsia="cs-CZ"/>
    </w:rPr>
  </w:style>
  <w:style w:type="paragraph" w:styleId="Zkladntext24">
    <w:name w:val="Body Text 2"/>
    <w:basedOn w:val="Normln"/>
    <w:link w:val="Zkladntext2Char"/>
    <w:uiPriority w:val="99"/>
    <w:semiHidden/>
    <w:rsid w:val="00691912"/>
    <w:pPr>
      <w:spacing w:before="120" w:after="120" w:line="480" w:lineRule="auto"/>
    </w:pPr>
  </w:style>
  <w:style w:type="character" w:customStyle="1" w:styleId="Zkladntext2Char">
    <w:name w:val="Základní text 2 Char"/>
    <w:link w:val="Zkladntext24"/>
    <w:uiPriority w:val="99"/>
    <w:semiHidden/>
    <w:locked/>
    <w:rsid w:val="00796431"/>
    <w:rPr>
      <w:rFonts w:eastAsia="Times New Roman"/>
      <w:sz w:val="24"/>
      <w:lang w:eastAsia="en-US"/>
    </w:rPr>
  </w:style>
  <w:style w:type="character" w:customStyle="1" w:styleId="Zkladntext2Char1">
    <w:name w:val="Základní text 2 Char1"/>
    <w:uiPriority w:val="99"/>
    <w:semiHidden/>
    <w:rsid w:val="00691912"/>
    <w:rPr>
      <w:rFonts w:ascii="Calibri" w:hAnsi="Calibri"/>
      <w:sz w:val="24"/>
    </w:rPr>
  </w:style>
  <w:style w:type="paragraph" w:styleId="Zkladntext3">
    <w:name w:val="Body Text 3"/>
    <w:basedOn w:val="Normln"/>
    <w:link w:val="Zkladntext3Char"/>
    <w:uiPriority w:val="99"/>
    <w:semiHidden/>
    <w:rsid w:val="00691912"/>
    <w:pPr>
      <w:spacing w:before="120" w:after="120" w:line="300" w:lineRule="exact"/>
    </w:pPr>
    <w:rPr>
      <w:sz w:val="16"/>
      <w:szCs w:val="16"/>
    </w:rPr>
  </w:style>
  <w:style w:type="character" w:customStyle="1" w:styleId="Zkladntext3Char">
    <w:name w:val="Základní text 3 Char"/>
    <w:link w:val="Zkladntext3"/>
    <w:uiPriority w:val="99"/>
    <w:semiHidden/>
    <w:locked/>
    <w:rsid w:val="00796431"/>
    <w:rPr>
      <w:rFonts w:eastAsia="Times New Roman"/>
      <w:sz w:val="16"/>
      <w:lang w:eastAsia="en-US"/>
    </w:rPr>
  </w:style>
  <w:style w:type="character" w:customStyle="1" w:styleId="Zkladntext3Char1">
    <w:name w:val="Základní text 3 Char1"/>
    <w:uiPriority w:val="99"/>
    <w:semiHidden/>
    <w:rsid w:val="00691912"/>
    <w:rPr>
      <w:rFonts w:ascii="Calibri" w:hAnsi="Calibri"/>
      <w:sz w:val="16"/>
    </w:rPr>
  </w:style>
  <w:style w:type="paragraph" w:styleId="Zkladntextodsazen2">
    <w:name w:val="Body Text Indent 2"/>
    <w:basedOn w:val="Normln"/>
    <w:link w:val="Zkladntextodsazen2Char"/>
    <w:uiPriority w:val="99"/>
    <w:semiHidden/>
    <w:rsid w:val="00691912"/>
    <w:pPr>
      <w:spacing w:before="120" w:after="120" w:line="480" w:lineRule="auto"/>
      <w:ind w:left="283"/>
    </w:pPr>
  </w:style>
  <w:style w:type="character" w:customStyle="1" w:styleId="Zkladntextodsazen2Char">
    <w:name w:val="Základní text odsazený 2 Char"/>
    <w:link w:val="Zkladntextodsazen2"/>
    <w:uiPriority w:val="99"/>
    <w:semiHidden/>
    <w:locked/>
    <w:rsid w:val="00796431"/>
    <w:rPr>
      <w:rFonts w:eastAsia="Times New Roman"/>
      <w:sz w:val="24"/>
      <w:lang w:eastAsia="en-US"/>
    </w:rPr>
  </w:style>
  <w:style w:type="character" w:customStyle="1" w:styleId="Zkladntextodsazen2Char1">
    <w:name w:val="Základní text odsazený 2 Char1"/>
    <w:uiPriority w:val="99"/>
    <w:semiHidden/>
    <w:rsid w:val="00691912"/>
    <w:rPr>
      <w:rFonts w:ascii="Calibri" w:hAnsi="Calibri"/>
      <w:sz w:val="24"/>
    </w:rPr>
  </w:style>
  <w:style w:type="paragraph" w:styleId="Zkladntextodsazen3">
    <w:name w:val="Body Text Indent 3"/>
    <w:basedOn w:val="Normln"/>
    <w:link w:val="Zkladntextodsazen3Char"/>
    <w:uiPriority w:val="99"/>
    <w:semiHidden/>
    <w:rsid w:val="00691912"/>
    <w:pPr>
      <w:spacing w:before="120" w:after="120" w:line="300" w:lineRule="exact"/>
      <w:ind w:left="283"/>
    </w:pPr>
    <w:rPr>
      <w:sz w:val="16"/>
      <w:szCs w:val="16"/>
    </w:rPr>
  </w:style>
  <w:style w:type="character" w:customStyle="1" w:styleId="Zkladntextodsazen3Char">
    <w:name w:val="Základní text odsazený 3 Char"/>
    <w:link w:val="Zkladntextodsazen3"/>
    <w:uiPriority w:val="99"/>
    <w:semiHidden/>
    <w:locked/>
    <w:rsid w:val="00796431"/>
    <w:rPr>
      <w:rFonts w:eastAsia="Times New Roman"/>
      <w:sz w:val="16"/>
      <w:lang w:eastAsia="en-US"/>
    </w:rPr>
  </w:style>
  <w:style w:type="character" w:customStyle="1" w:styleId="Zkladntextodsazen3Char1">
    <w:name w:val="Základní text odsazený 3 Char1"/>
    <w:uiPriority w:val="99"/>
    <w:semiHidden/>
    <w:rsid w:val="00691912"/>
    <w:rPr>
      <w:rFonts w:ascii="Calibri" w:hAnsi="Calibri"/>
      <w:sz w:val="16"/>
    </w:rPr>
  </w:style>
  <w:style w:type="paragraph" w:styleId="Zvr">
    <w:name w:val="Closing"/>
    <w:basedOn w:val="Normln"/>
    <w:link w:val="ZvrChar"/>
    <w:uiPriority w:val="99"/>
    <w:semiHidden/>
    <w:rsid w:val="00691912"/>
    <w:pPr>
      <w:spacing w:before="120" w:line="300" w:lineRule="exact"/>
      <w:ind w:left="4252"/>
    </w:pPr>
    <w:rPr>
      <w:rFonts w:ascii="Tahoma" w:eastAsia="Calibri" w:hAnsi="Tahoma"/>
      <w:lang w:eastAsia="cs-CZ"/>
    </w:rPr>
  </w:style>
  <w:style w:type="character" w:customStyle="1" w:styleId="ZvrChar">
    <w:name w:val="Závěr Char"/>
    <w:link w:val="Zvr"/>
    <w:uiPriority w:val="99"/>
    <w:semiHidden/>
    <w:locked/>
    <w:rsid w:val="00691912"/>
    <w:rPr>
      <w:rFonts w:ascii="Tahoma" w:hAnsi="Tahoma"/>
      <w:sz w:val="24"/>
      <w:lang w:eastAsia="cs-CZ"/>
    </w:rPr>
  </w:style>
  <w:style w:type="paragraph" w:styleId="Seznamsodrkami">
    <w:name w:val="List Bullet"/>
    <w:basedOn w:val="Normln"/>
    <w:uiPriority w:val="99"/>
    <w:rsid w:val="00691912"/>
    <w:pPr>
      <w:numPr>
        <w:numId w:val="31"/>
      </w:numPr>
      <w:spacing w:before="120" w:line="260" w:lineRule="exact"/>
    </w:pPr>
    <w:rPr>
      <w:rFonts w:ascii="Tahoma" w:hAnsi="Tahoma"/>
      <w:sz w:val="22"/>
      <w:lang w:eastAsia="cs-CZ"/>
    </w:rPr>
  </w:style>
  <w:style w:type="paragraph" w:styleId="Seznamsodrkami2">
    <w:name w:val="List Bullet 2"/>
    <w:basedOn w:val="Normln"/>
    <w:uiPriority w:val="99"/>
    <w:rsid w:val="00691912"/>
    <w:pPr>
      <w:tabs>
        <w:tab w:val="num" w:pos="794"/>
      </w:tabs>
      <w:spacing w:before="120" w:line="300" w:lineRule="exact"/>
      <w:ind w:left="794" w:hanging="397"/>
    </w:pPr>
    <w:rPr>
      <w:rFonts w:ascii="Tahoma" w:hAnsi="Tahoma"/>
      <w:sz w:val="22"/>
      <w:lang w:eastAsia="cs-CZ"/>
    </w:rPr>
  </w:style>
  <w:style w:type="paragraph" w:customStyle="1" w:styleId="Tabulka-popisek">
    <w:name w:val="Tabulka - popisek"/>
    <w:basedOn w:val="Obrzek-popisek"/>
    <w:uiPriority w:val="99"/>
    <w:rsid w:val="00691912"/>
    <w:pPr>
      <w:numPr>
        <w:numId w:val="29"/>
      </w:numPr>
    </w:pPr>
  </w:style>
  <w:style w:type="paragraph" w:styleId="Seznamsodrkami3">
    <w:name w:val="List Bullet 3"/>
    <w:basedOn w:val="Normln"/>
    <w:uiPriority w:val="99"/>
    <w:rsid w:val="00691912"/>
    <w:pPr>
      <w:tabs>
        <w:tab w:val="num" w:pos="1191"/>
      </w:tabs>
      <w:spacing w:before="120" w:line="300" w:lineRule="exact"/>
      <w:ind w:left="1191" w:hanging="397"/>
    </w:pPr>
    <w:rPr>
      <w:rFonts w:ascii="Tahoma" w:hAnsi="Tahoma"/>
      <w:sz w:val="22"/>
      <w:lang w:eastAsia="cs-CZ"/>
    </w:rPr>
  </w:style>
  <w:style w:type="paragraph" w:styleId="Pokraovnseznamu">
    <w:name w:val="List Continue"/>
    <w:basedOn w:val="Normln"/>
    <w:uiPriority w:val="99"/>
    <w:rsid w:val="00691912"/>
    <w:pPr>
      <w:spacing w:before="120" w:after="120" w:line="300" w:lineRule="exact"/>
      <w:ind w:left="397"/>
    </w:pPr>
    <w:rPr>
      <w:rFonts w:ascii="Tahoma" w:hAnsi="Tahoma"/>
      <w:sz w:val="22"/>
      <w:lang w:eastAsia="cs-CZ"/>
    </w:rPr>
  </w:style>
  <w:style w:type="paragraph" w:styleId="Pokraovnseznamu2">
    <w:name w:val="List Continue 2"/>
    <w:basedOn w:val="Normln"/>
    <w:uiPriority w:val="99"/>
    <w:rsid w:val="00691912"/>
    <w:pPr>
      <w:spacing w:before="120" w:after="120" w:line="300" w:lineRule="exact"/>
      <w:ind w:left="794"/>
    </w:pPr>
    <w:rPr>
      <w:rFonts w:ascii="Tahoma" w:hAnsi="Tahoma"/>
      <w:sz w:val="22"/>
      <w:lang w:eastAsia="cs-CZ"/>
    </w:rPr>
  </w:style>
  <w:style w:type="paragraph" w:styleId="Pokraovnseznamu3">
    <w:name w:val="List Continue 3"/>
    <w:basedOn w:val="Normln"/>
    <w:uiPriority w:val="99"/>
    <w:rsid w:val="00691912"/>
    <w:pPr>
      <w:spacing w:before="120" w:after="120" w:line="300" w:lineRule="exact"/>
      <w:ind w:left="1191"/>
    </w:pPr>
    <w:rPr>
      <w:rFonts w:ascii="Tahoma" w:hAnsi="Tahoma"/>
      <w:sz w:val="22"/>
      <w:lang w:eastAsia="cs-CZ"/>
    </w:rPr>
  </w:style>
  <w:style w:type="paragraph" w:customStyle="1" w:styleId="Styl1">
    <w:name w:val="Styl1"/>
    <w:uiPriority w:val="99"/>
    <w:rsid w:val="00691912"/>
    <w:pPr>
      <w:spacing w:before="120" w:line="300" w:lineRule="exact"/>
    </w:pPr>
    <w:rPr>
      <w:rFonts w:ascii="Tahoma" w:eastAsia="Times New Roman" w:hAnsi="Tahoma"/>
      <w:sz w:val="22"/>
      <w:szCs w:val="24"/>
    </w:rPr>
  </w:style>
  <w:style w:type="character" w:customStyle="1" w:styleId="Zvraznn-kurzva">
    <w:name w:val="Zvýraznění - kurzíva"/>
    <w:uiPriority w:val="99"/>
    <w:rsid w:val="00691912"/>
    <w:rPr>
      <w:i/>
    </w:rPr>
  </w:style>
  <w:style w:type="paragraph" w:styleId="Zptenadresanaoblku">
    <w:name w:val="envelope return"/>
    <w:basedOn w:val="Normln"/>
    <w:uiPriority w:val="99"/>
    <w:semiHidden/>
    <w:rsid w:val="00691912"/>
    <w:pPr>
      <w:spacing w:before="120" w:line="300" w:lineRule="exact"/>
    </w:pPr>
    <w:rPr>
      <w:rFonts w:ascii="Arial" w:hAnsi="Arial" w:cs="Arial"/>
      <w:sz w:val="22"/>
      <w:szCs w:val="20"/>
      <w:lang w:eastAsia="cs-CZ"/>
    </w:rPr>
  </w:style>
  <w:style w:type="paragraph" w:customStyle="1" w:styleId="Upozornn1">
    <w:name w:val="Upozornění 1"/>
    <w:uiPriority w:val="99"/>
    <w:rsid w:val="00691912"/>
    <w:pPr>
      <w:spacing w:before="240" w:after="240"/>
    </w:pPr>
    <w:rPr>
      <w:rFonts w:ascii="Tahoma" w:eastAsia="Times New Roman" w:hAnsi="Tahoma"/>
      <w:b/>
      <w:color w:val="CD5B24"/>
      <w:sz w:val="22"/>
      <w:szCs w:val="24"/>
      <w:shd w:val="clear" w:color="auto" w:fill="FFFFFF"/>
    </w:rPr>
  </w:style>
  <w:style w:type="paragraph" w:customStyle="1" w:styleId="Upozornn2">
    <w:name w:val="Upozornění 2"/>
    <w:basedOn w:val="Upozornn1"/>
    <w:uiPriority w:val="99"/>
    <w:rsid w:val="00691912"/>
    <w:rPr>
      <w:color w:val="0A70B8"/>
    </w:rPr>
  </w:style>
  <w:style w:type="character" w:styleId="slostrnky">
    <w:name w:val="page number"/>
    <w:uiPriority w:val="99"/>
    <w:rsid w:val="00691912"/>
    <w:rPr>
      <w:rFonts w:cs="Times New Roman"/>
    </w:rPr>
  </w:style>
  <w:style w:type="paragraph" w:customStyle="1" w:styleId="Tlatka">
    <w:name w:val="Tlačítka"/>
    <w:basedOn w:val="Normln"/>
    <w:uiPriority w:val="99"/>
    <w:rsid w:val="00691912"/>
    <w:pPr>
      <w:jc w:val="center"/>
    </w:pPr>
    <w:rPr>
      <w:rFonts w:ascii="Tahoma" w:hAnsi="Tahoma"/>
      <w:b/>
      <w:sz w:val="20"/>
      <w:lang w:eastAsia="cs-CZ"/>
    </w:rPr>
  </w:style>
  <w:style w:type="table" w:customStyle="1" w:styleId="Tabulkasezhlavm">
    <w:name w:val="Tabulka se záhlavím"/>
    <w:uiPriority w:val="99"/>
    <w:rsid w:val="00691912"/>
    <w:rPr>
      <w:rFonts w:ascii="Tahoma" w:eastAsia="Times New Roman" w:hAnsi="Tahoma"/>
    </w:rPr>
    <w:tblPr>
      <w:tblInd w:w="113" w:type="dxa"/>
      <w:tblBorders>
        <w:bottom w:val="single" w:sz="8" w:space="0" w:color="57575B"/>
        <w:insideH w:val="single" w:sz="8" w:space="0" w:color="57575B"/>
        <w:insideV w:val="single" w:sz="8" w:space="0" w:color="57575B"/>
      </w:tblBorders>
      <w:tblCellMar>
        <w:top w:w="0" w:type="dxa"/>
        <w:left w:w="108" w:type="dxa"/>
        <w:bottom w:w="0" w:type="dxa"/>
        <w:right w:w="108" w:type="dxa"/>
      </w:tblCellMar>
    </w:tblPr>
  </w:style>
  <w:style w:type="table" w:customStyle="1" w:styleId="Tabulkabezzhlav">
    <w:name w:val="Tabulka bez záhlaví"/>
    <w:uiPriority w:val="99"/>
    <w:rsid w:val="00691912"/>
    <w:rPr>
      <w:rFonts w:ascii="Tahoma" w:eastAsia="Times New Roman" w:hAnsi="Tahoma"/>
    </w:rPr>
    <w:tblPr>
      <w:tblInd w:w="113" w:type="dxa"/>
      <w:tblBorders>
        <w:top w:val="single" w:sz="18" w:space="0" w:color="57575B"/>
        <w:bottom w:val="single" w:sz="18" w:space="0" w:color="57575B"/>
        <w:insideH w:val="single" w:sz="8" w:space="0" w:color="57575B"/>
        <w:insideV w:val="single" w:sz="8" w:space="0" w:color="57575B"/>
      </w:tblBorders>
      <w:tblCellMar>
        <w:top w:w="0" w:type="dxa"/>
        <w:left w:w="108" w:type="dxa"/>
        <w:bottom w:w="0" w:type="dxa"/>
        <w:right w:w="108" w:type="dxa"/>
      </w:tblCellMar>
    </w:tblPr>
  </w:style>
  <w:style w:type="character" w:customStyle="1" w:styleId="Tlatka-OK">
    <w:name w:val="Tlačítka - OK"/>
    <w:uiPriority w:val="99"/>
    <w:rsid w:val="00691912"/>
    <w:rPr>
      <w:rFonts w:ascii="Arial Black" w:hAnsi="Arial Black"/>
      <w:b/>
      <w:color w:val="003856"/>
      <w:shd w:val="clear" w:color="auto" w:fill="auto"/>
    </w:rPr>
  </w:style>
  <w:style w:type="character" w:customStyle="1" w:styleId="Tlatka-CLR">
    <w:name w:val="Tlačítka - CLR"/>
    <w:uiPriority w:val="99"/>
    <w:rsid w:val="00691912"/>
    <w:rPr>
      <w:rFonts w:ascii="Arial Black" w:hAnsi="Arial Black"/>
      <w:b/>
      <w:color w:val="E4AD3C"/>
      <w:shd w:val="clear" w:color="auto" w:fill="auto"/>
    </w:rPr>
  </w:style>
  <w:style w:type="character" w:customStyle="1" w:styleId="Tlatka-CAL">
    <w:name w:val="Tlačítka - CAL"/>
    <w:uiPriority w:val="99"/>
    <w:rsid w:val="00691912"/>
    <w:rPr>
      <w:rFonts w:ascii="Arial Black" w:hAnsi="Arial Black"/>
      <w:b/>
      <w:color w:val="CD5B24"/>
      <w:shd w:val="clear" w:color="auto" w:fill="auto"/>
    </w:rPr>
  </w:style>
  <w:style w:type="character" w:customStyle="1" w:styleId="Tlatka-F">
    <w:name w:val="Tlačítka - F"/>
    <w:uiPriority w:val="99"/>
    <w:rsid w:val="00691912"/>
    <w:rPr>
      <w:rFonts w:ascii="Arial Black" w:hAnsi="Arial Black"/>
      <w:b/>
      <w:color w:val="333333"/>
      <w:shd w:val="clear" w:color="auto" w:fill="auto"/>
    </w:rPr>
  </w:style>
  <w:style w:type="paragraph" w:customStyle="1" w:styleId="Likvidace-nadpis">
    <w:name w:val="Likvidace - nadpis"/>
    <w:uiPriority w:val="99"/>
    <w:rsid w:val="00691912"/>
    <w:pPr>
      <w:spacing w:before="240" w:after="120"/>
      <w:jc w:val="center"/>
    </w:pPr>
    <w:rPr>
      <w:rFonts w:ascii="Tahoma" w:eastAsia="Times New Roman" w:hAnsi="Tahoma"/>
      <w:b/>
      <w:sz w:val="24"/>
      <w:szCs w:val="24"/>
      <w:u w:val="single"/>
    </w:rPr>
  </w:style>
  <w:style w:type="paragraph" w:customStyle="1" w:styleId="Likvidace-text">
    <w:name w:val="Likvidace - text"/>
    <w:basedOn w:val="Likvidace-nadpis"/>
    <w:uiPriority w:val="99"/>
    <w:rsid w:val="00691912"/>
    <w:rPr>
      <w:b w:val="0"/>
      <w:u w:val="none"/>
    </w:rPr>
  </w:style>
  <w:style w:type="paragraph" w:customStyle="1" w:styleId="Tabulkatext">
    <w:name w:val="Tabulka text"/>
    <w:basedOn w:val="Normln"/>
    <w:uiPriority w:val="99"/>
    <w:rsid w:val="00691912"/>
    <w:pPr>
      <w:spacing w:before="120" w:line="300" w:lineRule="exact"/>
    </w:pPr>
    <w:rPr>
      <w:rFonts w:ascii="Tahoma" w:hAnsi="Tahoma"/>
      <w:sz w:val="20"/>
      <w:szCs w:val="18"/>
      <w:lang w:eastAsia="cs-CZ"/>
    </w:rPr>
  </w:style>
  <w:style w:type="paragraph" w:customStyle="1" w:styleId="Popisekobrzku">
    <w:name w:val="Popisek obrázku"/>
    <w:basedOn w:val="Normln"/>
    <w:uiPriority w:val="99"/>
    <w:rsid w:val="00691912"/>
    <w:pPr>
      <w:spacing w:line="240" w:lineRule="exact"/>
    </w:pPr>
    <w:rPr>
      <w:rFonts w:ascii="Tahoma" w:hAnsi="Tahoma"/>
      <w:color w:val="0A70B8"/>
      <w:sz w:val="22"/>
      <w:lang w:eastAsia="cs-CZ"/>
    </w:rPr>
  </w:style>
  <w:style w:type="paragraph" w:customStyle="1" w:styleId="Tabulkatext-zhlav">
    <w:name w:val="Tabulka text - záhlaví"/>
    <w:basedOn w:val="Tabulkatext"/>
    <w:uiPriority w:val="99"/>
    <w:rsid w:val="00691912"/>
    <w:rPr>
      <w:b/>
      <w:sz w:val="22"/>
    </w:rPr>
  </w:style>
  <w:style w:type="paragraph" w:styleId="Seznamobrzk">
    <w:name w:val="table of figures"/>
    <w:basedOn w:val="Normln"/>
    <w:next w:val="Normln"/>
    <w:uiPriority w:val="99"/>
    <w:rsid w:val="00691912"/>
    <w:pPr>
      <w:spacing w:before="120" w:line="300" w:lineRule="exact"/>
    </w:pPr>
    <w:rPr>
      <w:rFonts w:ascii="Tahoma" w:hAnsi="Tahoma"/>
      <w:sz w:val="22"/>
      <w:lang w:eastAsia="cs-CZ"/>
    </w:rPr>
  </w:style>
  <w:style w:type="paragraph" w:customStyle="1" w:styleId="StylSeznamsodrkami10bdkovnjednoduch">
    <w:name w:val="Styl Seznam s odrážkami + 10 b. Řádkování:  jednoduché"/>
    <w:basedOn w:val="Normln"/>
    <w:uiPriority w:val="99"/>
    <w:rsid w:val="00691912"/>
    <w:pPr>
      <w:numPr>
        <w:numId w:val="32"/>
      </w:numPr>
      <w:spacing w:before="120" w:line="300" w:lineRule="exact"/>
    </w:pPr>
    <w:rPr>
      <w:rFonts w:ascii="Tahoma" w:hAnsi="Tahoma"/>
      <w:sz w:val="22"/>
      <w:lang w:eastAsia="cs-CZ"/>
    </w:rPr>
  </w:style>
  <w:style w:type="numbering" w:styleId="1ai">
    <w:name w:val="Outline List 1"/>
    <w:basedOn w:val="Bezseznamu"/>
    <w:uiPriority w:val="99"/>
    <w:semiHidden/>
    <w:unhideWhenUsed/>
    <w:locked/>
    <w:rsid w:val="007C255C"/>
    <w:pPr>
      <w:numPr>
        <w:numId w:val="27"/>
      </w:numPr>
    </w:pPr>
  </w:style>
  <w:style w:type="numbering" w:styleId="111111">
    <w:name w:val="Outline List 2"/>
    <w:basedOn w:val="Bezseznamu"/>
    <w:uiPriority w:val="99"/>
    <w:semiHidden/>
    <w:unhideWhenUsed/>
    <w:locked/>
    <w:rsid w:val="007C255C"/>
    <w:pPr>
      <w:numPr>
        <w:numId w:val="26"/>
      </w:numPr>
    </w:pPr>
  </w:style>
  <w:style w:type="numbering" w:styleId="lnekoddl">
    <w:name w:val="Outline List 3"/>
    <w:basedOn w:val="Bezseznamu"/>
    <w:uiPriority w:val="99"/>
    <w:semiHidden/>
    <w:unhideWhenUsed/>
    <w:locked/>
    <w:rsid w:val="007C255C"/>
    <w:pPr>
      <w:numPr>
        <w:numId w:val="28"/>
      </w:numPr>
    </w:pPr>
  </w:style>
  <w:style w:type="paragraph" w:customStyle="1" w:styleId="Normlnweb6">
    <w:name w:val="Normální (web)6"/>
    <w:basedOn w:val="Normln"/>
    <w:rsid w:val="00980814"/>
    <w:pPr>
      <w:spacing w:before="100" w:after="100" w:line="276" w:lineRule="auto"/>
      <w:jc w:val="both"/>
    </w:pPr>
    <w:rPr>
      <w:sz w:val="22"/>
      <w:szCs w:val="20"/>
      <w:lang w:eastAsia="cs-CZ"/>
    </w:rPr>
  </w:style>
  <w:style w:type="paragraph" w:customStyle="1" w:styleId="Normlnweb7">
    <w:name w:val="Normální (web)7"/>
    <w:basedOn w:val="Normln"/>
    <w:rsid w:val="006348DA"/>
    <w:pPr>
      <w:spacing w:before="100" w:after="100" w:line="276" w:lineRule="auto"/>
      <w:jc w:val="both"/>
    </w:pPr>
    <w:rPr>
      <w:sz w:val="22"/>
      <w:szCs w:val="20"/>
      <w:lang w:eastAsia="cs-CZ"/>
    </w:rPr>
  </w:style>
  <w:style w:type="paragraph" w:customStyle="1" w:styleId="Normlnweb8">
    <w:name w:val="Normální (web)8"/>
    <w:basedOn w:val="Normln"/>
    <w:rsid w:val="0021043E"/>
    <w:pPr>
      <w:spacing w:before="100" w:after="100" w:line="276" w:lineRule="auto"/>
      <w:jc w:val="both"/>
    </w:pPr>
    <w:rPr>
      <w:sz w:val="22"/>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552100">
      <w:marLeft w:val="0"/>
      <w:marRight w:val="0"/>
      <w:marTop w:val="0"/>
      <w:marBottom w:val="0"/>
      <w:divBdr>
        <w:top w:val="none" w:sz="0" w:space="0" w:color="auto"/>
        <w:left w:val="none" w:sz="0" w:space="0" w:color="auto"/>
        <w:bottom w:val="none" w:sz="0" w:space="0" w:color="auto"/>
        <w:right w:val="none" w:sz="0" w:space="0" w:color="auto"/>
      </w:divBdr>
    </w:div>
    <w:div w:id="1324552101">
      <w:marLeft w:val="0"/>
      <w:marRight w:val="0"/>
      <w:marTop w:val="0"/>
      <w:marBottom w:val="0"/>
      <w:divBdr>
        <w:top w:val="none" w:sz="0" w:space="0" w:color="auto"/>
        <w:left w:val="none" w:sz="0" w:space="0" w:color="auto"/>
        <w:bottom w:val="none" w:sz="0" w:space="0" w:color="auto"/>
        <w:right w:val="none" w:sz="0" w:space="0" w:color="auto"/>
      </w:divBdr>
    </w:div>
    <w:div w:id="1324552102">
      <w:marLeft w:val="0"/>
      <w:marRight w:val="0"/>
      <w:marTop w:val="0"/>
      <w:marBottom w:val="0"/>
      <w:divBdr>
        <w:top w:val="none" w:sz="0" w:space="0" w:color="auto"/>
        <w:left w:val="none" w:sz="0" w:space="0" w:color="auto"/>
        <w:bottom w:val="none" w:sz="0" w:space="0" w:color="auto"/>
        <w:right w:val="none" w:sz="0" w:space="0" w:color="auto"/>
      </w:divBdr>
    </w:div>
    <w:div w:id="1324552103">
      <w:marLeft w:val="0"/>
      <w:marRight w:val="0"/>
      <w:marTop w:val="0"/>
      <w:marBottom w:val="0"/>
      <w:divBdr>
        <w:top w:val="none" w:sz="0" w:space="0" w:color="auto"/>
        <w:left w:val="none" w:sz="0" w:space="0" w:color="auto"/>
        <w:bottom w:val="none" w:sz="0" w:space="0" w:color="auto"/>
        <w:right w:val="none" w:sz="0" w:space="0" w:color="auto"/>
      </w:divBdr>
    </w:div>
    <w:div w:id="1324552104">
      <w:marLeft w:val="0"/>
      <w:marRight w:val="0"/>
      <w:marTop w:val="0"/>
      <w:marBottom w:val="0"/>
      <w:divBdr>
        <w:top w:val="none" w:sz="0" w:space="0" w:color="auto"/>
        <w:left w:val="none" w:sz="0" w:space="0" w:color="auto"/>
        <w:bottom w:val="none" w:sz="0" w:space="0" w:color="auto"/>
        <w:right w:val="none" w:sz="0" w:space="0" w:color="auto"/>
      </w:divBdr>
    </w:div>
    <w:div w:id="1324552105">
      <w:marLeft w:val="0"/>
      <w:marRight w:val="0"/>
      <w:marTop w:val="0"/>
      <w:marBottom w:val="0"/>
      <w:divBdr>
        <w:top w:val="none" w:sz="0" w:space="0" w:color="auto"/>
        <w:left w:val="none" w:sz="0" w:space="0" w:color="auto"/>
        <w:bottom w:val="none" w:sz="0" w:space="0" w:color="auto"/>
        <w:right w:val="none" w:sz="0" w:space="0" w:color="auto"/>
      </w:divBdr>
    </w:div>
    <w:div w:id="1324552106">
      <w:marLeft w:val="0"/>
      <w:marRight w:val="0"/>
      <w:marTop w:val="0"/>
      <w:marBottom w:val="0"/>
      <w:divBdr>
        <w:top w:val="none" w:sz="0" w:space="0" w:color="auto"/>
        <w:left w:val="none" w:sz="0" w:space="0" w:color="auto"/>
        <w:bottom w:val="none" w:sz="0" w:space="0" w:color="auto"/>
        <w:right w:val="none" w:sz="0" w:space="0" w:color="auto"/>
      </w:divBdr>
    </w:div>
    <w:div w:id="1324552107">
      <w:marLeft w:val="0"/>
      <w:marRight w:val="0"/>
      <w:marTop w:val="0"/>
      <w:marBottom w:val="0"/>
      <w:divBdr>
        <w:top w:val="none" w:sz="0" w:space="0" w:color="auto"/>
        <w:left w:val="none" w:sz="0" w:space="0" w:color="auto"/>
        <w:bottom w:val="none" w:sz="0" w:space="0" w:color="auto"/>
        <w:right w:val="none" w:sz="0" w:space="0" w:color="auto"/>
      </w:divBdr>
    </w:div>
    <w:div w:id="1324552108">
      <w:marLeft w:val="0"/>
      <w:marRight w:val="0"/>
      <w:marTop w:val="0"/>
      <w:marBottom w:val="0"/>
      <w:divBdr>
        <w:top w:val="none" w:sz="0" w:space="0" w:color="auto"/>
        <w:left w:val="none" w:sz="0" w:space="0" w:color="auto"/>
        <w:bottom w:val="none" w:sz="0" w:space="0" w:color="auto"/>
        <w:right w:val="none" w:sz="0" w:space="0" w:color="auto"/>
      </w:divBdr>
    </w:div>
    <w:div w:id="1324552109">
      <w:marLeft w:val="0"/>
      <w:marRight w:val="0"/>
      <w:marTop w:val="0"/>
      <w:marBottom w:val="0"/>
      <w:divBdr>
        <w:top w:val="none" w:sz="0" w:space="0" w:color="auto"/>
        <w:left w:val="none" w:sz="0" w:space="0" w:color="auto"/>
        <w:bottom w:val="none" w:sz="0" w:space="0" w:color="auto"/>
        <w:right w:val="none" w:sz="0" w:space="0" w:color="auto"/>
      </w:divBdr>
    </w:div>
    <w:div w:id="1324552110">
      <w:marLeft w:val="0"/>
      <w:marRight w:val="0"/>
      <w:marTop w:val="0"/>
      <w:marBottom w:val="0"/>
      <w:divBdr>
        <w:top w:val="none" w:sz="0" w:space="0" w:color="auto"/>
        <w:left w:val="none" w:sz="0" w:space="0" w:color="auto"/>
        <w:bottom w:val="none" w:sz="0" w:space="0" w:color="auto"/>
        <w:right w:val="none" w:sz="0" w:space="0" w:color="auto"/>
      </w:divBdr>
    </w:div>
    <w:div w:id="1324552111">
      <w:marLeft w:val="0"/>
      <w:marRight w:val="0"/>
      <w:marTop w:val="0"/>
      <w:marBottom w:val="0"/>
      <w:divBdr>
        <w:top w:val="none" w:sz="0" w:space="0" w:color="auto"/>
        <w:left w:val="none" w:sz="0" w:space="0" w:color="auto"/>
        <w:bottom w:val="none" w:sz="0" w:space="0" w:color="auto"/>
        <w:right w:val="none" w:sz="0" w:space="0" w:color="auto"/>
      </w:divBdr>
    </w:div>
    <w:div w:id="187526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jpeg"/><Relationship Id="rId89" Type="http://schemas.openxmlformats.org/officeDocument/2006/relationships/image" Target="media/image77.png"/><Relationship Id="rId97" Type="http://schemas.openxmlformats.org/officeDocument/2006/relationships/image" Target="media/image85.jpeg"/><Relationship Id="rId7" Type="http://schemas.openxmlformats.org/officeDocument/2006/relationships/hyperlink" Target="mailto:jizdni-rady-jikord@telmax.eu" TargetMode="Externa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jpeg"/><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70.emf"/><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yperlink" Target="mailto:jizdni-rady-jikord@telmax.eu"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mailto:ids@jikord.cz"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emf"/><Relationship Id="rId85" Type="http://schemas.openxmlformats.org/officeDocument/2006/relationships/image" Target="media/image73.jpeg"/><Relationship Id="rId93" Type="http://schemas.openxmlformats.org/officeDocument/2006/relationships/image" Target="media/image81.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mailto:ids@jikord.cz"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izdni-rady-jikord@telmax.eu"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82</Pages>
  <Words>16870</Words>
  <Characters>99537</Characters>
  <Application>Microsoft Office Word</Application>
  <DocSecurity>0</DocSecurity>
  <Lines>829</Lines>
  <Paragraphs>232</Paragraphs>
  <ScaleCrop>false</ScaleCrop>
  <HeadingPairs>
    <vt:vector size="2" baseType="variant">
      <vt:variant>
        <vt:lpstr>Název</vt:lpstr>
      </vt:variant>
      <vt:variant>
        <vt:i4>1</vt:i4>
      </vt:variant>
    </vt:vector>
  </HeadingPairs>
  <TitlesOfParts>
    <vt:vector size="1" baseType="lpstr">
      <vt:lpstr/>
    </vt:vector>
  </TitlesOfParts>
  <Company>České dráhy, a.s.</Company>
  <LinksUpToDate>false</LinksUpToDate>
  <CharactersWithSpaces>116175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MICHALEK</dc:creator>
  <cp:keywords/>
  <dc:description/>
  <cp:lastModifiedBy>Kosmata Pavel, Mgr.</cp:lastModifiedBy>
  <cp:revision>22</cp:revision>
  <cp:lastPrinted>2021-11-15T10:06:00Z</cp:lastPrinted>
  <dcterms:created xsi:type="dcterms:W3CDTF">2022-04-19T08:45:00Z</dcterms:created>
  <dcterms:modified xsi:type="dcterms:W3CDTF">2022-11-04T19:29:00Z</dcterms:modified>
</cp:coreProperties>
</file>