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9F2EF6" w14:paraId="5B7FCFE3" w14:textId="77777777" w:rsidTr="00B353EA">
        <w:trPr>
          <w:trHeight w:hRule="exact" w:val="397"/>
        </w:trPr>
        <w:tc>
          <w:tcPr>
            <w:tcW w:w="2376" w:type="dxa"/>
            <w:hideMark/>
          </w:tcPr>
          <w:p w14:paraId="79EEA6F6" w14:textId="77777777" w:rsidR="009F2EF6" w:rsidRDefault="009F2EF6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53882234" w14:textId="77777777" w:rsidR="009F2EF6" w:rsidRDefault="009F2EF6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28950207" w14:textId="77777777" w:rsidR="009F2EF6" w:rsidRDefault="009F2EF6" w:rsidP="00970720">
            <w:pPr>
              <w:pStyle w:val="KUJKtucny"/>
            </w:pPr>
            <w:r>
              <w:t xml:space="preserve">Bod programu: </w:t>
            </w:r>
            <w:r w:rsidRPr="00C67907">
              <w:rPr>
                <w:sz w:val="28"/>
              </w:rPr>
              <w:t>29</w:t>
            </w:r>
          </w:p>
        </w:tc>
        <w:tc>
          <w:tcPr>
            <w:tcW w:w="850" w:type="dxa"/>
          </w:tcPr>
          <w:p w14:paraId="777B97E9" w14:textId="77777777" w:rsidR="009F2EF6" w:rsidRDefault="009F2EF6" w:rsidP="00970720">
            <w:pPr>
              <w:pStyle w:val="KUJKnormal"/>
            </w:pPr>
          </w:p>
        </w:tc>
      </w:tr>
      <w:tr w:rsidR="009F2EF6" w14:paraId="585105E6" w14:textId="77777777" w:rsidTr="00B353EA">
        <w:trPr>
          <w:cantSplit/>
          <w:trHeight w:hRule="exact" w:val="397"/>
        </w:trPr>
        <w:tc>
          <w:tcPr>
            <w:tcW w:w="2376" w:type="dxa"/>
            <w:hideMark/>
          </w:tcPr>
          <w:p w14:paraId="51571640" w14:textId="77777777" w:rsidR="009F2EF6" w:rsidRDefault="009F2EF6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14FD667A" w14:textId="77777777" w:rsidR="009F2EF6" w:rsidRDefault="009F2EF6" w:rsidP="00970720">
            <w:pPr>
              <w:pStyle w:val="KUJKnormal"/>
            </w:pPr>
            <w:r>
              <w:t>307/ZK/26</w:t>
            </w:r>
          </w:p>
        </w:tc>
      </w:tr>
      <w:tr w:rsidR="009F2EF6" w14:paraId="63763FBA" w14:textId="77777777" w:rsidTr="00B353EA">
        <w:trPr>
          <w:trHeight w:val="397"/>
        </w:trPr>
        <w:tc>
          <w:tcPr>
            <w:tcW w:w="2376" w:type="dxa"/>
          </w:tcPr>
          <w:p w14:paraId="375C2F82" w14:textId="77777777" w:rsidR="009F2EF6" w:rsidRDefault="009F2EF6" w:rsidP="00970720"/>
          <w:p w14:paraId="669757BB" w14:textId="77777777" w:rsidR="009F2EF6" w:rsidRDefault="009F2EF6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570D820A" w14:textId="77777777" w:rsidR="009F2EF6" w:rsidRDefault="009F2EF6" w:rsidP="00970720"/>
          <w:p w14:paraId="3C42A30F" w14:textId="77777777" w:rsidR="009F2EF6" w:rsidRDefault="009F2EF6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Dohoda o nepeněžitém příplatku mimo základní kapitál</w:t>
            </w:r>
          </w:p>
        </w:tc>
      </w:tr>
    </w:tbl>
    <w:p w14:paraId="4A77B523" w14:textId="77777777" w:rsidR="009F2EF6" w:rsidRDefault="009F2EF6" w:rsidP="00B353EA">
      <w:pPr>
        <w:pStyle w:val="KUJKnormal"/>
        <w:rPr>
          <w:b/>
          <w:bCs/>
        </w:rPr>
      </w:pPr>
      <w:r>
        <w:rPr>
          <w:b/>
          <w:bCs/>
        </w:rPr>
        <w:pict w14:anchorId="32AEE0B1">
          <v:rect id="_x0000_i1029" style="width:453.6pt;height:1.5pt" o:hralign="center" o:hrstd="t" o:hrnoshade="t" o:hr="t" fillcolor="black" stroked="f"/>
        </w:pict>
      </w:r>
    </w:p>
    <w:p w14:paraId="6D6CCF23" w14:textId="77777777" w:rsidR="009F2EF6" w:rsidRDefault="009F2EF6" w:rsidP="00B353EA">
      <w:pPr>
        <w:pStyle w:val="KUJKnormal"/>
      </w:pPr>
    </w:p>
    <w:p w14:paraId="0253603D" w14:textId="77777777" w:rsidR="009F2EF6" w:rsidRDefault="009F2EF6" w:rsidP="00B353EA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9F2EF6" w14:paraId="3EA219F8" w14:textId="77777777" w:rsidTr="002559B8">
        <w:trPr>
          <w:trHeight w:val="397"/>
        </w:trPr>
        <w:tc>
          <w:tcPr>
            <w:tcW w:w="2350" w:type="dxa"/>
            <w:hideMark/>
          </w:tcPr>
          <w:p w14:paraId="539FB4A3" w14:textId="77777777" w:rsidR="009F2EF6" w:rsidRDefault="009F2EF6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30E1BF10" w14:textId="77777777" w:rsidR="009F2EF6" w:rsidRDefault="009F2EF6" w:rsidP="002559B8">
            <w:pPr>
              <w:pStyle w:val="KUJKnormal"/>
            </w:pPr>
            <w:r>
              <w:t>Ing. David Štojdl</w:t>
            </w:r>
          </w:p>
          <w:p w14:paraId="5F6B9E3B" w14:textId="77777777" w:rsidR="009F2EF6" w:rsidRDefault="009F2EF6" w:rsidP="002559B8"/>
        </w:tc>
      </w:tr>
      <w:tr w:rsidR="009F2EF6" w14:paraId="0467A214" w14:textId="77777777" w:rsidTr="002559B8">
        <w:trPr>
          <w:trHeight w:val="397"/>
        </w:trPr>
        <w:tc>
          <w:tcPr>
            <w:tcW w:w="2350" w:type="dxa"/>
          </w:tcPr>
          <w:p w14:paraId="6BCB2572" w14:textId="77777777" w:rsidR="009F2EF6" w:rsidRDefault="009F2EF6" w:rsidP="002559B8">
            <w:pPr>
              <w:pStyle w:val="KUJKtucny"/>
            </w:pPr>
            <w:r>
              <w:t>Zpracoval:</w:t>
            </w:r>
          </w:p>
          <w:p w14:paraId="6B6864E5" w14:textId="77777777" w:rsidR="009F2EF6" w:rsidRDefault="009F2EF6" w:rsidP="002559B8"/>
        </w:tc>
        <w:tc>
          <w:tcPr>
            <w:tcW w:w="6862" w:type="dxa"/>
            <w:hideMark/>
          </w:tcPr>
          <w:p w14:paraId="1EF3A758" w14:textId="77777777" w:rsidR="009F2EF6" w:rsidRDefault="009F2EF6" w:rsidP="002559B8">
            <w:pPr>
              <w:pStyle w:val="KUJKnormal"/>
            </w:pPr>
            <w:r>
              <w:t>OREG</w:t>
            </w:r>
          </w:p>
        </w:tc>
      </w:tr>
      <w:tr w:rsidR="009F2EF6" w14:paraId="630BE271" w14:textId="77777777" w:rsidTr="002559B8">
        <w:trPr>
          <w:trHeight w:val="397"/>
        </w:trPr>
        <w:tc>
          <w:tcPr>
            <w:tcW w:w="2350" w:type="dxa"/>
          </w:tcPr>
          <w:p w14:paraId="16C19B35" w14:textId="77777777" w:rsidR="009F2EF6" w:rsidRPr="009715F9" w:rsidRDefault="009F2EF6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1C6BEDBD" w14:textId="77777777" w:rsidR="009F2EF6" w:rsidRDefault="009F2EF6" w:rsidP="002559B8"/>
        </w:tc>
        <w:tc>
          <w:tcPr>
            <w:tcW w:w="6862" w:type="dxa"/>
            <w:hideMark/>
          </w:tcPr>
          <w:p w14:paraId="738C28F3" w14:textId="77777777" w:rsidR="009F2EF6" w:rsidRDefault="009F2EF6" w:rsidP="002559B8">
            <w:pPr>
              <w:pStyle w:val="KUJKnormal"/>
            </w:pPr>
            <w:r>
              <w:t>Ing. arch. Petr Hornát</w:t>
            </w:r>
          </w:p>
        </w:tc>
      </w:tr>
    </w:tbl>
    <w:p w14:paraId="59FB061B" w14:textId="77777777" w:rsidR="009F2EF6" w:rsidRDefault="009F2EF6" w:rsidP="00B353EA">
      <w:pPr>
        <w:pStyle w:val="KUJKnormal"/>
      </w:pPr>
    </w:p>
    <w:p w14:paraId="0E2619B8" w14:textId="77777777" w:rsidR="009F2EF6" w:rsidRPr="0052161F" w:rsidRDefault="009F2EF6" w:rsidP="00B353EA">
      <w:pPr>
        <w:pStyle w:val="KUJKtucny"/>
      </w:pPr>
      <w:r w:rsidRPr="0052161F">
        <w:t>NÁVRH USNESENÍ</w:t>
      </w:r>
    </w:p>
    <w:p w14:paraId="66B56E80" w14:textId="77777777" w:rsidR="009F2EF6" w:rsidRDefault="009F2EF6" w:rsidP="00B353EA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595D095A" w14:textId="77777777" w:rsidR="009F2EF6" w:rsidRDefault="009F2EF6" w:rsidP="00B353EA">
      <w:pPr>
        <w:pStyle w:val="KUJKPolozka"/>
        <w:spacing w:line="240" w:lineRule="auto"/>
      </w:pPr>
      <w:r w:rsidRPr="00841DFC">
        <w:t>Zastupitelstvo Jihočeského kraje</w:t>
      </w:r>
    </w:p>
    <w:p w14:paraId="613CAE44" w14:textId="77777777" w:rsidR="009F2EF6" w:rsidRDefault="009F2EF6" w:rsidP="00A3400C">
      <w:pPr>
        <w:pStyle w:val="KUJKdoplnek2"/>
        <w:spacing w:line="240" w:lineRule="auto"/>
        <w:ind w:left="357" w:hanging="357"/>
      </w:pPr>
      <w:r w:rsidRPr="00730306">
        <w:t>bere na vědomí</w:t>
      </w:r>
    </w:p>
    <w:p w14:paraId="6FF6481B" w14:textId="77777777" w:rsidR="009F2EF6" w:rsidRDefault="009F2EF6" w:rsidP="00A3400C">
      <w:pPr>
        <w:pStyle w:val="KUJKPolozka"/>
        <w:rPr>
          <w:b w:val="0"/>
          <w:bCs/>
        </w:rPr>
      </w:pPr>
      <w:r w:rsidRPr="00A3400C">
        <w:rPr>
          <w:b w:val="0"/>
          <w:bCs/>
        </w:rPr>
        <w:t>doporučení Rady kraje poskytnout nepeněžitý příplatek mimo základní kapitál</w:t>
      </w:r>
      <w:r>
        <w:t xml:space="preserve"> </w:t>
      </w:r>
      <w:r w:rsidRPr="00250110">
        <w:rPr>
          <w:b w:val="0"/>
          <w:bCs/>
        </w:rPr>
        <w:t xml:space="preserve">obchodní společnosti Jihočeský vědeckotechnický park, a.s., IČO 280 80 581, se sídlem U Zimního stadionu 1952/2, České Budějovice 7, 370 01 České Budějovice, jehož předmětem je projektová dokumentace „JVTP – centrum kybernetické bezpečnosti JčK“ dle </w:t>
      </w:r>
      <w:r>
        <w:rPr>
          <w:b w:val="0"/>
          <w:bCs/>
        </w:rPr>
        <w:t>p</w:t>
      </w:r>
      <w:r w:rsidRPr="00250110">
        <w:rPr>
          <w:b w:val="0"/>
          <w:bCs/>
        </w:rPr>
        <w:t xml:space="preserve">řílohy č. 2, </w:t>
      </w:r>
      <w:r>
        <w:rPr>
          <w:b w:val="0"/>
          <w:bCs/>
        </w:rPr>
        <w:t xml:space="preserve">návrhu č. 307/ZK/26, </w:t>
      </w:r>
      <w:r w:rsidRPr="00250110">
        <w:rPr>
          <w:b w:val="0"/>
          <w:bCs/>
        </w:rPr>
        <w:t>v hodnotě 389 000 Kč bez DPH, tj. 479 690 Kč včetně DPH a správního poplatku ve výši 9 000Kč, za účelem posílení vlastních zdrojů společnosti;</w:t>
      </w:r>
    </w:p>
    <w:p w14:paraId="5639391B" w14:textId="77777777" w:rsidR="009F2EF6" w:rsidRPr="00E10FE7" w:rsidRDefault="009F2EF6" w:rsidP="00A3400C">
      <w:pPr>
        <w:pStyle w:val="KUJKdoplnek2"/>
        <w:numPr>
          <w:ilvl w:val="1"/>
          <w:numId w:val="11"/>
        </w:numPr>
        <w:spacing w:line="240" w:lineRule="auto"/>
      </w:pPr>
      <w:r w:rsidRPr="00AF7BAE">
        <w:t>schvaluje</w:t>
      </w:r>
    </w:p>
    <w:p w14:paraId="6C50A00A" w14:textId="77777777" w:rsidR="009F2EF6" w:rsidRPr="00C67907" w:rsidRDefault="009F2EF6" w:rsidP="00A3400C">
      <w:pPr>
        <w:pStyle w:val="KUJKPolozka"/>
        <w:rPr>
          <w:b w:val="0"/>
          <w:bCs/>
        </w:rPr>
      </w:pPr>
      <w:r w:rsidRPr="000A0B3F">
        <w:rPr>
          <w:b w:val="0"/>
          <w:bCs/>
        </w:rPr>
        <w:t>poskytnutí nepeněžitého příplatku mimo základní kapitál obchodní společnosti Jihočeský vědeckotechnický park, a.s., IČO 280 80 581, se sídlem U Zimního stadionu 1952/2, České Budějovice 7, 370 01 České Budějovice, jehož předmětem</w:t>
      </w:r>
      <w:r w:rsidRPr="00250110">
        <w:rPr>
          <w:b w:val="0"/>
          <w:bCs/>
        </w:rPr>
        <w:t xml:space="preserve"> je projektová dokumentace „JVTP – centrum kybernetické bezpečnosti JčK“ dle Přílohy č. 2, </w:t>
      </w:r>
      <w:r>
        <w:rPr>
          <w:b w:val="0"/>
          <w:bCs/>
        </w:rPr>
        <w:t xml:space="preserve">návrhu č. 307/ZK/26, </w:t>
      </w:r>
      <w:r w:rsidRPr="00250110">
        <w:rPr>
          <w:b w:val="0"/>
          <w:bCs/>
        </w:rPr>
        <w:t>v hodnotě 389 000 Kč bez DPH, tj. 479 690 Kč včetně DPH a správního poplatku ve výši 9 000Kč, za účelem posílení vlastních zdrojů společnosti;</w:t>
      </w:r>
    </w:p>
    <w:p w14:paraId="6C189AAA" w14:textId="77777777" w:rsidR="009F2EF6" w:rsidRDefault="009F2EF6" w:rsidP="00C67907">
      <w:pPr>
        <w:pStyle w:val="KUJKdoplnek2"/>
        <w:numPr>
          <w:ilvl w:val="0"/>
          <w:numId w:val="0"/>
        </w:numPr>
        <w:spacing w:line="240" w:lineRule="auto"/>
        <w:ind w:left="360" w:hanging="360"/>
      </w:pPr>
      <w:r>
        <w:t xml:space="preserve">III. </w:t>
      </w:r>
      <w:r w:rsidRPr="0021676C">
        <w:t>ukládá</w:t>
      </w:r>
    </w:p>
    <w:p w14:paraId="06F24F7E" w14:textId="77777777" w:rsidR="009F2EF6" w:rsidRDefault="009F2EF6" w:rsidP="00A3400C">
      <w:pPr>
        <w:pStyle w:val="KUJKnormal"/>
      </w:pPr>
      <w:r>
        <w:t>Ing. Davidu Štojdlovi, náměstkovi hejtmana, zabezpečit veškeré úkoly potřebné k realizaci části II. tohoto usnesení.</w:t>
      </w:r>
    </w:p>
    <w:p w14:paraId="18E03F43" w14:textId="77777777" w:rsidR="009F2EF6" w:rsidRDefault="009F2EF6" w:rsidP="00A3400C">
      <w:pPr>
        <w:pStyle w:val="KUJKnormal"/>
      </w:pPr>
      <w:r>
        <w:t>T: 30. 11. 2026</w:t>
      </w:r>
    </w:p>
    <w:p w14:paraId="6DE7A070" w14:textId="77777777" w:rsidR="009F2EF6" w:rsidRDefault="009F2EF6" w:rsidP="00A3400C">
      <w:pPr>
        <w:pStyle w:val="KUJKnormal"/>
      </w:pPr>
    </w:p>
    <w:p w14:paraId="6A02E43E" w14:textId="77777777" w:rsidR="009F2EF6" w:rsidRDefault="009F2EF6" w:rsidP="009B3774">
      <w:pPr>
        <w:pStyle w:val="KUJKmezeraDZ"/>
      </w:pPr>
      <w:bookmarkStart w:id="1" w:name="US_DuvodZprava"/>
      <w:bookmarkEnd w:id="1"/>
    </w:p>
    <w:p w14:paraId="0BFB0C99" w14:textId="77777777" w:rsidR="009F2EF6" w:rsidRDefault="009F2EF6" w:rsidP="009B3774">
      <w:pPr>
        <w:pStyle w:val="KUJKnadpisDZ"/>
      </w:pPr>
      <w:r>
        <w:t>DŮVODOVÁ ZPRÁVA</w:t>
      </w:r>
    </w:p>
    <w:p w14:paraId="391EF68A" w14:textId="77777777" w:rsidR="009F2EF6" w:rsidRPr="009B7B0B" w:rsidRDefault="009F2EF6" w:rsidP="009B3774">
      <w:pPr>
        <w:pStyle w:val="KUJKmezeraDZ"/>
      </w:pPr>
    </w:p>
    <w:p w14:paraId="73E4E55F" w14:textId="77777777" w:rsidR="009F2EF6" w:rsidRPr="00152C5C" w:rsidRDefault="009F2EF6" w:rsidP="00152C5C">
      <w:pPr>
        <w:pStyle w:val="KUJKnormal"/>
      </w:pPr>
      <w:r w:rsidRPr="00152C5C">
        <w:t>Návrh je předkládán podle § 59 zákona č. 129/2000 Sb., o krajích (krajské zřízení), ve znění pozdějších předpisů, a v souladu se zákonem č. 90/2012 Sb., o obchodních společnostech a družstvech (zákon o obchodních korporacích), a zákonem č. 89/2012 Sb., občanský zákoník, vše ve znění pozdějších předpisů.</w:t>
      </w:r>
    </w:p>
    <w:p w14:paraId="2F40542A" w14:textId="77777777" w:rsidR="009F2EF6" w:rsidRPr="00152C5C" w:rsidRDefault="009F2EF6" w:rsidP="00152C5C">
      <w:pPr>
        <w:pStyle w:val="KUJKnormal"/>
      </w:pPr>
      <w:r w:rsidRPr="00152C5C">
        <w:t>Předmětem tohoto návrhu je poskytnutí nepeněžitého příplatku mimo základní kapitál krajem jako jediným akcionářem do společnosti Jihočeský vědeckotechnický park, a.s. Příplatek je poskytován ve formě projektové dokumentace „JVTP – centrum kybernetické bezpečnosti JčK“, pořízené Jihočeským krajem na základě objednávky č. 000601/2025 ze dne 29. 5. 2025.</w:t>
      </w:r>
    </w:p>
    <w:p w14:paraId="51E9A367" w14:textId="77777777" w:rsidR="009F2EF6" w:rsidRPr="00152C5C" w:rsidRDefault="009F2EF6" w:rsidP="00152C5C">
      <w:pPr>
        <w:pStyle w:val="KUJKnormal"/>
      </w:pPr>
      <w:r w:rsidRPr="00152C5C">
        <w:lastRenderedPageBreak/>
        <w:t>Příplatek bude poskytnut na základě dohody uzavírané podle § 1746 odst. 2 občanského zákoníku. Společnost projektovou dokumentaci přijme za účelem posílení svých vlastních zdrojů a jejího využití pro přípravu, povolení, provádění a následné užívání stavby, a to v rozsahu práv k projektové dokumentaci nabytých krajem od jejího zhotovitele.</w:t>
      </w:r>
    </w:p>
    <w:p w14:paraId="0B2E7F96" w14:textId="77777777" w:rsidR="009F2EF6" w:rsidRPr="00152C5C" w:rsidRDefault="009F2EF6" w:rsidP="00152C5C">
      <w:pPr>
        <w:pStyle w:val="KUJKnormal"/>
      </w:pPr>
      <w:r w:rsidRPr="00152C5C">
        <w:t>Hodnota nepeněžitého příplatku činí 389 000 Kč bez DPH, tj. 479 690 Kč včetně DPH a správního poplatku ve výši 9 000 Kč, a odpovídá hodnotě projektové dokumentace podle účetních dokladů kraje, zejména uvedené objednávky a související fakturace. Poskytnutím příplatku bude společnosti umožněno využít projektovou dokumentaci pro další přípravu projektu centra kybernetické bezpečnosti Jihočeského kraje.</w:t>
      </w:r>
    </w:p>
    <w:p w14:paraId="11E156D1" w14:textId="77777777" w:rsidR="009F2EF6" w:rsidRPr="00152C5C" w:rsidRDefault="009F2EF6" w:rsidP="00152C5C">
      <w:pPr>
        <w:pStyle w:val="KUJKnormal"/>
      </w:pPr>
      <w:r w:rsidRPr="00152C5C">
        <w:t>Poskytnutí projektové dokumentace formou příplatku mimo základní kapitál je vhodným postupem, neboť nevyžaduje změnu stanov ani zápis změny základního kapitálu do obchodního rejstříku. Současně umožňuje posílit vlastní zdroje společnosti a zachovat účelové určení předávané dokumentace pro navazující kroky související s přípravou a realizací stavby.</w:t>
      </w:r>
    </w:p>
    <w:p w14:paraId="0CCC41AE" w14:textId="77777777" w:rsidR="009F2EF6" w:rsidRDefault="009F2EF6" w:rsidP="00B353EA">
      <w:pPr>
        <w:pStyle w:val="KUJKnormal"/>
      </w:pPr>
    </w:p>
    <w:p w14:paraId="13007B11" w14:textId="77777777" w:rsidR="009F2EF6" w:rsidRDefault="009F2EF6" w:rsidP="00B353EA">
      <w:pPr>
        <w:pStyle w:val="KUJKnormal"/>
      </w:pPr>
    </w:p>
    <w:p w14:paraId="147E0043" w14:textId="77777777" w:rsidR="009F2EF6" w:rsidRDefault="009F2EF6" w:rsidP="00B353EA">
      <w:pPr>
        <w:pStyle w:val="KUJKnormal"/>
      </w:pPr>
    </w:p>
    <w:p w14:paraId="40DCCFF3" w14:textId="77777777" w:rsidR="009F2EF6" w:rsidRDefault="009F2EF6" w:rsidP="00B353EA">
      <w:pPr>
        <w:pStyle w:val="KUJKnormal"/>
      </w:pPr>
      <w:r>
        <w:t>Finanční nároky a krytí: Nemá dopad do rozpočtu kraje.</w:t>
      </w:r>
    </w:p>
    <w:p w14:paraId="72226D4C" w14:textId="77777777" w:rsidR="009F2EF6" w:rsidRDefault="009F2EF6" w:rsidP="00B353EA">
      <w:pPr>
        <w:pStyle w:val="KUJKnormal"/>
      </w:pPr>
    </w:p>
    <w:p w14:paraId="2DC7FC83" w14:textId="77777777" w:rsidR="009F2EF6" w:rsidRDefault="009F2EF6" w:rsidP="00B353EA">
      <w:pPr>
        <w:pStyle w:val="KUJKnormal"/>
      </w:pPr>
    </w:p>
    <w:p w14:paraId="6C2F09D3" w14:textId="77777777" w:rsidR="009F2EF6" w:rsidRDefault="009F2EF6" w:rsidP="00B353EA">
      <w:pPr>
        <w:pStyle w:val="KUJKnormal"/>
      </w:pPr>
      <w:r>
        <w:t>Vyjádření správce rozpočtu: Nebylo vyžádáno, nemá dopad do rozpočtu kraje.</w:t>
      </w:r>
    </w:p>
    <w:p w14:paraId="6398D47E" w14:textId="77777777" w:rsidR="009F2EF6" w:rsidRDefault="009F2EF6" w:rsidP="00B353EA">
      <w:pPr>
        <w:pStyle w:val="KUJKnormal"/>
      </w:pPr>
    </w:p>
    <w:p w14:paraId="791CD4E4" w14:textId="77777777" w:rsidR="009F2EF6" w:rsidRDefault="009F2EF6" w:rsidP="00B353EA">
      <w:pPr>
        <w:pStyle w:val="KUJKnormal"/>
      </w:pPr>
    </w:p>
    <w:p w14:paraId="622016FA" w14:textId="77777777" w:rsidR="009F2EF6" w:rsidRPr="00A521E1" w:rsidRDefault="009F2EF6" w:rsidP="00C52CFD">
      <w:pPr>
        <w:pStyle w:val="KUJKnormal"/>
      </w:pPr>
      <w:r>
        <w:t>Návrh projednán (stanoviska): Mgr. Markéta Procházková (OPZU):</w:t>
      </w:r>
      <w:r w:rsidRPr="00A521E1">
        <w:t xml:space="preserve"> </w:t>
      </w:r>
      <w:r>
        <w:t xml:space="preserve">Souhlasím </w:t>
      </w:r>
    </w:p>
    <w:p w14:paraId="041E613F" w14:textId="77777777" w:rsidR="009F2EF6" w:rsidRDefault="009F2EF6" w:rsidP="00B353EA">
      <w:pPr>
        <w:pStyle w:val="KUJKnormal"/>
      </w:pPr>
    </w:p>
    <w:p w14:paraId="1C855AFF" w14:textId="77777777" w:rsidR="009F2EF6" w:rsidRDefault="009F2EF6" w:rsidP="00B353EA">
      <w:pPr>
        <w:pStyle w:val="KUJKnormal"/>
      </w:pPr>
    </w:p>
    <w:p w14:paraId="4300A973" w14:textId="77777777" w:rsidR="009F2EF6" w:rsidRDefault="009F2EF6" w:rsidP="00B353EA">
      <w:pPr>
        <w:pStyle w:val="KUJKnormal"/>
      </w:pPr>
    </w:p>
    <w:p w14:paraId="0B717F31" w14:textId="77777777" w:rsidR="009F2EF6" w:rsidRDefault="009F2EF6" w:rsidP="00B353EA">
      <w:pPr>
        <w:pStyle w:val="KUJKtucny"/>
      </w:pPr>
      <w:r w:rsidRPr="007939A8">
        <w:t>PŘÍLOHY:</w:t>
      </w:r>
      <w:r>
        <w:t xml:space="preserve"> </w:t>
      </w:r>
    </w:p>
    <w:p w14:paraId="1C29292F" w14:textId="77777777" w:rsidR="009F2EF6" w:rsidRPr="00B52AA9" w:rsidRDefault="009F2EF6" w:rsidP="006F296C">
      <w:pPr>
        <w:pStyle w:val="KUJKcislovany"/>
        <w:spacing w:line="240" w:lineRule="auto"/>
      </w:pPr>
      <w:r>
        <w:t>Dohoda</w:t>
      </w:r>
      <w:r w:rsidRPr="0081756D">
        <w:t xml:space="preserve"> (</w:t>
      </w:r>
      <w:r>
        <w:t>dohoda o příplatku mimo ZK lJVTP.docx</w:t>
      </w:r>
      <w:r w:rsidRPr="0081756D">
        <w:t>)</w:t>
      </w:r>
    </w:p>
    <w:p w14:paraId="721DB442" w14:textId="77777777" w:rsidR="009F2EF6" w:rsidRPr="00B52AA9" w:rsidRDefault="009F2EF6" w:rsidP="006F296C">
      <w:pPr>
        <w:pStyle w:val="KUJKcislovany"/>
        <w:spacing w:line="240" w:lineRule="auto"/>
      </w:pPr>
      <w:r>
        <w:t>Objednávka</w:t>
      </w:r>
      <w:r w:rsidRPr="0081756D">
        <w:t xml:space="preserve"> (</w:t>
      </w:r>
      <w:r>
        <w:t>objednávka.pdf</w:t>
      </w:r>
      <w:r w:rsidRPr="0081756D">
        <w:t>)</w:t>
      </w:r>
    </w:p>
    <w:p w14:paraId="78992D0D" w14:textId="77777777" w:rsidR="009F2EF6" w:rsidRPr="006F296C" w:rsidRDefault="009F2EF6" w:rsidP="006F296C">
      <w:pPr>
        <w:pStyle w:val="KUJKnormal"/>
      </w:pPr>
    </w:p>
    <w:p w14:paraId="27624D47" w14:textId="77777777" w:rsidR="009F2EF6" w:rsidRDefault="009F2EF6" w:rsidP="00B353EA">
      <w:pPr>
        <w:pStyle w:val="KUJKnormal"/>
      </w:pPr>
    </w:p>
    <w:p w14:paraId="013B5285" w14:textId="77777777" w:rsidR="009F2EF6" w:rsidRDefault="009F2EF6" w:rsidP="00B353EA">
      <w:pPr>
        <w:pStyle w:val="KUJKnormal"/>
      </w:pPr>
    </w:p>
    <w:p w14:paraId="5BD974DB" w14:textId="77777777" w:rsidR="009F2EF6" w:rsidRPr="007C1EE7" w:rsidRDefault="009F2EF6" w:rsidP="00B353EA">
      <w:pPr>
        <w:pStyle w:val="KUJKtucny"/>
      </w:pPr>
      <w:r w:rsidRPr="007C1EE7">
        <w:t>Zodpovídá:</w:t>
      </w:r>
      <w:r>
        <w:t xml:space="preserve"> vedoucí OREG Ing. arch. Petr Hornát</w:t>
      </w:r>
    </w:p>
    <w:p w14:paraId="4064ECC5" w14:textId="77777777" w:rsidR="009F2EF6" w:rsidRDefault="009F2EF6" w:rsidP="00B353EA">
      <w:pPr>
        <w:pStyle w:val="KUJKnormal"/>
      </w:pPr>
    </w:p>
    <w:p w14:paraId="7ADC267E" w14:textId="77777777" w:rsidR="009F2EF6" w:rsidRDefault="009F2EF6" w:rsidP="00B353EA">
      <w:pPr>
        <w:pStyle w:val="KUJKnormal"/>
      </w:pPr>
      <w:r>
        <w:t>Termín kontroly: 30. 11.  2026</w:t>
      </w:r>
    </w:p>
    <w:p w14:paraId="6ABDA350" w14:textId="77777777" w:rsidR="009F2EF6" w:rsidRDefault="009F2EF6" w:rsidP="00B353EA">
      <w:pPr>
        <w:pStyle w:val="KUJKnormal"/>
      </w:pPr>
      <w:r>
        <w:t>Termín splnění: 30. 11. 2026</w:t>
      </w:r>
    </w:p>
    <w:p w14:paraId="082F1180" w14:textId="77777777" w:rsidR="009F2EF6" w:rsidRPr="00BB6565" w:rsidRDefault="009F2EF6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891AC" w14:textId="77777777" w:rsidR="00575109" w:rsidRDefault="00575109" w:rsidP="002C5539">
      <w:r>
        <w:separator/>
      </w:r>
    </w:p>
  </w:endnote>
  <w:endnote w:type="continuationSeparator" w:id="0">
    <w:p w14:paraId="2CDDFA91" w14:textId="77777777" w:rsidR="00575109" w:rsidRDefault="00575109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575109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575109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7C359" w14:textId="77777777" w:rsidR="00575109" w:rsidRDefault="00575109" w:rsidP="002C5539">
      <w:r>
        <w:separator/>
      </w:r>
    </w:p>
  </w:footnote>
  <w:footnote w:type="continuationSeparator" w:id="0">
    <w:p w14:paraId="15F815F0" w14:textId="77777777" w:rsidR="00575109" w:rsidRDefault="00575109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886E5" w14:textId="77777777" w:rsidR="009F2EF6" w:rsidRDefault="009F2EF6" w:rsidP="009F2EF6">
    <w:r>
      <w:rPr>
        <w:noProof/>
      </w:rPr>
      <w:pict w14:anchorId="1D0D4A0E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4F1196B7" w14:textId="77777777" w:rsidR="009F2EF6" w:rsidRPr="00D405BE" w:rsidRDefault="009F2EF6" w:rsidP="009F2EF6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70CFDBEB" w14:textId="77777777" w:rsidR="009F2EF6" w:rsidRPr="00D405BE" w:rsidRDefault="009F2EF6" w:rsidP="009F2EF6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7A8791B1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3DED2E2F">
        <v:rect id="_x0000_i1026" style="width:481.9pt;height:2pt" o:hralign="center" o:hrstd="t" o:hrnoshade="t" o:hr="t" fillcolor="black" stroked="f"/>
      </w:pict>
    </w:r>
  </w:p>
  <w:p w14:paraId="4C1AACFC" w14:textId="77777777" w:rsidR="009F2EF6" w:rsidRPr="009F2EF6" w:rsidRDefault="009F2EF6" w:rsidP="009F2EF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  <w:num w:numId="11" w16cid:durableId="40717272">
    <w:abstractNumId w:val="4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109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EF6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1C4A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2026-10-27T13:01:00Z</dcterms:created>
  <dcterms:modified xsi:type="dcterms:W3CDTF">2026-10-27T13:01:00Z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7211535</vt:i4>
  </property>
  <property fmtid="{D5CDD505-2E9C-101B-9397-08002B2CF9AE}" pid="5" name="UlozitJako">
    <vt:lpwstr>C:\Users\mrazkova\AppData\Local\Temp\iU71790712\Zastupitelstvo\2026-11-05\Navrhy\307-ZK-26.</vt:lpwstr>
  </property>
  <property fmtid="{D5CDD505-2E9C-101B-9397-08002B2CF9AE}" pid="6" name="Zpracovat">
    <vt:bool>false</vt:bool>
  </property>
</Properties>
</file>