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5468A2" w14:paraId="381B1432" w14:textId="77777777" w:rsidTr="00E30477">
        <w:trPr>
          <w:trHeight w:hRule="exact" w:val="397"/>
        </w:trPr>
        <w:tc>
          <w:tcPr>
            <w:tcW w:w="2376" w:type="dxa"/>
            <w:hideMark/>
          </w:tcPr>
          <w:p w14:paraId="54B90034" w14:textId="77777777" w:rsidR="005468A2" w:rsidRDefault="005468A2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5849ADF2" w14:textId="77777777" w:rsidR="005468A2" w:rsidRDefault="005468A2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1DA2FBB3" w14:textId="77777777" w:rsidR="005468A2" w:rsidRDefault="005468A2" w:rsidP="00970720">
            <w:pPr>
              <w:pStyle w:val="KUJKtucny"/>
            </w:pPr>
            <w:r>
              <w:t xml:space="preserve">Bod programu: </w:t>
            </w:r>
            <w:r w:rsidRPr="007C014B">
              <w:rPr>
                <w:sz w:val="28"/>
              </w:rPr>
              <w:t>38.</w:t>
            </w:r>
          </w:p>
        </w:tc>
        <w:tc>
          <w:tcPr>
            <w:tcW w:w="850" w:type="dxa"/>
          </w:tcPr>
          <w:p w14:paraId="109ED341" w14:textId="77777777" w:rsidR="005468A2" w:rsidRDefault="005468A2" w:rsidP="00970720">
            <w:pPr>
              <w:pStyle w:val="KUJKnormal"/>
            </w:pPr>
          </w:p>
        </w:tc>
      </w:tr>
      <w:tr w:rsidR="005468A2" w14:paraId="5CFB6182" w14:textId="77777777" w:rsidTr="00E30477">
        <w:trPr>
          <w:cantSplit/>
          <w:trHeight w:hRule="exact" w:val="397"/>
        </w:trPr>
        <w:tc>
          <w:tcPr>
            <w:tcW w:w="2376" w:type="dxa"/>
            <w:hideMark/>
          </w:tcPr>
          <w:p w14:paraId="01E282C2" w14:textId="77777777" w:rsidR="005468A2" w:rsidRDefault="005468A2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69BEEF9E" w14:textId="77777777" w:rsidR="005468A2" w:rsidRDefault="005468A2" w:rsidP="00970720">
            <w:pPr>
              <w:pStyle w:val="KUJKnormal"/>
            </w:pPr>
            <w:r>
              <w:t>313/ZK/26</w:t>
            </w:r>
          </w:p>
        </w:tc>
      </w:tr>
      <w:tr w:rsidR="005468A2" w14:paraId="3C6AEBAF" w14:textId="77777777" w:rsidTr="00E30477">
        <w:trPr>
          <w:trHeight w:val="397"/>
        </w:trPr>
        <w:tc>
          <w:tcPr>
            <w:tcW w:w="2376" w:type="dxa"/>
          </w:tcPr>
          <w:p w14:paraId="32D8924B" w14:textId="77777777" w:rsidR="005468A2" w:rsidRDefault="005468A2" w:rsidP="00970720"/>
          <w:p w14:paraId="39710776" w14:textId="77777777" w:rsidR="005468A2" w:rsidRDefault="005468A2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403806E5" w14:textId="77777777" w:rsidR="005468A2" w:rsidRDefault="005468A2" w:rsidP="00970720"/>
          <w:p w14:paraId="406D4E8A" w14:textId="77777777" w:rsidR="005468A2" w:rsidRDefault="005468A2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Koupě pozemků v k. ú. Hosín</w:t>
            </w:r>
          </w:p>
        </w:tc>
      </w:tr>
    </w:tbl>
    <w:p w14:paraId="6CE07376" w14:textId="77777777" w:rsidR="005468A2" w:rsidRDefault="005468A2" w:rsidP="00E30477">
      <w:pPr>
        <w:pStyle w:val="KUJKnormal"/>
        <w:rPr>
          <w:b/>
          <w:bCs/>
        </w:rPr>
      </w:pPr>
      <w:r>
        <w:rPr>
          <w:b/>
          <w:bCs/>
        </w:rPr>
        <w:pict w14:anchorId="0B9E5895">
          <v:rect id="_x0000_i1029" style="width:453.6pt;height:1.5pt" o:hralign="center" o:hrstd="t" o:hrnoshade="t" o:hr="t" fillcolor="black" stroked="f"/>
        </w:pict>
      </w:r>
    </w:p>
    <w:p w14:paraId="79BA5C5E" w14:textId="77777777" w:rsidR="005468A2" w:rsidRDefault="005468A2" w:rsidP="00E30477">
      <w:pPr>
        <w:pStyle w:val="KUJKnormal"/>
      </w:pPr>
    </w:p>
    <w:p w14:paraId="7D766E91" w14:textId="77777777" w:rsidR="005468A2" w:rsidRDefault="005468A2" w:rsidP="00E30477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5468A2" w14:paraId="407B90DA" w14:textId="77777777" w:rsidTr="002559B8">
        <w:trPr>
          <w:trHeight w:val="397"/>
        </w:trPr>
        <w:tc>
          <w:tcPr>
            <w:tcW w:w="2350" w:type="dxa"/>
            <w:hideMark/>
          </w:tcPr>
          <w:p w14:paraId="437CAA96" w14:textId="77777777" w:rsidR="005468A2" w:rsidRDefault="005468A2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20A9045A" w14:textId="77777777" w:rsidR="005468A2" w:rsidRDefault="005468A2" w:rsidP="002559B8">
            <w:pPr>
              <w:pStyle w:val="KUJKnormal"/>
            </w:pPr>
            <w:r>
              <w:t>doc. Ing. Lucie Kozlová, Ph.D.</w:t>
            </w:r>
          </w:p>
          <w:p w14:paraId="0F18AB98" w14:textId="77777777" w:rsidR="005468A2" w:rsidRDefault="005468A2" w:rsidP="002559B8"/>
        </w:tc>
      </w:tr>
      <w:tr w:rsidR="005468A2" w14:paraId="3130217A" w14:textId="77777777" w:rsidTr="002559B8">
        <w:trPr>
          <w:trHeight w:val="397"/>
        </w:trPr>
        <w:tc>
          <w:tcPr>
            <w:tcW w:w="2350" w:type="dxa"/>
          </w:tcPr>
          <w:p w14:paraId="5F70E298" w14:textId="77777777" w:rsidR="005468A2" w:rsidRDefault="005468A2" w:rsidP="002559B8">
            <w:pPr>
              <w:pStyle w:val="KUJKtucny"/>
            </w:pPr>
            <w:r>
              <w:t>Zpracoval:</w:t>
            </w:r>
          </w:p>
          <w:p w14:paraId="08B1D489" w14:textId="77777777" w:rsidR="005468A2" w:rsidRDefault="005468A2" w:rsidP="002559B8"/>
        </w:tc>
        <w:tc>
          <w:tcPr>
            <w:tcW w:w="6862" w:type="dxa"/>
            <w:hideMark/>
          </w:tcPr>
          <w:p w14:paraId="29335427" w14:textId="77777777" w:rsidR="005468A2" w:rsidRDefault="005468A2" w:rsidP="002559B8">
            <w:pPr>
              <w:pStyle w:val="KUJKnormal"/>
            </w:pPr>
            <w:r>
              <w:t>OHMS</w:t>
            </w:r>
          </w:p>
        </w:tc>
      </w:tr>
      <w:tr w:rsidR="005468A2" w14:paraId="0784B13B" w14:textId="77777777" w:rsidTr="002559B8">
        <w:trPr>
          <w:trHeight w:val="397"/>
        </w:trPr>
        <w:tc>
          <w:tcPr>
            <w:tcW w:w="2350" w:type="dxa"/>
          </w:tcPr>
          <w:p w14:paraId="1E811FD6" w14:textId="77777777" w:rsidR="005468A2" w:rsidRPr="009715F9" w:rsidRDefault="005468A2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5AAF1867" w14:textId="77777777" w:rsidR="005468A2" w:rsidRDefault="005468A2" w:rsidP="002559B8"/>
        </w:tc>
        <w:tc>
          <w:tcPr>
            <w:tcW w:w="6862" w:type="dxa"/>
            <w:hideMark/>
          </w:tcPr>
          <w:p w14:paraId="0A480216" w14:textId="77777777" w:rsidR="005468A2" w:rsidRDefault="005468A2" w:rsidP="002559B8">
            <w:pPr>
              <w:pStyle w:val="KUJKnormal"/>
            </w:pPr>
            <w:r>
              <w:t>Bc. Jakub Randák, pověřen zastupováním vedoucího odboru</w:t>
            </w:r>
          </w:p>
        </w:tc>
      </w:tr>
    </w:tbl>
    <w:p w14:paraId="088FD07F" w14:textId="77777777" w:rsidR="005468A2" w:rsidRDefault="005468A2" w:rsidP="00E30477">
      <w:pPr>
        <w:pStyle w:val="KUJKnormal"/>
      </w:pPr>
    </w:p>
    <w:p w14:paraId="103E441F" w14:textId="77777777" w:rsidR="005468A2" w:rsidRPr="0052161F" w:rsidRDefault="005468A2" w:rsidP="00E30477">
      <w:pPr>
        <w:pStyle w:val="KUJKtucny"/>
      </w:pPr>
      <w:r w:rsidRPr="0052161F">
        <w:t>NÁVRH USNESENÍ</w:t>
      </w:r>
    </w:p>
    <w:p w14:paraId="3FC824A4" w14:textId="77777777" w:rsidR="005468A2" w:rsidRDefault="005468A2" w:rsidP="00E30477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7C327713" w14:textId="77777777" w:rsidR="005468A2" w:rsidRPr="00841DFC" w:rsidRDefault="005468A2" w:rsidP="00E30477">
      <w:pPr>
        <w:pStyle w:val="KUJKPolozka"/>
        <w:spacing w:line="240" w:lineRule="auto"/>
      </w:pPr>
      <w:r w:rsidRPr="00841DFC">
        <w:t>Zastupitelstvo Jihočeského kraje</w:t>
      </w:r>
    </w:p>
    <w:p w14:paraId="370F0964" w14:textId="77777777" w:rsidR="005468A2" w:rsidRPr="00E10FE7" w:rsidRDefault="005468A2" w:rsidP="00D66B96">
      <w:pPr>
        <w:pStyle w:val="KUJKdoplnek2"/>
        <w:spacing w:line="240" w:lineRule="auto"/>
      </w:pPr>
      <w:r w:rsidRPr="00AF7BAE">
        <w:t>schvaluje</w:t>
      </w:r>
    </w:p>
    <w:p w14:paraId="56E813F9" w14:textId="77777777" w:rsidR="005468A2" w:rsidRDefault="005468A2" w:rsidP="006247B4">
      <w:pPr>
        <w:pStyle w:val="KUJKnormal"/>
      </w:pPr>
      <w:r>
        <w:t>1. koupi pozemků, a to parcely KN č. 277/25 o výměře 42 m</w:t>
      </w:r>
      <w:r>
        <w:rPr>
          <w:vertAlign w:val="superscript"/>
        </w:rPr>
        <w:t>2</w:t>
      </w:r>
      <w:r>
        <w:t>, parcely č. 277/28 o výměře 3 m</w:t>
      </w:r>
      <w:r>
        <w:rPr>
          <w:vertAlign w:val="superscript"/>
        </w:rPr>
        <w:t>2</w:t>
      </w:r>
      <w:r>
        <w:t xml:space="preserve"> a parcely č. 277/31 o výměře 3 m</w:t>
      </w:r>
      <w:r>
        <w:rPr>
          <w:vertAlign w:val="superscript"/>
        </w:rPr>
        <w:t>2</w:t>
      </w:r>
      <w:r>
        <w:t xml:space="preserve"> v obci a k. ú. Hosín z vlastnictví státního podniku Lesy České republiky, se sídlem Přemyslova 1106/19, Nový Hradec Králové, 500 08 Hradec Králové, IČO 42196451  do vlastnictví Jihočeského kraje za celkovou cenu stanovenou znaleckým posudkem včetně nákladů spojených s jeho vyhotovením a včetně DPH ve výši 39 870 Kč + náklady za správní poplatek dle návrhu smlouvy v příloze č. 1 návrhu č. 313/ZK/26, </w:t>
      </w:r>
    </w:p>
    <w:p w14:paraId="20531EB6" w14:textId="77777777" w:rsidR="005468A2" w:rsidRDefault="005468A2" w:rsidP="00E30477">
      <w:pPr>
        <w:pStyle w:val="KUJKnormal"/>
      </w:pPr>
      <w:r>
        <w:t>2. předání pozemků dle části I. 1. tohoto usnesení k hospodaření se svěřeným majetkem Krajskému školnímu hospodářství, České Budějovice, U Zimního stadionu 1952/2, IČO 71294775, zřizovanému krajem, ke dni podání návrhu na vklad vlastnického práva do katastru nemovitostí;</w:t>
      </w:r>
    </w:p>
    <w:p w14:paraId="2FCDEB22" w14:textId="77777777" w:rsidR="005468A2" w:rsidRDefault="005468A2" w:rsidP="00D66B96">
      <w:pPr>
        <w:pStyle w:val="KUJKdoplnek2"/>
        <w:spacing w:line="240" w:lineRule="auto"/>
      </w:pPr>
      <w:r w:rsidRPr="0021676C">
        <w:t>ukládá</w:t>
      </w:r>
    </w:p>
    <w:p w14:paraId="09C247FA" w14:textId="77777777" w:rsidR="005468A2" w:rsidRDefault="005468A2" w:rsidP="006247B4">
      <w:pPr>
        <w:spacing w:line="254" w:lineRule="auto"/>
        <w:jc w:val="both"/>
        <w:rPr>
          <w:szCs w:val="28"/>
        </w:rPr>
      </w:pPr>
      <w:r>
        <w:rPr>
          <w:szCs w:val="28"/>
        </w:rPr>
        <w:t xml:space="preserve">JUDr. Lukáši Glaserovi LL.M., řediteli krajského úřadu: </w:t>
      </w:r>
    </w:p>
    <w:p w14:paraId="7D500660" w14:textId="77777777" w:rsidR="005468A2" w:rsidRDefault="005468A2" w:rsidP="006247B4">
      <w:pPr>
        <w:spacing w:line="254" w:lineRule="auto"/>
        <w:jc w:val="both"/>
        <w:rPr>
          <w:szCs w:val="28"/>
        </w:rPr>
      </w:pPr>
      <w:r>
        <w:rPr>
          <w:szCs w:val="28"/>
        </w:rPr>
        <w:t xml:space="preserve">1. zabezpečit provedení potřebných úkonů vedoucích k realizaci části I. 1. usnesení, </w:t>
      </w:r>
    </w:p>
    <w:p w14:paraId="021198CD" w14:textId="77777777" w:rsidR="005468A2" w:rsidRDefault="005468A2" w:rsidP="006247B4">
      <w:pPr>
        <w:spacing w:line="254" w:lineRule="auto"/>
        <w:jc w:val="both"/>
        <w:rPr>
          <w:szCs w:val="28"/>
        </w:rPr>
      </w:pPr>
      <w:r>
        <w:rPr>
          <w:szCs w:val="28"/>
        </w:rPr>
        <w:t>2. zajistit po vkladu práva do katastru nemovitostí změnu v příloze příslušné zřizovací listiny vymezující svěřený majetek v souladu s částí I. 2. usnesení.</w:t>
      </w:r>
    </w:p>
    <w:p w14:paraId="781F90C3" w14:textId="77777777" w:rsidR="005468A2" w:rsidRDefault="005468A2" w:rsidP="006247B4">
      <w:pPr>
        <w:spacing w:line="254" w:lineRule="auto"/>
        <w:jc w:val="both"/>
        <w:rPr>
          <w:szCs w:val="28"/>
        </w:rPr>
      </w:pPr>
    </w:p>
    <w:p w14:paraId="6E01940E" w14:textId="77777777" w:rsidR="005468A2" w:rsidRDefault="005468A2" w:rsidP="00D66B96">
      <w:pPr>
        <w:pStyle w:val="KUJKnormal"/>
      </w:pPr>
    </w:p>
    <w:p w14:paraId="4D99E0BC" w14:textId="77777777" w:rsidR="005468A2" w:rsidRDefault="005468A2" w:rsidP="00D66B96">
      <w:pPr>
        <w:pStyle w:val="KUJKmezeraDZ"/>
      </w:pPr>
      <w:bookmarkStart w:id="1" w:name="US_DuvodZprava"/>
      <w:bookmarkEnd w:id="1"/>
    </w:p>
    <w:p w14:paraId="234F6BAF" w14:textId="77777777" w:rsidR="005468A2" w:rsidRDefault="005468A2" w:rsidP="00D66B96">
      <w:pPr>
        <w:pStyle w:val="KUJKnadpisDZ"/>
      </w:pPr>
      <w:r>
        <w:t>DŮVODOVÁ ZPRÁVA</w:t>
      </w:r>
    </w:p>
    <w:p w14:paraId="38E2D4D1" w14:textId="77777777" w:rsidR="005468A2" w:rsidRPr="009B7B0B" w:rsidRDefault="005468A2" w:rsidP="00D66B96">
      <w:pPr>
        <w:pStyle w:val="KUJKmezeraDZ"/>
      </w:pPr>
    </w:p>
    <w:p w14:paraId="710B3143" w14:textId="77777777" w:rsidR="005468A2" w:rsidRPr="006247B4" w:rsidRDefault="005468A2" w:rsidP="006247B4">
      <w:pPr>
        <w:spacing w:line="252" w:lineRule="auto"/>
        <w:jc w:val="both"/>
        <w:rPr>
          <w:szCs w:val="28"/>
        </w:rPr>
      </w:pPr>
      <w:r w:rsidRPr="006247B4">
        <w:rPr>
          <w:szCs w:val="28"/>
        </w:rPr>
        <w:t>Podle § 36 odst. 1 písm. a) zákona č. 129/2000 Sb., o krajích, v platném znění, je rozhodování o nabytí    a převodu hmotných nemovitých věcí, s výjimkou inženýrských sítí a pozemních komunikací, vyhrazeno zastupitelstvu kraje.</w:t>
      </w:r>
    </w:p>
    <w:p w14:paraId="556DC14A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</w:p>
    <w:p w14:paraId="6E9D07BA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  <w:r w:rsidRPr="006247B4">
        <w:rPr>
          <w:szCs w:val="28"/>
        </w:rPr>
        <w:t xml:space="preserve">Jihočeský kraj v rámci své územní působnosti vyhlašuje přírodní rezervace a přírodní památky (dále jen „PP“) a zajišťuje péči o ně. V rámci péče o chráněná území řeší také majetkové poměry na pozemcích, které jsou územní ochranou dotčené. </w:t>
      </w:r>
    </w:p>
    <w:p w14:paraId="193E4E3A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</w:p>
    <w:p w14:paraId="064BD107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  <w:r w:rsidRPr="006247B4">
        <w:rPr>
          <w:szCs w:val="28"/>
        </w:rPr>
        <w:t>Odbor životního prostředí, zemědělství a lesnictví (dále jen OZZL) požádal odbor hospodářské                         a majetkové správy (dále jen OHMS) o zajištění koupě pozemků parc. KN č. 277/25 o výměře 42 m</w:t>
      </w:r>
      <w:r w:rsidRPr="006247B4">
        <w:rPr>
          <w:szCs w:val="28"/>
          <w:vertAlign w:val="superscript"/>
        </w:rPr>
        <w:t>2</w:t>
      </w:r>
      <w:r w:rsidRPr="006247B4">
        <w:rPr>
          <w:szCs w:val="28"/>
        </w:rPr>
        <w:t xml:space="preserve">, </w:t>
      </w:r>
      <w:r w:rsidRPr="006247B4">
        <w:rPr>
          <w:szCs w:val="28"/>
        </w:rPr>
        <w:lastRenderedPageBreak/>
        <w:t>parc. č. 277/28 o výměře 3 m</w:t>
      </w:r>
      <w:r w:rsidRPr="006247B4">
        <w:rPr>
          <w:szCs w:val="28"/>
          <w:vertAlign w:val="superscript"/>
        </w:rPr>
        <w:t>2</w:t>
      </w:r>
      <w:r w:rsidRPr="006247B4">
        <w:rPr>
          <w:szCs w:val="28"/>
        </w:rPr>
        <w:t xml:space="preserve"> a parc. č. 277/31 o výměře 3 m</w:t>
      </w:r>
      <w:r w:rsidRPr="006247B4">
        <w:rPr>
          <w:szCs w:val="28"/>
          <w:vertAlign w:val="superscript"/>
        </w:rPr>
        <w:t>2</w:t>
      </w:r>
      <w:r w:rsidRPr="006247B4">
        <w:rPr>
          <w:szCs w:val="28"/>
        </w:rPr>
        <w:t xml:space="preserve"> v obci a k. ú. Hosín z vlastnictví Lesů České republiky, s.p.</w:t>
      </w:r>
      <w:r w:rsidRPr="006247B4">
        <w:rPr>
          <w:color w:val="C00000"/>
          <w:szCs w:val="28"/>
        </w:rPr>
        <w:t xml:space="preserve">, </w:t>
      </w:r>
      <w:r w:rsidRPr="006247B4">
        <w:rPr>
          <w:szCs w:val="28"/>
        </w:rPr>
        <w:t xml:space="preserve">se sídlem Přemyslova 1106/19, Nový Hradec Králové, 500 08 Hradec Králové,   IČO 42196451 do vlastnictví Jihočeského kraje </w:t>
      </w:r>
      <w:r w:rsidRPr="006247B4">
        <w:rPr>
          <w:color w:val="C00000"/>
          <w:szCs w:val="28"/>
        </w:rPr>
        <w:t xml:space="preserve"> </w:t>
      </w:r>
      <w:r w:rsidRPr="006247B4">
        <w:rPr>
          <w:szCs w:val="28"/>
        </w:rPr>
        <w:t xml:space="preserve">za cenu stanovenou znaleckým posudkem v místě          a čase obvyklou, a to v celkové výši 39 870 Kč + náklady spojené s koupí pozemků. </w:t>
      </w:r>
    </w:p>
    <w:p w14:paraId="259EB7BC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</w:p>
    <w:p w14:paraId="54FB77FE" w14:textId="77777777" w:rsidR="005468A2" w:rsidRPr="006247B4" w:rsidRDefault="005468A2" w:rsidP="006247B4">
      <w:pPr>
        <w:spacing w:line="240" w:lineRule="auto"/>
        <w:jc w:val="both"/>
        <w:rPr>
          <w:rFonts w:ascii="Aptos" w:eastAsia="Aptos" w:hAnsi="Aptos" w:cs="Aptos"/>
          <w:sz w:val="22"/>
          <w:lang w:eastAsia="cs-CZ"/>
        </w:rPr>
      </w:pPr>
      <w:r w:rsidRPr="006247B4">
        <w:rPr>
          <w:rFonts w:eastAsia="Aptos" w:cs="Aptos"/>
          <w:szCs w:val="20"/>
          <w:lang w:eastAsia="cs-CZ"/>
        </w:rPr>
        <w:t xml:space="preserve">Důvodem koupě pozemků je realizace stavby „ZPŘÍSTUPNĚNÍ DŮLNÍHO DÍLA ORTY“ v rámci projektu „Zpřístupnění starého důlního díla a přírodní památky Orty“. Projekt je financován z Programu švýcarsko-české spolupráce. Stavba byla povolena rozhodnutím o povolení záměru zn. SU/139/2026 Lu, které nabylo právní moci a vykonavatelnosti dne 25. 2. 2026. </w:t>
      </w:r>
    </w:p>
    <w:p w14:paraId="4E373D2A" w14:textId="77777777" w:rsidR="005468A2" w:rsidRPr="006247B4" w:rsidRDefault="005468A2" w:rsidP="006247B4">
      <w:pPr>
        <w:spacing w:line="240" w:lineRule="auto"/>
        <w:jc w:val="both"/>
        <w:rPr>
          <w:rFonts w:ascii="Aptos" w:eastAsia="Aptos" w:hAnsi="Aptos" w:cs="Aptos"/>
          <w:sz w:val="22"/>
          <w:lang w:eastAsia="cs-CZ"/>
        </w:rPr>
      </w:pPr>
      <w:r w:rsidRPr="006247B4">
        <w:rPr>
          <w:rFonts w:eastAsia="Aptos" w:cs="Aptos"/>
          <w:szCs w:val="20"/>
          <w:lang w:eastAsia="cs-CZ"/>
        </w:rPr>
        <w:t xml:space="preserve">Pozemky, které jsou předmětem kupní smlouvy, tvoří současný sjezd z místní komunikace na lesní cestu. Tato cesta bude následně sloužit jako obslužná komunikace pro nově vybudované návštěvnické středisko. V rámci schváleného projektového záměru bude sjezd upraven a rozšířen dle požadovaných technických norem a tím zasáhne i do uvedených pozemků: </w:t>
      </w:r>
    </w:p>
    <w:p w14:paraId="383251B2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</w:p>
    <w:p w14:paraId="7D74E08B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  <w:r w:rsidRPr="006247B4">
        <w:rPr>
          <w:szCs w:val="28"/>
        </w:rPr>
        <w:t xml:space="preserve">Správu a dohled nad tímto územím ve spolupráci s OZZL zajistí Krajské školní hospodářství                     České Budějovice, U Zimního stadionu 1952/2, IČO 71294775, které spravuje všechny pozemky tohoto významu v kraji. </w:t>
      </w:r>
    </w:p>
    <w:p w14:paraId="07D72E42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  <w:r w:rsidRPr="006247B4">
        <w:rPr>
          <w:szCs w:val="28"/>
        </w:rPr>
        <w:t>Výkup výše uvedených pozemků je v souladu s projednaným strategickým postupem výkupu pozemků     v chráněných územích (usnesení č. 643/2013/RK-16 - „Informace o stavu výkupu a bezúplatném převodu pozemků v chráněných územích Jihočeského kraje a další strategický postup při řešení majetkoprávních vztahů v těchto územích“).</w:t>
      </w:r>
    </w:p>
    <w:p w14:paraId="651653E5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</w:p>
    <w:p w14:paraId="249D61B1" w14:textId="77777777" w:rsidR="005468A2" w:rsidRPr="006247B4" w:rsidRDefault="005468A2" w:rsidP="006247B4">
      <w:pPr>
        <w:spacing w:line="254" w:lineRule="auto"/>
        <w:rPr>
          <w:rFonts w:eastAsia="Aptos" w:cs="Aptos"/>
          <w:szCs w:val="20"/>
        </w:rPr>
      </w:pPr>
      <w:r w:rsidRPr="006247B4">
        <w:t xml:space="preserve">Finanční nároky a krytí: </w:t>
      </w:r>
      <w:r w:rsidRPr="006247B4">
        <w:rPr>
          <w:rFonts w:eastAsia="Aptos" w:cs="Aptos"/>
          <w:szCs w:val="20"/>
        </w:rPr>
        <w:t>Celkovou kupní cenu bude hradit OZZL ze svých prostředků.</w:t>
      </w:r>
    </w:p>
    <w:p w14:paraId="44B9938D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</w:p>
    <w:p w14:paraId="1E5E504E" w14:textId="77777777" w:rsidR="005468A2" w:rsidRPr="006247B4" w:rsidRDefault="005468A2" w:rsidP="006247B4">
      <w:pPr>
        <w:numPr>
          <w:ilvl w:val="0"/>
          <w:numId w:val="11"/>
        </w:numPr>
        <w:spacing w:line="240" w:lineRule="auto"/>
        <w:contextualSpacing/>
        <w:jc w:val="both"/>
        <w:rPr>
          <w:rFonts w:eastAsia="Aptos"/>
          <w:szCs w:val="20"/>
          <w:u w:val="single"/>
        </w:rPr>
      </w:pPr>
      <w:r w:rsidRPr="006247B4">
        <w:rPr>
          <w:rFonts w:eastAsia="Aptos"/>
          <w:szCs w:val="20"/>
        </w:rPr>
        <w:t xml:space="preserve">kupní cena dle znaleckého posudku 28 000 Kč + náklady (znalecký posudek 4 500 Kč, podklady z katastru nemovitostí 450 Kč) = 32 950 Kč. K této ceně je následně připočtena DPH = </w:t>
      </w:r>
      <w:r w:rsidRPr="006247B4">
        <w:rPr>
          <w:rFonts w:eastAsia="Aptos"/>
          <w:szCs w:val="20"/>
          <w:u w:val="single"/>
        </w:rPr>
        <w:t>celková kupní cena 39 870 Kč.</w:t>
      </w:r>
    </w:p>
    <w:p w14:paraId="233B9023" w14:textId="77777777" w:rsidR="005468A2" w:rsidRPr="006247B4" w:rsidRDefault="005468A2" w:rsidP="006247B4">
      <w:pPr>
        <w:spacing w:line="254" w:lineRule="auto"/>
        <w:rPr>
          <w:rFonts w:eastAsia="Aptos" w:cs="Aptos"/>
          <w:szCs w:val="20"/>
        </w:rPr>
      </w:pPr>
    </w:p>
    <w:p w14:paraId="3F155359" w14:textId="77777777" w:rsidR="005468A2" w:rsidRPr="006247B4" w:rsidRDefault="005468A2" w:rsidP="006247B4">
      <w:pPr>
        <w:numPr>
          <w:ilvl w:val="0"/>
          <w:numId w:val="12"/>
        </w:numPr>
        <w:spacing w:line="254" w:lineRule="auto"/>
        <w:contextualSpacing/>
        <w:jc w:val="both"/>
        <w:rPr>
          <w:szCs w:val="28"/>
        </w:rPr>
      </w:pPr>
      <w:r w:rsidRPr="006247B4">
        <w:rPr>
          <w:szCs w:val="28"/>
        </w:rPr>
        <w:sym w:font="Neue Haas Grotesk Text Pro" w:char="F0D8"/>
      </w:r>
      <w:r w:rsidRPr="006247B4">
        <w:rPr>
          <w:szCs w:val="28"/>
        </w:rPr>
        <w:t>správní poplatek za návrh na vklad ve výši 2 000 Kč</w:t>
      </w:r>
      <w:r w:rsidRPr="006247B4">
        <w:rPr>
          <w:szCs w:val="28"/>
        </w:rPr>
        <w:sym w:font="Neue Haas Grotesk Text Pro" w:char="F0D8"/>
      </w:r>
    </w:p>
    <w:p w14:paraId="302B65DC" w14:textId="77777777" w:rsidR="005468A2" w:rsidRPr="006247B4" w:rsidRDefault="005468A2" w:rsidP="006247B4">
      <w:pPr>
        <w:spacing w:line="254" w:lineRule="auto"/>
        <w:rPr>
          <w:rFonts w:eastAsia="Aptos" w:cs="Aptos"/>
          <w:szCs w:val="20"/>
        </w:rPr>
      </w:pPr>
      <w:r w:rsidRPr="006247B4">
        <w:sym w:font="Neue Haas Grotesk Text Pro" w:char="F0D8"/>
      </w:r>
      <w:r w:rsidRPr="006247B4">
        <w:tab/>
        <w:t xml:space="preserve">  </w:t>
      </w:r>
    </w:p>
    <w:p w14:paraId="0BEF6B50" w14:textId="77777777" w:rsidR="005468A2" w:rsidRPr="006247B4" w:rsidRDefault="005468A2" w:rsidP="006247B4">
      <w:pPr>
        <w:spacing w:line="254" w:lineRule="auto"/>
        <w:rPr>
          <w:rFonts w:eastAsia="Aptos" w:cs="Aptos"/>
          <w:szCs w:val="20"/>
        </w:rPr>
      </w:pPr>
      <w:r w:rsidRPr="006247B4">
        <w:t>(§ 3742, pol. 6130, ORJ 0767, ORG</w:t>
      </w:r>
      <w:r w:rsidRPr="006247B4">
        <w:rPr>
          <w:rFonts w:eastAsia="Aptos" w:cs="Aptos"/>
          <w:color w:val="EE0000"/>
          <w:szCs w:val="20"/>
        </w:rPr>
        <w:t xml:space="preserve"> </w:t>
      </w:r>
      <w:r w:rsidRPr="006247B4">
        <w:rPr>
          <w:rFonts w:eastAsia="Aptos" w:cs="Aptos"/>
          <w:szCs w:val="20"/>
        </w:rPr>
        <w:t>0601001900001, UZ 111)</w:t>
      </w:r>
    </w:p>
    <w:p w14:paraId="7AF48CFD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</w:p>
    <w:p w14:paraId="12D1B734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</w:p>
    <w:p w14:paraId="126E11F2" w14:textId="77777777" w:rsidR="005468A2" w:rsidRDefault="005468A2" w:rsidP="007C014B">
      <w:pPr>
        <w:pStyle w:val="KUJKnormal"/>
      </w:pPr>
      <w:r w:rsidRPr="006247B4">
        <w:t xml:space="preserve">Vyjádření správce rozpočtu: </w:t>
      </w:r>
      <w:r>
        <w:t>Bc. Jana Rodová (OEKO): Souhlasím</w:t>
      </w:r>
      <w:r w:rsidRPr="007666AA">
        <w:t xml:space="preserve"> - </w:t>
      </w:r>
      <w:r>
        <w:t>z hlediska rozpočtového krytí. Prostředky jsou alokovány v rozpočtu OZZL.</w:t>
      </w:r>
    </w:p>
    <w:p w14:paraId="23B33267" w14:textId="77777777" w:rsidR="005468A2" w:rsidRPr="006247B4" w:rsidRDefault="005468A2" w:rsidP="006247B4">
      <w:pPr>
        <w:spacing w:line="256" w:lineRule="auto"/>
        <w:contextualSpacing/>
        <w:jc w:val="both"/>
        <w:rPr>
          <w:szCs w:val="28"/>
        </w:rPr>
      </w:pPr>
    </w:p>
    <w:p w14:paraId="2CA169D1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</w:p>
    <w:p w14:paraId="47654CF1" w14:textId="77777777" w:rsidR="005468A2" w:rsidRPr="00AE15B4" w:rsidRDefault="005468A2" w:rsidP="00D72908">
      <w:pPr>
        <w:pStyle w:val="KUJKnormal"/>
      </w:pPr>
      <w:r w:rsidRPr="006247B4">
        <w:t xml:space="preserve">Návrh projednán (stanoviska): </w:t>
      </w:r>
      <w:r>
        <w:t xml:space="preserve">Ing. Hana Šímová (OSMT): Souhlasím  </w:t>
      </w:r>
    </w:p>
    <w:p w14:paraId="1445A779" w14:textId="77777777" w:rsidR="005468A2" w:rsidRPr="006247B4" w:rsidRDefault="005468A2" w:rsidP="006247B4">
      <w:pPr>
        <w:spacing w:line="256" w:lineRule="auto"/>
        <w:contextualSpacing/>
        <w:jc w:val="both"/>
        <w:rPr>
          <w:szCs w:val="28"/>
        </w:rPr>
      </w:pPr>
      <w:r w:rsidRPr="006247B4">
        <w:rPr>
          <w:szCs w:val="28"/>
        </w:rPr>
        <w:t xml:space="preserve"> </w:t>
      </w:r>
    </w:p>
    <w:p w14:paraId="4F369257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</w:p>
    <w:p w14:paraId="7B98F515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</w:p>
    <w:p w14:paraId="35FF32E5" w14:textId="77777777" w:rsidR="005468A2" w:rsidRPr="006247B4" w:rsidRDefault="005468A2" w:rsidP="006247B4">
      <w:pPr>
        <w:spacing w:line="254" w:lineRule="auto"/>
        <w:jc w:val="both"/>
        <w:rPr>
          <w:b/>
          <w:szCs w:val="28"/>
        </w:rPr>
      </w:pPr>
      <w:r w:rsidRPr="006247B4">
        <w:rPr>
          <w:b/>
          <w:szCs w:val="28"/>
        </w:rPr>
        <w:t>PŘÍLOHY:</w:t>
      </w:r>
    </w:p>
    <w:p w14:paraId="1A50563B" w14:textId="77777777" w:rsidR="005468A2" w:rsidRPr="00B52AA9" w:rsidRDefault="005468A2" w:rsidP="006247B4">
      <w:pPr>
        <w:pStyle w:val="KUJKcislovany"/>
        <w:spacing w:line="240" w:lineRule="auto"/>
      </w:pPr>
      <w:r>
        <w:t>Návrh kupní smlouvy</w:t>
      </w:r>
      <w:r w:rsidRPr="0081756D">
        <w:t xml:space="preserve"> (</w:t>
      </w:r>
      <w:r>
        <w:t>ZK051126_313_př. 1.pdf</w:t>
      </w:r>
      <w:r w:rsidRPr="0081756D">
        <w:t>)</w:t>
      </w:r>
    </w:p>
    <w:p w14:paraId="1708E383" w14:textId="77777777" w:rsidR="005468A2" w:rsidRPr="00B52AA9" w:rsidRDefault="005468A2" w:rsidP="006247B4">
      <w:pPr>
        <w:pStyle w:val="KUJKcislovany"/>
        <w:spacing w:line="240" w:lineRule="auto"/>
      </w:pPr>
      <w:r>
        <w:t>Snímek KM</w:t>
      </w:r>
      <w:r w:rsidRPr="0081756D">
        <w:t xml:space="preserve"> (</w:t>
      </w:r>
      <w:r>
        <w:t>ZK051126_313_př. 2.pdf</w:t>
      </w:r>
      <w:r w:rsidRPr="0081756D">
        <w:t>)</w:t>
      </w:r>
    </w:p>
    <w:p w14:paraId="4B0CD668" w14:textId="77777777" w:rsidR="005468A2" w:rsidRPr="00B52AA9" w:rsidRDefault="005468A2" w:rsidP="006247B4">
      <w:pPr>
        <w:pStyle w:val="KUJKcislovany"/>
        <w:spacing w:line="240" w:lineRule="auto"/>
      </w:pPr>
      <w:r>
        <w:t>Rozhodnutí o trvalém vynětí pozemků z funkcí lesa</w:t>
      </w:r>
      <w:r w:rsidRPr="0081756D">
        <w:t xml:space="preserve"> (</w:t>
      </w:r>
      <w:r>
        <w:t>ZK051126_313_př. 3.pdf</w:t>
      </w:r>
      <w:r w:rsidRPr="0081756D">
        <w:t>)</w:t>
      </w:r>
    </w:p>
    <w:p w14:paraId="468A2800" w14:textId="77777777" w:rsidR="005468A2" w:rsidRPr="00B52AA9" w:rsidRDefault="005468A2" w:rsidP="006247B4">
      <w:pPr>
        <w:pStyle w:val="KUJKcislovany"/>
        <w:spacing w:line="240" w:lineRule="auto"/>
      </w:pPr>
      <w:r>
        <w:t>Sdělení o nabytí právní moci</w:t>
      </w:r>
      <w:r w:rsidRPr="0081756D">
        <w:t xml:space="preserve"> (</w:t>
      </w:r>
      <w:r>
        <w:t>ZK051126_313_př. 4.pdf</w:t>
      </w:r>
      <w:r w:rsidRPr="0081756D">
        <w:t>)</w:t>
      </w:r>
    </w:p>
    <w:p w14:paraId="3D2D6822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</w:p>
    <w:p w14:paraId="1200BBEB" w14:textId="77777777" w:rsidR="005468A2" w:rsidRPr="006247B4" w:rsidRDefault="005468A2" w:rsidP="006247B4">
      <w:pPr>
        <w:spacing w:line="254" w:lineRule="auto"/>
        <w:jc w:val="both"/>
        <w:rPr>
          <w:b/>
          <w:szCs w:val="28"/>
        </w:rPr>
      </w:pPr>
      <w:r w:rsidRPr="006247B4">
        <w:rPr>
          <w:b/>
          <w:szCs w:val="28"/>
        </w:rPr>
        <w:t xml:space="preserve">Zodpovídá: </w:t>
      </w:r>
      <w:r w:rsidRPr="006247B4">
        <w:rPr>
          <w:bCs/>
          <w:szCs w:val="28"/>
        </w:rPr>
        <w:t>Bc. Jakub Randák, pověřen zastupováním vedoucího OHMS</w:t>
      </w:r>
    </w:p>
    <w:p w14:paraId="4135D880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</w:p>
    <w:p w14:paraId="49BF6DD5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  <w:r w:rsidRPr="006247B4">
        <w:rPr>
          <w:szCs w:val="28"/>
        </w:rPr>
        <w:t>Termín kontroly: I. čtvrtletí 2027</w:t>
      </w:r>
    </w:p>
    <w:p w14:paraId="4FE55B38" w14:textId="77777777" w:rsidR="005468A2" w:rsidRPr="006247B4" w:rsidRDefault="005468A2" w:rsidP="006247B4">
      <w:pPr>
        <w:spacing w:line="254" w:lineRule="auto"/>
        <w:jc w:val="both"/>
        <w:rPr>
          <w:szCs w:val="28"/>
        </w:rPr>
      </w:pPr>
      <w:r w:rsidRPr="006247B4">
        <w:rPr>
          <w:szCs w:val="28"/>
        </w:rPr>
        <w:t>Termín splnění: I. čtvrtletí 2027</w:t>
      </w:r>
    </w:p>
    <w:p w14:paraId="2CE96131" w14:textId="77777777" w:rsidR="005468A2" w:rsidRPr="006247B4" w:rsidRDefault="005468A2" w:rsidP="006247B4">
      <w:pPr>
        <w:spacing w:line="254" w:lineRule="auto"/>
        <w:rPr>
          <w:szCs w:val="20"/>
        </w:rPr>
      </w:pPr>
    </w:p>
    <w:p w14:paraId="10425338" w14:textId="77777777" w:rsidR="005468A2" w:rsidRPr="00D66B96" w:rsidRDefault="005468A2" w:rsidP="00D66B96">
      <w:pPr>
        <w:pStyle w:val="KUJKnormal"/>
      </w:pPr>
    </w:p>
    <w:p w14:paraId="5B7F4A95" w14:textId="77777777" w:rsidR="005468A2" w:rsidRDefault="005468A2" w:rsidP="00E30477">
      <w:pPr>
        <w:pStyle w:val="KUJKnormal"/>
      </w:pPr>
    </w:p>
    <w:p w14:paraId="3D5D1BA8" w14:textId="77777777" w:rsidR="005468A2" w:rsidRDefault="005468A2" w:rsidP="00E30477">
      <w:pPr>
        <w:pStyle w:val="KUJKnormal"/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CBC0C" w14:textId="77777777" w:rsidR="00CF03CA" w:rsidRDefault="00CF03CA" w:rsidP="002C5539">
      <w:r>
        <w:separator/>
      </w:r>
    </w:p>
  </w:endnote>
  <w:endnote w:type="continuationSeparator" w:id="0">
    <w:p w14:paraId="4329B833" w14:textId="77777777" w:rsidR="00CF03CA" w:rsidRDefault="00CF03CA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CF03CA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CF03CA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739F1" w14:textId="77777777" w:rsidR="00CF03CA" w:rsidRDefault="00CF03CA" w:rsidP="002C5539">
      <w:r>
        <w:separator/>
      </w:r>
    </w:p>
  </w:footnote>
  <w:footnote w:type="continuationSeparator" w:id="0">
    <w:p w14:paraId="7C435B87" w14:textId="77777777" w:rsidR="00CF03CA" w:rsidRDefault="00CF03CA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5219C" w14:textId="77777777" w:rsidR="005468A2" w:rsidRDefault="005468A2" w:rsidP="005468A2">
    <w:r>
      <w:rPr>
        <w:noProof/>
      </w:rPr>
      <w:pict w14:anchorId="14DB2DBC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31DE63E5" w14:textId="77777777" w:rsidR="005468A2" w:rsidRPr="00D405BE" w:rsidRDefault="005468A2" w:rsidP="005468A2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3BAB064F" w14:textId="77777777" w:rsidR="005468A2" w:rsidRPr="00D405BE" w:rsidRDefault="005468A2" w:rsidP="005468A2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50C56F10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414291C1">
        <v:rect id="_x0000_i1026" style="width:481.9pt;height:2pt" o:hralign="center" o:hrstd="t" o:hrnoshade="t" o:hr="t" fillcolor="black" stroked="f"/>
      </w:pict>
    </w:r>
  </w:p>
  <w:p w14:paraId="51968203" w14:textId="77777777" w:rsidR="005468A2" w:rsidRPr="005468A2" w:rsidRDefault="005468A2" w:rsidP="005468A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59E7B14"/>
    <w:multiLevelType w:val="hybridMultilevel"/>
    <w:tmpl w:val="EFD418E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95A3DCB"/>
    <w:multiLevelType w:val="hybridMultilevel"/>
    <w:tmpl w:val="D6A86E9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2"/>
  </w:num>
  <w:num w:numId="2" w16cid:durableId="1786733671">
    <w:abstractNumId w:val="3"/>
  </w:num>
  <w:num w:numId="3" w16cid:durableId="1454440900">
    <w:abstractNumId w:val="11"/>
  </w:num>
  <w:num w:numId="4" w16cid:durableId="537623535">
    <w:abstractNumId w:val="9"/>
  </w:num>
  <w:num w:numId="5" w16cid:durableId="1062561235">
    <w:abstractNumId w:val="0"/>
  </w:num>
  <w:num w:numId="6" w16cid:durableId="884828286">
    <w:abstractNumId w:val="4"/>
  </w:num>
  <w:num w:numId="7" w16cid:durableId="1986659466">
    <w:abstractNumId w:val="8"/>
  </w:num>
  <w:num w:numId="8" w16cid:durableId="1146972910">
    <w:abstractNumId w:val="5"/>
  </w:num>
  <w:num w:numId="9" w16cid:durableId="1317371545">
    <w:abstractNumId w:val="6"/>
  </w:num>
  <w:num w:numId="10" w16cid:durableId="374937236">
    <w:abstractNumId w:val="10"/>
  </w:num>
  <w:num w:numId="11" w16cid:durableId="1205370096">
    <w:abstractNumId w:val="1"/>
  </w:num>
  <w:num w:numId="12" w16cid:durableId="1440482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8A2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1E5E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03CA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687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2026-10-27T13:03:00Z</dcterms:created>
  <dcterms:modified xsi:type="dcterms:W3CDTF">2026-10-27T13:03:00Z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7212799</vt:i4>
  </property>
  <property fmtid="{D5CDD505-2E9C-101B-9397-08002B2CF9AE}" pid="5" name="UlozitJako">
    <vt:lpwstr>C:\Users\mrazkova\AppData\Local\Temp\iU71790712\Zastupitelstvo\2026-11-05\Navrhy\313-ZK-26.</vt:lpwstr>
  </property>
  <property fmtid="{D5CDD505-2E9C-101B-9397-08002B2CF9AE}" pid="6" name="Zpracovat">
    <vt:bool>false</vt:bool>
  </property>
</Properties>
</file>