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B24D4D" w14:paraId="350B2034" w14:textId="77777777" w:rsidTr="00BD7E84">
        <w:trPr>
          <w:trHeight w:hRule="exact" w:val="397"/>
        </w:trPr>
        <w:tc>
          <w:tcPr>
            <w:tcW w:w="2376" w:type="dxa"/>
            <w:hideMark/>
          </w:tcPr>
          <w:p w14:paraId="07F95FAA" w14:textId="77777777" w:rsidR="00B24D4D" w:rsidRDefault="00B24D4D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04D7AB98" w14:textId="77777777" w:rsidR="00B24D4D" w:rsidRDefault="00B24D4D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60DE877C" w14:textId="77777777" w:rsidR="00B24D4D" w:rsidRDefault="00B24D4D" w:rsidP="00970720">
            <w:pPr>
              <w:pStyle w:val="KUJKtucny"/>
            </w:pPr>
            <w:r>
              <w:t xml:space="preserve">Bod programu: </w:t>
            </w:r>
            <w:r w:rsidRPr="00066109">
              <w:rPr>
                <w:sz w:val="28"/>
              </w:rPr>
              <w:t>27</w:t>
            </w:r>
          </w:p>
        </w:tc>
        <w:tc>
          <w:tcPr>
            <w:tcW w:w="850" w:type="dxa"/>
          </w:tcPr>
          <w:p w14:paraId="540092C3" w14:textId="77777777" w:rsidR="00B24D4D" w:rsidRDefault="00B24D4D" w:rsidP="00970720">
            <w:pPr>
              <w:pStyle w:val="KUJKnormal"/>
            </w:pPr>
          </w:p>
        </w:tc>
      </w:tr>
      <w:tr w:rsidR="00B24D4D" w14:paraId="74397487" w14:textId="77777777" w:rsidTr="00BD7E84">
        <w:trPr>
          <w:cantSplit/>
          <w:trHeight w:hRule="exact" w:val="397"/>
        </w:trPr>
        <w:tc>
          <w:tcPr>
            <w:tcW w:w="2376" w:type="dxa"/>
            <w:hideMark/>
          </w:tcPr>
          <w:p w14:paraId="06DF2ACF" w14:textId="77777777" w:rsidR="00B24D4D" w:rsidRDefault="00B24D4D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3A79F85A" w14:textId="77777777" w:rsidR="00B24D4D" w:rsidRDefault="00B24D4D" w:rsidP="00970720">
            <w:pPr>
              <w:pStyle w:val="KUJKnormal"/>
            </w:pPr>
            <w:r>
              <w:t>318/ZK/26</w:t>
            </w:r>
          </w:p>
        </w:tc>
      </w:tr>
      <w:tr w:rsidR="00B24D4D" w14:paraId="345F6EC2" w14:textId="77777777" w:rsidTr="00BD7E84">
        <w:trPr>
          <w:trHeight w:val="397"/>
        </w:trPr>
        <w:tc>
          <w:tcPr>
            <w:tcW w:w="2376" w:type="dxa"/>
          </w:tcPr>
          <w:p w14:paraId="5B384518" w14:textId="77777777" w:rsidR="00B24D4D" w:rsidRDefault="00B24D4D" w:rsidP="00970720"/>
          <w:p w14:paraId="18BF92D9" w14:textId="77777777" w:rsidR="00B24D4D" w:rsidRDefault="00B24D4D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08713C3E" w14:textId="77777777" w:rsidR="00B24D4D" w:rsidRDefault="00B24D4D" w:rsidP="00970720"/>
          <w:p w14:paraId="7B20CCD8" w14:textId="77777777" w:rsidR="00B24D4D" w:rsidRDefault="00B24D4D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Návrh dotace Jihočeského kraje na kofinancování akce v rámci dotačního programu MZe 129 403 „Podpora opatření pro zmírnění negativních dopadů sucha a nedostatku vody I“ pro rok 2026 - 1. část</w:t>
            </w:r>
          </w:p>
        </w:tc>
      </w:tr>
    </w:tbl>
    <w:p w14:paraId="4C28DEB8" w14:textId="77777777" w:rsidR="00B24D4D" w:rsidRDefault="00B24D4D" w:rsidP="00BD7E84">
      <w:pPr>
        <w:pStyle w:val="KUJKnormal"/>
        <w:rPr>
          <w:b/>
          <w:bCs/>
        </w:rPr>
      </w:pPr>
      <w:r>
        <w:rPr>
          <w:b/>
          <w:bCs/>
        </w:rPr>
        <w:pict w14:anchorId="72FDA6EA">
          <v:rect id="_x0000_i1029" style="width:453.6pt;height:1.5pt" o:hralign="center" o:hrstd="t" o:hrnoshade="t" o:hr="t" fillcolor="black" stroked="f"/>
        </w:pict>
      </w:r>
    </w:p>
    <w:p w14:paraId="56F5154E" w14:textId="77777777" w:rsidR="00B24D4D" w:rsidRDefault="00B24D4D" w:rsidP="00BD7E84">
      <w:pPr>
        <w:pStyle w:val="KUJKnormal"/>
      </w:pPr>
    </w:p>
    <w:p w14:paraId="133F30B9" w14:textId="77777777" w:rsidR="00B24D4D" w:rsidRDefault="00B24D4D" w:rsidP="00BD7E84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B24D4D" w14:paraId="5FE6CA9C" w14:textId="77777777" w:rsidTr="002559B8">
        <w:trPr>
          <w:trHeight w:val="397"/>
        </w:trPr>
        <w:tc>
          <w:tcPr>
            <w:tcW w:w="2350" w:type="dxa"/>
            <w:hideMark/>
          </w:tcPr>
          <w:p w14:paraId="7A3CE572" w14:textId="77777777" w:rsidR="00B24D4D" w:rsidRDefault="00B24D4D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0D3B481E" w14:textId="77777777" w:rsidR="00B24D4D" w:rsidRDefault="00B24D4D" w:rsidP="002559B8">
            <w:pPr>
              <w:pStyle w:val="KUJKnormal"/>
            </w:pPr>
            <w:r>
              <w:t>Ing. David Štojdl</w:t>
            </w:r>
          </w:p>
          <w:p w14:paraId="364A6A8F" w14:textId="77777777" w:rsidR="00B24D4D" w:rsidRDefault="00B24D4D" w:rsidP="002559B8"/>
        </w:tc>
      </w:tr>
      <w:tr w:rsidR="00B24D4D" w14:paraId="1E1893AC" w14:textId="77777777" w:rsidTr="002559B8">
        <w:trPr>
          <w:trHeight w:val="397"/>
        </w:trPr>
        <w:tc>
          <w:tcPr>
            <w:tcW w:w="2350" w:type="dxa"/>
          </w:tcPr>
          <w:p w14:paraId="33F7BAA2" w14:textId="77777777" w:rsidR="00B24D4D" w:rsidRDefault="00B24D4D" w:rsidP="002559B8">
            <w:pPr>
              <w:pStyle w:val="KUJKtucny"/>
            </w:pPr>
            <w:r>
              <w:t>Zpracoval:</w:t>
            </w:r>
          </w:p>
          <w:p w14:paraId="41BFAB46" w14:textId="77777777" w:rsidR="00B24D4D" w:rsidRDefault="00B24D4D" w:rsidP="002559B8"/>
        </w:tc>
        <w:tc>
          <w:tcPr>
            <w:tcW w:w="6862" w:type="dxa"/>
            <w:hideMark/>
          </w:tcPr>
          <w:p w14:paraId="711A6EC6" w14:textId="77777777" w:rsidR="00B24D4D" w:rsidRDefault="00B24D4D" w:rsidP="002559B8">
            <w:pPr>
              <w:pStyle w:val="KUJKnormal"/>
            </w:pPr>
            <w:r>
              <w:t>OZZL</w:t>
            </w:r>
          </w:p>
        </w:tc>
      </w:tr>
      <w:tr w:rsidR="00B24D4D" w14:paraId="28429CA6" w14:textId="77777777" w:rsidTr="002559B8">
        <w:trPr>
          <w:trHeight w:val="397"/>
        </w:trPr>
        <w:tc>
          <w:tcPr>
            <w:tcW w:w="2350" w:type="dxa"/>
          </w:tcPr>
          <w:p w14:paraId="2FE5FD22" w14:textId="77777777" w:rsidR="00B24D4D" w:rsidRPr="009715F9" w:rsidRDefault="00B24D4D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252CDE6A" w14:textId="77777777" w:rsidR="00B24D4D" w:rsidRDefault="00B24D4D" w:rsidP="002559B8"/>
        </w:tc>
        <w:tc>
          <w:tcPr>
            <w:tcW w:w="6862" w:type="dxa"/>
            <w:hideMark/>
          </w:tcPr>
          <w:p w14:paraId="455D52E9" w14:textId="77777777" w:rsidR="00B24D4D" w:rsidRDefault="00B24D4D" w:rsidP="002559B8">
            <w:pPr>
              <w:pStyle w:val="KUJKnormal"/>
            </w:pPr>
            <w:r>
              <w:t>Ing. Zdeněk Klimeš</w:t>
            </w:r>
          </w:p>
        </w:tc>
      </w:tr>
    </w:tbl>
    <w:p w14:paraId="1E804447" w14:textId="77777777" w:rsidR="00B24D4D" w:rsidRDefault="00B24D4D" w:rsidP="00BD7E84">
      <w:pPr>
        <w:pStyle w:val="KUJKnormal"/>
      </w:pPr>
    </w:p>
    <w:p w14:paraId="39C82592" w14:textId="77777777" w:rsidR="00B24D4D" w:rsidRPr="0052161F" w:rsidRDefault="00B24D4D" w:rsidP="00BD7E84">
      <w:pPr>
        <w:pStyle w:val="KUJKtucny"/>
      </w:pPr>
      <w:r w:rsidRPr="0052161F">
        <w:t>NÁVRH USNESENÍ</w:t>
      </w:r>
    </w:p>
    <w:p w14:paraId="4E561A58" w14:textId="77777777" w:rsidR="00B24D4D" w:rsidRDefault="00B24D4D" w:rsidP="00BD7E84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583D86AC" w14:textId="77777777" w:rsidR="00B24D4D" w:rsidRPr="00841DFC" w:rsidRDefault="00B24D4D" w:rsidP="00BD7E84">
      <w:pPr>
        <w:pStyle w:val="KUJKPolozka"/>
        <w:spacing w:line="240" w:lineRule="auto"/>
      </w:pPr>
      <w:r w:rsidRPr="00841DFC">
        <w:t>Zastupitelstvo Jihočeského kraje</w:t>
      </w:r>
    </w:p>
    <w:p w14:paraId="4B64531E" w14:textId="77777777" w:rsidR="00B24D4D" w:rsidRDefault="00B24D4D" w:rsidP="00A63F13">
      <w:pPr>
        <w:pStyle w:val="KUJKdoplnek2"/>
        <w:spacing w:line="240" w:lineRule="auto"/>
        <w:ind w:left="357" w:hanging="357"/>
      </w:pPr>
      <w:r w:rsidRPr="00730306">
        <w:t>bere na vědomí</w:t>
      </w:r>
    </w:p>
    <w:p w14:paraId="62D58F8C" w14:textId="77777777" w:rsidR="00B24D4D" w:rsidRDefault="00B24D4D" w:rsidP="00BD7E84">
      <w:pPr>
        <w:pStyle w:val="KUJKnormal"/>
      </w:pPr>
      <w:r w:rsidRPr="00A63F13">
        <w:t xml:space="preserve">žádosti o dotace ve výši 5 540 900,00 Kč na kofinancování akcí v rámci dotačního programu Ministerstva zemědělství České republiky 129 403 „Podpora opatření pro zmírnění negativních dopadů sucha a nedostatku vody I“, dle příloh č. 1 - 2 návrhu č. </w:t>
      </w:r>
      <w:r>
        <w:t>318</w:t>
      </w:r>
      <w:r w:rsidRPr="00A63F13">
        <w:t>/</w:t>
      </w:r>
      <w:r>
        <w:t>Z</w:t>
      </w:r>
      <w:r w:rsidRPr="00A63F13">
        <w:t>K/26;</w:t>
      </w:r>
    </w:p>
    <w:p w14:paraId="35F0CC0C" w14:textId="77777777" w:rsidR="00B24D4D" w:rsidRDefault="00B24D4D" w:rsidP="00A63F13">
      <w:pPr>
        <w:pStyle w:val="KUJKdoplnek2"/>
        <w:spacing w:line="240" w:lineRule="auto"/>
      </w:pPr>
      <w:r w:rsidRPr="00AF7BAE">
        <w:t>schvaluje</w:t>
      </w:r>
    </w:p>
    <w:p w14:paraId="71D0A832" w14:textId="77777777" w:rsidR="00B24D4D" w:rsidRDefault="00B24D4D" w:rsidP="00A63F13">
      <w:pPr>
        <w:pStyle w:val="KUJKnormal"/>
        <w:numPr>
          <w:ilvl w:val="6"/>
          <w:numId w:val="8"/>
        </w:numPr>
        <w:spacing w:line="256" w:lineRule="auto"/>
        <w:ind w:left="426" w:hanging="426"/>
      </w:pPr>
      <w:r>
        <w:t>dotaci ve výši 1 023 900,00 Kč na kofinancování akce „Vodovod Drhovice“ pro obec Drhovice, Drhovice 65, 391 31 Drhovice, IČO 00512605,</w:t>
      </w:r>
    </w:p>
    <w:p w14:paraId="6CD17D13" w14:textId="77777777" w:rsidR="00B24D4D" w:rsidRDefault="00B24D4D" w:rsidP="00A63F13">
      <w:pPr>
        <w:pStyle w:val="KUJKnormal"/>
        <w:numPr>
          <w:ilvl w:val="6"/>
          <w:numId w:val="8"/>
        </w:numPr>
        <w:spacing w:line="256" w:lineRule="auto"/>
        <w:ind w:left="426" w:hanging="426"/>
      </w:pPr>
      <w:r>
        <w:t>dotaci ve výši 4 517 000,00 Kč na kofinancování akce „Vodovod a vodojem Tučapy, Brandlín, Krotějov – napojení na JVS“ pro obec Tučapy, Tučapy 19, 391 26 Tučapy, IČO 00253049,</w:t>
      </w:r>
    </w:p>
    <w:p w14:paraId="3BB825EF" w14:textId="77777777" w:rsidR="00B24D4D" w:rsidRPr="00A63F13" w:rsidRDefault="00B24D4D" w:rsidP="00A63F13">
      <w:pPr>
        <w:pStyle w:val="KUJKnormal"/>
        <w:numPr>
          <w:ilvl w:val="6"/>
          <w:numId w:val="8"/>
        </w:numPr>
        <w:spacing w:line="256" w:lineRule="auto"/>
        <w:ind w:left="426" w:hanging="426"/>
      </w:pPr>
      <w:r>
        <w:t>vzor Smlouvy o poskytnutí dotace Jihočeského kraje na kofinancování akce prováděné v rámci programu MZe 129 403 „Podpora opatření pro zmírnění negativních dopadů sucha a nedostatku vody I“;</w:t>
      </w:r>
    </w:p>
    <w:p w14:paraId="2294082F" w14:textId="77777777" w:rsidR="00B24D4D" w:rsidRDefault="00B24D4D" w:rsidP="00A63F13">
      <w:pPr>
        <w:pStyle w:val="KUJKdoplnek2"/>
        <w:spacing w:line="240" w:lineRule="auto"/>
      </w:pPr>
      <w:r w:rsidRPr="0021676C">
        <w:t>ukládá</w:t>
      </w:r>
    </w:p>
    <w:p w14:paraId="240ABC0E" w14:textId="77777777" w:rsidR="00B24D4D" w:rsidRDefault="00B24D4D" w:rsidP="00BD7E84">
      <w:pPr>
        <w:pStyle w:val="KUJKnormal"/>
      </w:pPr>
      <w:r w:rsidRPr="00A63F13">
        <w:t>JUDr. Lukáši Glaserovi, LL.M., řediteli krajského úřadu, zabezpečit veškeré úkony potřebné k realizaci části II. usnesení.</w:t>
      </w:r>
    </w:p>
    <w:p w14:paraId="4ADD3BC7" w14:textId="77777777" w:rsidR="00B24D4D" w:rsidRDefault="00B24D4D" w:rsidP="00BD7E84">
      <w:pPr>
        <w:pStyle w:val="KUJKnormal"/>
      </w:pPr>
    </w:p>
    <w:p w14:paraId="244B2134" w14:textId="77777777" w:rsidR="00B24D4D" w:rsidRDefault="00B24D4D" w:rsidP="00BD7E84">
      <w:pPr>
        <w:pStyle w:val="KUJKnormal"/>
      </w:pPr>
    </w:p>
    <w:p w14:paraId="71458E8C" w14:textId="77777777" w:rsidR="00B24D4D" w:rsidRDefault="00B24D4D" w:rsidP="00A63F13">
      <w:pPr>
        <w:pStyle w:val="KUJKmezeraDZ"/>
      </w:pPr>
      <w:bookmarkStart w:id="1" w:name="US_DuvodZprava"/>
      <w:bookmarkEnd w:id="1"/>
    </w:p>
    <w:p w14:paraId="147A75B7" w14:textId="77777777" w:rsidR="00B24D4D" w:rsidRDefault="00B24D4D" w:rsidP="00A63F13">
      <w:pPr>
        <w:pStyle w:val="KUJKnadpisDZ"/>
      </w:pPr>
      <w:r>
        <w:t>DŮVODOVÁ ZPRÁVA</w:t>
      </w:r>
    </w:p>
    <w:p w14:paraId="3902B3D7" w14:textId="77777777" w:rsidR="00B24D4D" w:rsidRPr="009B7B0B" w:rsidRDefault="00B24D4D" w:rsidP="00A63F13">
      <w:pPr>
        <w:pStyle w:val="KUJKmezeraDZ"/>
      </w:pPr>
    </w:p>
    <w:p w14:paraId="37BA0816" w14:textId="77777777" w:rsidR="00B24D4D" w:rsidRPr="00ED2526" w:rsidRDefault="00B24D4D" w:rsidP="00ED2526">
      <w:pPr>
        <w:pStyle w:val="KUJKnormal"/>
      </w:pPr>
      <w:r w:rsidRPr="00ED2526">
        <w:t>Ministerstvo zemědělství dle Pravidel MZe České republiky čj. 2020/2023-MZE-15131 pro poskytování a čerpání státní finanční podpory v rámci programu 129 403 „Podpora opatření pro zmírnění negativních dopadů sucha a nedostatku vody I“ (dále jen program MZe) vydalo pro:</w:t>
      </w:r>
    </w:p>
    <w:p w14:paraId="76D50AAE" w14:textId="77777777" w:rsidR="00B24D4D" w:rsidRPr="00ED2526" w:rsidRDefault="00B24D4D" w:rsidP="00B24D4D">
      <w:pPr>
        <w:pStyle w:val="KUJKnormal"/>
        <w:numPr>
          <w:ilvl w:val="0"/>
          <w:numId w:val="11"/>
        </w:numPr>
      </w:pPr>
      <w:r w:rsidRPr="00ED2526">
        <w:t xml:space="preserve">Obec Drhovice Registraci akce a Rozhodnutí o poskytnutí dotace na akci „Vodovod Drhovice“. Dle rozhodnutí č.j. MZE-65058/2026-15131 vydaného dne 7. 9. 2026 činí souhrn finančních zdrojů projektu 10 239 000,00 Kč, z čehož dotace ze státního rozpočtu činí 7 167 000,00 Kč </w:t>
      </w:r>
      <w:r w:rsidRPr="00ED2526">
        <w:lastRenderedPageBreak/>
        <w:t>a vlastní podíl obce je 3 072 000,00 Kč, což je pro rozpočet dané obce velmi významná částka. Z tohoto důvodu požádala obec Drhovice o finanční podporu na danou akci také Jihočeský kraj. Na základě těchto informací lze doporučit poskytnutí podpory pro tuto obec 10% kofinancováním z celkové částky tak, jako u ostatních žadatelů v minulých letech. Tedy poskytnout obci 10% kofinancováním dotaci ve výši 1 023 900,00 Kč, v rámci programu MZe. Předpokládaný termín realizace akce je 30. 9. 2027. Jedná se o obnovu a výstavbu vodovodu v délce cca 3 554 m.</w:t>
      </w:r>
    </w:p>
    <w:p w14:paraId="6607BB7B" w14:textId="77777777" w:rsidR="00B24D4D" w:rsidRPr="00ED2526" w:rsidRDefault="00B24D4D" w:rsidP="00B24D4D">
      <w:pPr>
        <w:pStyle w:val="KUJKnormal"/>
        <w:numPr>
          <w:ilvl w:val="0"/>
          <w:numId w:val="11"/>
        </w:numPr>
        <w:spacing w:after="120"/>
        <w:contextualSpacing w:val="0"/>
      </w:pPr>
      <w:r w:rsidRPr="00ED2526">
        <w:t>Obec Tučapy Registraci akce a Rozhodnutí o poskytnutí dotace na akci „Vodovod a vodojem Tučapy, Brandlín, Krotějov – napojení na JVS“. Dle rozhodnutí č.j. MZE-69859/2025-15131 vydaného dne 24. 9. 2026 činí souhrn finančních zdrojů projektu 45 170 000,00 Kč, z čehož dotace ze státního rozpočtu činí 31 619 000,00 Kč a vlastní podíl obce je 13 551 000,00 Kč, což je pro rozpočet dané obce velmi významná částka. Z tohoto důvodu požádala obec Tučapy o finanční podporu na danou akci také Jihočeský kraj. Na základě těchto informací lze doporučit poskytnutí podpory pro tuto obec 10% kofinancováním z celkové částky tak, jako u ostatních žadatelů v minulých letech. Tedy poskytnout obci 10% kofinancováním dotaci ve výši 4 517 000,00 Kč, v rámci programu MZe. Předpokládaný termín realizace akce je 31. 12. 2027. Jedná se o výstavbu vodojemu, přívodního řadu a zásobních řadů v délce cca 7,7 km. Přívodní řad bude napojen na vodárenskou soustavu Jižní Čechy.</w:t>
      </w:r>
    </w:p>
    <w:p w14:paraId="51B04AB4" w14:textId="77777777" w:rsidR="00B24D4D" w:rsidRPr="00ED2526" w:rsidRDefault="00B24D4D" w:rsidP="00ED2526">
      <w:pPr>
        <w:pStyle w:val="KUJKnormal"/>
        <w:spacing w:after="120"/>
        <w:contextualSpacing w:val="0"/>
      </w:pPr>
      <w:r w:rsidRPr="00ED2526">
        <w:t>Individuální dotace na kofinancování dle programu MZe je poskytována Jihočeským krajem v souladu s § 88h vodního zákona a směrnicí č. SM/82/ZK Statut fondu vodního hospodářství.</w:t>
      </w:r>
    </w:p>
    <w:p w14:paraId="732EC03E" w14:textId="77777777" w:rsidR="00B24D4D" w:rsidRDefault="00B24D4D" w:rsidP="00ED2526">
      <w:pPr>
        <w:pStyle w:val="KUJKnormal"/>
        <w:spacing w:after="120"/>
        <w:contextualSpacing w:val="0"/>
      </w:pPr>
      <w:r w:rsidRPr="00ED2526">
        <w:t>Individuální dotace Jihočeského kraje je obcím vyplácena dle smlouvy o poskytnutí dotace Jihočeského kraje na kofinancování akce prováděné v rámci programu MZe 129 403 „Podpora opatření pro zmírnění negativních dopadů sucha a nedostatku vody I“, a to po vyčerpání státní dotace MZe a vlastního podílu. Z toho vyplývá, že podíl z rozpočtu kraje je vyplacen až po realizaci akce (po provedení stavby).</w:t>
      </w:r>
    </w:p>
    <w:p w14:paraId="6391F718" w14:textId="77777777" w:rsidR="00B24D4D" w:rsidRDefault="00B24D4D" w:rsidP="00BD7E84">
      <w:pPr>
        <w:pStyle w:val="KUJKnormal"/>
      </w:pPr>
    </w:p>
    <w:p w14:paraId="71C13533" w14:textId="77777777" w:rsidR="00B24D4D" w:rsidRDefault="00B24D4D" w:rsidP="00BD7E84">
      <w:pPr>
        <w:pStyle w:val="KUJKnormal"/>
      </w:pPr>
      <w:r>
        <w:t xml:space="preserve">Finanční nároky a krytí: </w:t>
      </w:r>
      <w:r w:rsidRPr="00ED2526">
        <w:rPr>
          <w:bCs/>
        </w:rPr>
        <w:t>Požadované finanční prostředky jsou kryty prostředky na účtu fondu a návrhem střednědobého výhledu rozpočtu na roky 2027 – 2028 (příjem fondu + příděl do fondu z rozpočtu kraje). Prostředky se vyplácí až po realizaci celé akce. U těchto akcí je předpokládaný termín realizace v roce 2027.</w:t>
      </w:r>
    </w:p>
    <w:p w14:paraId="1C22CB6F" w14:textId="77777777" w:rsidR="00B24D4D" w:rsidRDefault="00B24D4D" w:rsidP="00BD7E84">
      <w:pPr>
        <w:pStyle w:val="KUJKnormal"/>
      </w:pPr>
    </w:p>
    <w:p w14:paraId="7DE315FF" w14:textId="77777777" w:rsidR="00B24D4D" w:rsidRDefault="00B24D4D" w:rsidP="00BD7E84">
      <w:pPr>
        <w:pStyle w:val="KUJKnormal"/>
      </w:pPr>
    </w:p>
    <w:p w14:paraId="0BCFCC14" w14:textId="77777777" w:rsidR="00B24D4D" w:rsidRDefault="00B24D4D" w:rsidP="004B0517">
      <w:pPr>
        <w:pStyle w:val="KUJKnormal"/>
      </w:pPr>
      <w:r>
        <w:t>Vyjádření správce rozpočtu:</w:t>
      </w:r>
      <w:r w:rsidRPr="004B0517">
        <w:t xml:space="preserve"> </w:t>
      </w:r>
      <w:r>
        <w:t>Bc. Jana Rodová (OEKO):</w:t>
      </w:r>
      <w:r w:rsidRPr="007666AA">
        <w:t xml:space="preserve"> </w:t>
      </w:r>
      <w:r>
        <w:t xml:space="preserve"> Souhlasím</w:t>
      </w:r>
      <w:r w:rsidRPr="007666AA">
        <w:t xml:space="preserve"> - </w:t>
      </w:r>
      <w:r>
        <w:t xml:space="preserve"> z hlediska krytí. V případě výpadku očekávaných příjmů nebo posunu financování akcí by dle skutečných možností fondu muselo dojít k dofinancování z rozpočtu kraje. </w:t>
      </w:r>
    </w:p>
    <w:p w14:paraId="3DD4D93B" w14:textId="77777777" w:rsidR="00B24D4D" w:rsidRDefault="00B24D4D" w:rsidP="00BD7E84">
      <w:pPr>
        <w:pStyle w:val="KUJKnormal"/>
      </w:pPr>
    </w:p>
    <w:p w14:paraId="299E8E97" w14:textId="77777777" w:rsidR="00B24D4D" w:rsidRDefault="00B24D4D" w:rsidP="00BD7E84">
      <w:pPr>
        <w:pStyle w:val="KUJKnormal"/>
      </w:pPr>
    </w:p>
    <w:p w14:paraId="42D10EBF" w14:textId="77777777" w:rsidR="00B24D4D" w:rsidRDefault="00B24D4D" w:rsidP="00BD7E84">
      <w:pPr>
        <w:pStyle w:val="KUJKnormal"/>
      </w:pPr>
      <w:r>
        <w:t>Návrh projednán (stanoviska):</w:t>
      </w:r>
      <w:r w:rsidRPr="007310A3">
        <w:t xml:space="preserve"> </w:t>
      </w:r>
      <w:r>
        <w:t>Mgr. Markéta Procházková (OPZU):</w:t>
      </w:r>
      <w:r w:rsidRPr="00A521E1">
        <w:t xml:space="preserve"> </w:t>
      </w:r>
      <w:r>
        <w:t>Souhlasím</w:t>
      </w:r>
    </w:p>
    <w:p w14:paraId="692F91B2" w14:textId="77777777" w:rsidR="00B24D4D" w:rsidRDefault="00B24D4D" w:rsidP="00BD7E84">
      <w:pPr>
        <w:pStyle w:val="KUJKnormal"/>
      </w:pPr>
    </w:p>
    <w:p w14:paraId="60F55179" w14:textId="77777777" w:rsidR="00B24D4D" w:rsidRDefault="00B24D4D" w:rsidP="00BD7E84">
      <w:pPr>
        <w:pStyle w:val="KUJKnormal"/>
      </w:pPr>
    </w:p>
    <w:p w14:paraId="3E4379CE" w14:textId="77777777" w:rsidR="00B24D4D" w:rsidRPr="007939A8" w:rsidRDefault="00B24D4D" w:rsidP="00BD7E84">
      <w:pPr>
        <w:pStyle w:val="KUJKtucny"/>
      </w:pPr>
      <w:r w:rsidRPr="007939A8">
        <w:t>PŘÍLOHY:</w:t>
      </w:r>
    </w:p>
    <w:p w14:paraId="3DA4AE6D" w14:textId="77777777" w:rsidR="00B24D4D" w:rsidRPr="00B52AA9" w:rsidRDefault="00B24D4D" w:rsidP="00ED2526">
      <w:pPr>
        <w:pStyle w:val="KUJKcislovany"/>
        <w:spacing w:line="240" w:lineRule="auto"/>
      </w:pPr>
      <w:r>
        <w:t>Žádost o dotaci - obec Drhovice</w:t>
      </w:r>
    </w:p>
    <w:p w14:paraId="71C45639" w14:textId="77777777" w:rsidR="00B24D4D" w:rsidRPr="00B52AA9" w:rsidRDefault="00B24D4D" w:rsidP="00ED2526">
      <w:pPr>
        <w:pStyle w:val="KUJKcislovany"/>
        <w:spacing w:line="240" w:lineRule="auto"/>
      </w:pPr>
      <w:r>
        <w:t>Žádost o dotaci - obec Tučapy</w:t>
      </w:r>
    </w:p>
    <w:p w14:paraId="142CC59E" w14:textId="77777777" w:rsidR="00B24D4D" w:rsidRPr="00B52AA9" w:rsidRDefault="00B24D4D" w:rsidP="00ED2526">
      <w:pPr>
        <w:pStyle w:val="KUJKcislovany"/>
        <w:spacing w:line="240" w:lineRule="auto"/>
      </w:pPr>
      <w:r>
        <w:t>Vzor smlouvy o poskytnutí dotace Jihočeského kraje na kofinancování akce MZe</w:t>
      </w:r>
      <w:r w:rsidRPr="0081756D">
        <w:t xml:space="preserve"> </w:t>
      </w:r>
    </w:p>
    <w:p w14:paraId="14A5EA16" w14:textId="77777777" w:rsidR="00B24D4D" w:rsidRDefault="00B24D4D" w:rsidP="00BD7E84">
      <w:pPr>
        <w:pStyle w:val="KUJKnormal"/>
      </w:pPr>
    </w:p>
    <w:p w14:paraId="3C11FD7F" w14:textId="77777777" w:rsidR="00B24D4D" w:rsidRDefault="00B24D4D" w:rsidP="00BD7E84">
      <w:pPr>
        <w:pStyle w:val="KUJKnormal"/>
      </w:pPr>
    </w:p>
    <w:p w14:paraId="1936D11F" w14:textId="77777777" w:rsidR="00B24D4D" w:rsidRPr="00135820" w:rsidRDefault="00B24D4D" w:rsidP="00BD7E84">
      <w:pPr>
        <w:pStyle w:val="KUJKtucny"/>
        <w:rPr>
          <w:b w:val="0"/>
          <w:bCs/>
        </w:rPr>
      </w:pPr>
      <w:r w:rsidRPr="007C1EE7">
        <w:t>Zodpovídá:</w:t>
      </w:r>
      <w:r>
        <w:t xml:space="preserve"> </w:t>
      </w:r>
      <w:r w:rsidRPr="00135820">
        <w:rPr>
          <w:b w:val="0"/>
          <w:bCs/>
        </w:rPr>
        <w:t>vedoucí OZZL – Ing. Zdeněk Klimeš</w:t>
      </w:r>
    </w:p>
    <w:p w14:paraId="67015FE3" w14:textId="77777777" w:rsidR="00B24D4D" w:rsidRDefault="00B24D4D" w:rsidP="00BD7E84">
      <w:pPr>
        <w:pStyle w:val="KUJKnormal"/>
      </w:pPr>
    </w:p>
    <w:p w14:paraId="3AC86833" w14:textId="77777777" w:rsidR="00B24D4D" w:rsidRDefault="00B24D4D" w:rsidP="00BD7E84">
      <w:pPr>
        <w:pStyle w:val="KUJKnormal"/>
      </w:pPr>
      <w:r>
        <w:t>Termín kontroly: 26. 2. 2026</w:t>
      </w:r>
    </w:p>
    <w:p w14:paraId="3552331C" w14:textId="77777777" w:rsidR="00B24D4D" w:rsidRPr="00066109" w:rsidRDefault="00B24D4D" w:rsidP="00066109">
      <w:pPr>
        <w:pStyle w:val="KUJKnormal"/>
      </w:pPr>
      <w:r>
        <w:t>Termín splnění: 29. 12. 2028</w:t>
      </w: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2833A" w14:textId="77777777" w:rsidR="00A7119F" w:rsidRDefault="00A7119F" w:rsidP="002C5539">
      <w:r>
        <w:separator/>
      </w:r>
    </w:p>
  </w:endnote>
  <w:endnote w:type="continuationSeparator" w:id="0">
    <w:p w14:paraId="7E946440" w14:textId="77777777" w:rsidR="00A7119F" w:rsidRDefault="00A7119F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A7119F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A7119F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15108" w14:textId="77777777" w:rsidR="00A7119F" w:rsidRDefault="00A7119F" w:rsidP="002C5539">
      <w:r>
        <w:separator/>
      </w:r>
    </w:p>
  </w:footnote>
  <w:footnote w:type="continuationSeparator" w:id="0">
    <w:p w14:paraId="174399CB" w14:textId="77777777" w:rsidR="00A7119F" w:rsidRDefault="00A7119F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CE32D" w14:textId="77777777" w:rsidR="00B24D4D" w:rsidRDefault="00B24D4D" w:rsidP="00B24D4D">
    <w:r>
      <w:rPr>
        <w:noProof/>
      </w:rPr>
      <w:pict w14:anchorId="6395DD37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7E5BEEE3" w14:textId="77777777" w:rsidR="00B24D4D" w:rsidRPr="00D405BE" w:rsidRDefault="00B24D4D" w:rsidP="00B24D4D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27E87AAC" w14:textId="77777777" w:rsidR="00B24D4D" w:rsidRPr="00D405BE" w:rsidRDefault="00B24D4D" w:rsidP="00B24D4D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4B07AA7A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0023F433">
        <v:rect id="_x0000_i1026" style="width:481.9pt;height:2pt" o:hralign="center" o:hrstd="t" o:hrnoshade="t" o:hr="t" fillcolor="black" stroked="f"/>
      </w:pict>
    </w:r>
  </w:p>
  <w:p w14:paraId="6A58EFF6" w14:textId="77777777" w:rsidR="00B24D4D" w:rsidRPr="00B24D4D" w:rsidRDefault="00B24D4D" w:rsidP="00B24D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0305FB1"/>
    <w:multiLevelType w:val="hybridMultilevel"/>
    <w:tmpl w:val="8F66A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10"/>
  </w:num>
  <w:num w:numId="4" w16cid:durableId="537623535">
    <w:abstractNumId w:val="8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9"/>
  </w:num>
  <w:num w:numId="11" w16cid:durableId="3332628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5671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19F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4D4D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704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2026-10-27T13:00:00Z</dcterms:created>
  <dcterms:modified xsi:type="dcterms:W3CDTF">2026-10-27T13:00:00Z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7213442</vt:i4>
  </property>
  <property fmtid="{D5CDD505-2E9C-101B-9397-08002B2CF9AE}" pid="5" name="UlozitJako">
    <vt:lpwstr>C:\Users\mrazkova\AppData\Local\Temp\iU71790712\Zastupitelstvo\2026-11-05\Navrhy\318-ZK-26.</vt:lpwstr>
  </property>
  <property fmtid="{D5CDD505-2E9C-101B-9397-08002B2CF9AE}" pid="6" name="Zpracovat">
    <vt:bool>false</vt:bool>
  </property>
</Properties>
</file>