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8B7557" w14:paraId="33EB8D8C" w14:textId="77777777" w:rsidTr="007B5F16">
        <w:trPr>
          <w:trHeight w:hRule="exact" w:val="397"/>
        </w:trPr>
        <w:tc>
          <w:tcPr>
            <w:tcW w:w="2376" w:type="dxa"/>
            <w:hideMark/>
          </w:tcPr>
          <w:p w14:paraId="765F976E" w14:textId="77777777" w:rsidR="008B7557" w:rsidRDefault="008B7557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C415AFC" w14:textId="77777777" w:rsidR="008B7557" w:rsidRDefault="008B7557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024C517D" w14:textId="77777777" w:rsidR="008B7557" w:rsidRPr="00683855" w:rsidRDefault="008B7557" w:rsidP="00970720">
            <w:pPr>
              <w:pStyle w:val="KUJKtucny"/>
              <w:rPr>
                <w:sz w:val="28"/>
              </w:rPr>
            </w:pPr>
            <w:r>
              <w:t xml:space="preserve">Bod programu: </w:t>
            </w:r>
            <w:r>
              <w:rPr>
                <w:sz w:val="28"/>
              </w:rPr>
              <w:t>36.</w:t>
            </w:r>
          </w:p>
        </w:tc>
        <w:tc>
          <w:tcPr>
            <w:tcW w:w="850" w:type="dxa"/>
          </w:tcPr>
          <w:p w14:paraId="44DED704" w14:textId="77777777" w:rsidR="008B7557" w:rsidRDefault="008B7557" w:rsidP="00970720">
            <w:pPr>
              <w:pStyle w:val="KUJKnormal"/>
            </w:pPr>
          </w:p>
        </w:tc>
      </w:tr>
      <w:tr w:rsidR="008B7557" w14:paraId="4A38759F" w14:textId="77777777" w:rsidTr="007B5F16">
        <w:trPr>
          <w:cantSplit/>
          <w:trHeight w:hRule="exact" w:val="397"/>
        </w:trPr>
        <w:tc>
          <w:tcPr>
            <w:tcW w:w="2376" w:type="dxa"/>
            <w:hideMark/>
          </w:tcPr>
          <w:p w14:paraId="6EA1FD36" w14:textId="77777777" w:rsidR="008B7557" w:rsidRDefault="008B7557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577BFA26" w14:textId="77777777" w:rsidR="008B7557" w:rsidRDefault="008B7557" w:rsidP="00970720">
            <w:pPr>
              <w:pStyle w:val="KUJKnormal"/>
            </w:pPr>
            <w:r>
              <w:t>327/ZK/26</w:t>
            </w:r>
          </w:p>
        </w:tc>
      </w:tr>
      <w:tr w:rsidR="008B7557" w14:paraId="718FDEB5" w14:textId="77777777" w:rsidTr="007B5F16">
        <w:trPr>
          <w:trHeight w:val="397"/>
        </w:trPr>
        <w:tc>
          <w:tcPr>
            <w:tcW w:w="2376" w:type="dxa"/>
          </w:tcPr>
          <w:p w14:paraId="73052B3A" w14:textId="77777777" w:rsidR="008B7557" w:rsidRDefault="008B7557" w:rsidP="00970720"/>
          <w:p w14:paraId="28584170" w14:textId="77777777" w:rsidR="008B7557" w:rsidRDefault="008B7557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5CD338C8" w14:textId="77777777" w:rsidR="008B7557" w:rsidRDefault="008B7557" w:rsidP="00970720"/>
          <w:p w14:paraId="2E363B5B" w14:textId="77777777" w:rsidR="008B7557" w:rsidRDefault="008B7557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Prodej části pozemku v k.ú. Prachatice společnosti EG.D, s.r.o.</w:t>
            </w:r>
          </w:p>
        </w:tc>
      </w:tr>
    </w:tbl>
    <w:p w14:paraId="375FBEFD" w14:textId="77777777" w:rsidR="008B7557" w:rsidRDefault="008B7557" w:rsidP="007B5F16">
      <w:pPr>
        <w:pStyle w:val="KUJKnormal"/>
        <w:rPr>
          <w:b/>
          <w:bCs/>
        </w:rPr>
      </w:pPr>
      <w:r>
        <w:rPr>
          <w:b/>
          <w:bCs/>
        </w:rPr>
        <w:pict w14:anchorId="38AA3FD5">
          <v:rect id="_x0000_i1029" style="width:453.6pt;height:1.5pt" o:hralign="center" o:hrstd="t" o:hrnoshade="t" o:hr="t" fillcolor="black" stroked="f"/>
        </w:pict>
      </w:r>
    </w:p>
    <w:p w14:paraId="6F2EC5DA" w14:textId="77777777" w:rsidR="008B7557" w:rsidRDefault="008B7557" w:rsidP="007B5F16">
      <w:pPr>
        <w:pStyle w:val="KUJKnormal"/>
      </w:pPr>
    </w:p>
    <w:p w14:paraId="70692325" w14:textId="77777777" w:rsidR="008B7557" w:rsidRDefault="008B7557" w:rsidP="007B5F16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8B7557" w14:paraId="486F2EEA" w14:textId="77777777" w:rsidTr="002559B8">
        <w:trPr>
          <w:trHeight w:val="397"/>
        </w:trPr>
        <w:tc>
          <w:tcPr>
            <w:tcW w:w="2350" w:type="dxa"/>
            <w:hideMark/>
          </w:tcPr>
          <w:p w14:paraId="0C763276" w14:textId="77777777" w:rsidR="008B7557" w:rsidRDefault="008B7557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2D7AA1A0" w14:textId="77777777" w:rsidR="008B7557" w:rsidRDefault="008B7557" w:rsidP="002559B8">
            <w:pPr>
              <w:pStyle w:val="KUJKnormal"/>
            </w:pPr>
            <w:r>
              <w:t>doc. Ing. Lucie Kozlová, Ph.D.</w:t>
            </w:r>
          </w:p>
          <w:p w14:paraId="549738E9" w14:textId="77777777" w:rsidR="008B7557" w:rsidRDefault="008B7557" w:rsidP="002559B8"/>
        </w:tc>
      </w:tr>
      <w:tr w:rsidR="008B7557" w14:paraId="43924893" w14:textId="77777777" w:rsidTr="002559B8">
        <w:trPr>
          <w:trHeight w:val="397"/>
        </w:trPr>
        <w:tc>
          <w:tcPr>
            <w:tcW w:w="2350" w:type="dxa"/>
          </w:tcPr>
          <w:p w14:paraId="6C67B2E7" w14:textId="77777777" w:rsidR="008B7557" w:rsidRDefault="008B7557" w:rsidP="002559B8">
            <w:pPr>
              <w:pStyle w:val="KUJKtucny"/>
            </w:pPr>
            <w:r>
              <w:t>Zpracoval:</w:t>
            </w:r>
          </w:p>
          <w:p w14:paraId="61473756" w14:textId="77777777" w:rsidR="008B7557" w:rsidRDefault="008B7557" w:rsidP="002559B8"/>
        </w:tc>
        <w:tc>
          <w:tcPr>
            <w:tcW w:w="6862" w:type="dxa"/>
            <w:hideMark/>
          </w:tcPr>
          <w:p w14:paraId="0422BBFB" w14:textId="77777777" w:rsidR="008B7557" w:rsidRDefault="008B7557" w:rsidP="002559B8">
            <w:pPr>
              <w:pStyle w:val="KUJKnormal"/>
            </w:pPr>
            <w:r>
              <w:t>OHMS</w:t>
            </w:r>
          </w:p>
        </w:tc>
      </w:tr>
      <w:tr w:rsidR="008B7557" w14:paraId="58BB63A8" w14:textId="77777777" w:rsidTr="002559B8">
        <w:trPr>
          <w:trHeight w:val="397"/>
        </w:trPr>
        <w:tc>
          <w:tcPr>
            <w:tcW w:w="2350" w:type="dxa"/>
          </w:tcPr>
          <w:p w14:paraId="5DF718AD" w14:textId="77777777" w:rsidR="008B7557" w:rsidRPr="009715F9" w:rsidRDefault="008B7557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6B7A868D" w14:textId="77777777" w:rsidR="008B7557" w:rsidRDefault="008B7557" w:rsidP="002559B8"/>
        </w:tc>
        <w:tc>
          <w:tcPr>
            <w:tcW w:w="6862" w:type="dxa"/>
            <w:hideMark/>
          </w:tcPr>
          <w:p w14:paraId="5688CA07" w14:textId="77777777" w:rsidR="008B7557" w:rsidRDefault="008B7557" w:rsidP="002559B8">
            <w:pPr>
              <w:pStyle w:val="KUJKnormal"/>
            </w:pPr>
            <w:r>
              <w:t>Bc. Jakub Randák</w:t>
            </w:r>
          </w:p>
        </w:tc>
      </w:tr>
    </w:tbl>
    <w:p w14:paraId="27EAFA33" w14:textId="77777777" w:rsidR="008B7557" w:rsidRDefault="008B7557" w:rsidP="007B5F16">
      <w:pPr>
        <w:pStyle w:val="KUJKnormal"/>
      </w:pPr>
    </w:p>
    <w:p w14:paraId="7C8D4C04" w14:textId="77777777" w:rsidR="008B7557" w:rsidRPr="0052161F" w:rsidRDefault="008B7557" w:rsidP="007B5F16">
      <w:pPr>
        <w:pStyle w:val="KUJKtucny"/>
      </w:pPr>
      <w:r w:rsidRPr="0052161F">
        <w:t>NÁVRH USNESENÍ</w:t>
      </w:r>
    </w:p>
    <w:p w14:paraId="53AA3F52" w14:textId="77777777" w:rsidR="008B7557" w:rsidRDefault="008B7557" w:rsidP="007B5F16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454C0F05" w14:textId="77777777" w:rsidR="008B7557" w:rsidRPr="00841DFC" w:rsidRDefault="008B7557" w:rsidP="007B5F16">
      <w:pPr>
        <w:pStyle w:val="KUJKPolozka"/>
        <w:spacing w:line="240" w:lineRule="auto"/>
      </w:pPr>
      <w:r w:rsidRPr="00841DFC">
        <w:t>Zastupitelstvo Jihočeského kraje</w:t>
      </w:r>
    </w:p>
    <w:p w14:paraId="11E911AE" w14:textId="77777777" w:rsidR="008B7557" w:rsidRDefault="008B7557" w:rsidP="009B23C5">
      <w:pPr>
        <w:pStyle w:val="KUJKdoplnek2"/>
        <w:spacing w:line="240" w:lineRule="auto"/>
      </w:pPr>
      <w:r w:rsidRPr="00AF7BAE">
        <w:t>schvaluje</w:t>
      </w:r>
    </w:p>
    <w:p w14:paraId="3557F20A" w14:textId="77777777" w:rsidR="008B7557" w:rsidRPr="00994325" w:rsidRDefault="008B7557" w:rsidP="00994325">
      <w:pPr>
        <w:pStyle w:val="KUJKnormal"/>
      </w:pPr>
      <w:r w:rsidRPr="00994325">
        <w:t>prodej části pozemku pozemkové parc. č. 943/12 v k. ú. Prachatice, a to pozemku pozemkové parc. KN č. 943/26 o výměře 53 m</w:t>
      </w:r>
      <w:r w:rsidRPr="00994325">
        <w:rPr>
          <w:vertAlign w:val="superscript"/>
        </w:rPr>
        <w:t>2</w:t>
      </w:r>
      <w:r w:rsidRPr="00994325">
        <w:t xml:space="preserve"> nově oddělené dosud nezapsaným geometrickým plánem č. 4153-26GE041/2026 společnosti EG.D, s.r.o., IČO 21055050, za cenu v místě a čase obvyklou stanovenou znaleckým posudkem ve výši 67 310 Kč + DPH + náklady spojené s prodejem, dle návrhu kupní smlouvy č. SK/OHMS/183/26 v příloze č. 1 návrhu č. </w:t>
      </w:r>
      <w:r>
        <w:t>327</w:t>
      </w:r>
      <w:r w:rsidRPr="00994325">
        <w:t>/</w:t>
      </w:r>
      <w:r>
        <w:t>Z</w:t>
      </w:r>
      <w:r w:rsidRPr="00994325">
        <w:t>K/26</w:t>
      </w:r>
      <w:r>
        <w:t>;</w:t>
      </w:r>
    </w:p>
    <w:p w14:paraId="09ED3B75" w14:textId="77777777" w:rsidR="008B7557" w:rsidRDefault="008B7557" w:rsidP="009B23C5">
      <w:pPr>
        <w:pStyle w:val="KUJKdoplnek2"/>
        <w:spacing w:line="240" w:lineRule="auto"/>
      </w:pPr>
      <w:r w:rsidRPr="0021676C">
        <w:t>ukládá</w:t>
      </w:r>
    </w:p>
    <w:p w14:paraId="6D0EB877" w14:textId="77777777" w:rsidR="008B7557" w:rsidRPr="00994325" w:rsidRDefault="008B7557" w:rsidP="00994325">
      <w:pPr>
        <w:pStyle w:val="KUJKPolozka"/>
        <w:rPr>
          <w:b w:val="0"/>
          <w:bCs/>
        </w:rPr>
      </w:pPr>
      <w:bookmarkStart w:id="1" w:name="US_DuvodZprava"/>
      <w:bookmarkEnd w:id="1"/>
      <w:r w:rsidRPr="00994325">
        <w:rPr>
          <w:b w:val="0"/>
          <w:bCs/>
        </w:rPr>
        <w:t xml:space="preserve">JUDr. Lukáši Glaserovi, LL.M., řediteli krajského úřadu, zabezpečit provedení potřebných úkonů vedoucích k realizaci části I. usnesení. </w:t>
      </w:r>
    </w:p>
    <w:p w14:paraId="68C79993" w14:textId="77777777" w:rsidR="008B7557" w:rsidRDefault="008B7557" w:rsidP="009B23C5">
      <w:pPr>
        <w:pStyle w:val="KUJKmezeraDZ"/>
      </w:pPr>
    </w:p>
    <w:p w14:paraId="4C5B8F6B" w14:textId="77777777" w:rsidR="008B7557" w:rsidRDefault="008B7557" w:rsidP="00994325">
      <w:pPr>
        <w:pStyle w:val="KUJKnormal"/>
      </w:pPr>
    </w:p>
    <w:p w14:paraId="6F99CEBD" w14:textId="77777777" w:rsidR="008B7557" w:rsidRPr="00994325" w:rsidRDefault="008B7557" w:rsidP="00994325">
      <w:pPr>
        <w:pStyle w:val="KUJKnormal"/>
      </w:pPr>
    </w:p>
    <w:p w14:paraId="7A9D24D0" w14:textId="77777777" w:rsidR="008B7557" w:rsidRDefault="008B7557" w:rsidP="009B23C5">
      <w:pPr>
        <w:pStyle w:val="KUJKnadpisDZ"/>
      </w:pPr>
      <w:r>
        <w:t>DŮVODOVÁ ZPRÁVA</w:t>
      </w:r>
    </w:p>
    <w:p w14:paraId="799A3F03" w14:textId="77777777" w:rsidR="008B7557" w:rsidRPr="009B7B0B" w:rsidRDefault="008B7557" w:rsidP="009B23C5">
      <w:pPr>
        <w:pStyle w:val="KUJKmezeraDZ"/>
      </w:pPr>
    </w:p>
    <w:p w14:paraId="2D70553F" w14:textId="77777777" w:rsidR="008B7557" w:rsidRPr="00994325" w:rsidRDefault="008B7557" w:rsidP="00994325">
      <w:pPr>
        <w:pStyle w:val="KUJKnormal"/>
      </w:pPr>
      <w:r w:rsidRPr="00994325">
        <w:rPr>
          <w:bCs/>
        </w:rPr>
        <w:t>Podle § 59 odst. 1 zákona č. 129/2000 Sb., o krajích, je radě vyhrazena příprava návrhů a podkladů pro jednání zastupitelstva.</w:t>
      </w:r>
    </w:p>
    <w:p w14:paraId="49830ECE" w14:textId="77777777" w:rsidR="008B7557" w:rsidRPr="00994325" w:rsidRDefault="008B7557" w:rsidP="00994325">
      <w:pPr>
        <w:pStyle w:val="KUJKnormal"/>
      </w:pPr>
    </w:p>
    <w:p w14:paraId="43DBC229" w14:textId="77777777" w:rsidR="008B7557" w:rsidRPr="00994325" w:rsidRDefault="008B7557" w:rsidP="00994325">
      <w:pPr>
        <w:pStyle w:val="KUJKnormal"/>
      </w:pPr>
      <w:bookmarkStart w:id="2" w:name="_Hlk156987271"/>
      <w:r w:rsidRPr="00994325">
        <w:t>Dne 19. 2. 2024 byla v souladu s usnesením zastupitelstva kraje č. 354/2023/ZK-29 ze dne 19. 10. 2023 uzavřena smlouva o smlouvě budoucí kupní mezi tehdejší akciovou společností EG.D, a.s., se sídlem Lidická 1873/36, Černá Pole, 602 00 Brno</w:t>
      </w:r>
      <w:bookmarkStart w:id="3" w:name="_Hlk210926860"/>
      <w:r w:rsidRPr="00994325">
        <w:t>, IČO 28085400</w:t>
      </w:r>
      <w:bookmarkEnd w:id="3"/>
      <w:r w:rsidRPr="00994325">
        <w:t xml:space="preserve">, a Jihočeským krajem </w:t>
      </w:r>
      <w:bookmarkEnd w:id="2"/>
      <w:r w:rsidRPr="00994325">
        <w:t>(dále jen „kraj“) za účelem výstavby nové trafostanice.</w:t>
      </w:r>
    </w:p>
    <w:p w14:paraId="60B48A1E" w14:textId="77777777" w:rsidR="008B7557" w:rsidRPr="00994325" w:rsidRDefault="008B7557" w:rsidP="00994325">
      <w:pPr>
        <w:pStyle w:val="KUJKnormal"/>
      </w:pPr>
      <w:r w:rsidRPr="00994325">
        <w:t xml:space="preserve">Předmětem této smlouvy je prodej </w:t>
      </w:r>
      <w:bookmarkStart w:id="4" w:name="_Hlk210916744"/>
      <w:r w:rsidRPr="00994325">
        <w:t>části pozemku pozemkové parc. č. 943/12 v k. ú. Prachatice</w:t>
      </w:r>
      <w:bookmarkEnd w:id="4"/>
      <w:r w:rsidRPr="00994325">
        <w:t>.</w:t>
      </w:r>
    </w:p>
    <w:p w14:paraId="092377F8" w14:textId="77777777" w:rsidR="008B7557" w:rsidRPr="00994325" w:rsidRDefault="008B7557" w:rsidP="00994325">
      <w:pPr>
        <w:pStyle w:val="KUJKnormal"/>
      </w:pPr>
      <w:r w:rsidRPr="00994325">
        <w:t xml:space="preserve">Podrobně byla tato majetková dispozice popsána </w:t>
      </w:r>
      <w:bookmarkStart w:id="5" w:name="_Hlk210987115"/>
      <w:r w:rsidRPr="00994325">
        <w:t xml:space="preserve">v návrhu č. 359/ZK/23 pod názvem bodu „Záměr budoucího prodeje části pozemku v k. ú. Prachatice společnosti EG.D, a.s.“ předloženém </w:t>
      </w:r>
      <w:bookmarkStart w:id="6" w:name="_Hlk210986916"/>
      <w:r w:rsidRPr="00994325">
        <w:t xml:space="preserve">zastupitelstvu kraje na jeho zasedání </w:t>
      </w:r>
      <w:bookmarkEnd w:id="5"/>
      <w:r w:rsidRPr="00994325">
        <w:t xml:space="preserve">dne </w:t>
      </w:r>
      <w:bookmarkEnd w:id="6"/>
      <w:r w:rsidRPr="00994325">
        <w:t>19. 10. 2023.</w:t>
      </w:r>
    </w:p>
    <w:p w14:paraId="30BE1B1E" w14:textId="77777777" w:rsidR="008B7557" w:rsidRPr="00994325" w:rsidRDefault="008B7557" w:rsidP="00994325">
      <w:pPr>
        <w:pStyle w:val="KUJKnormal"/>
      </w:pPr>
      <w:r w:rsidRPr="00994325">
        <w:t>Společnost EG.D., s.r.o.</w:t>
      </w:r>
      <w:r w:rsidRPr="00994325">
        <w:rPr>
          <w:vertAlign w:val="superscript"/>
        </w:rPr>
        <w:footnoteReference w:id="1"/>
      </w:r>
      <w:r w:rsidRPr="00994325">
        <w:t>, IČO 21055050 (dále jen „žadatel“), požádala kraj o odprodej nově vzniklého pozemku pozemkové parc. č. 943/26 (ostatní plocha – manipulační plocha) o výměře 53 m²</w:t>
      </w:r>
      <w:r>
        <w:t xml:space="preserve"> </w:t>
      </w:r>
      <w:r w:rsidRPr="00994325">
        <w:t>v k. ú.</w:t>
      </w:r>
      <w:r>
        <w:t xml:space="preserve"> </w:t>
      </w:r>
      <w:r w:rsidRPr="00994325">
        <w:lastRenderedPageBreak/>
        <w:t>Prachatice. Tento pozemek vznikl oddělením z původního pozemku pozemkové parc. č. 943/12 na základě geometrického plánu č. 4153-26GE041/2026. V katastru nemovitostí doposud není zapsán.</w:t>
      </w:r>
    </w:p>
    <w:p w14:paraId="08232651" w14:textId="77777777" w:rsidR="008B7557" w:rsidRPr="00994325" w:rsidRDefault="008B7557" w:rsidP="00994325">
      <w:pPr>
        <w:pStyle w:val="KUJKnormal"/>
      </w:pPr>
    </w:p>
    <w:p w14:paraId="4781B1CA" w14:textId="77777777" w:rsidR="008B7557" w:rsidRPr="00994325" w:rsidRDefault="008B7557" w:rsidP="00994325">
      <w:pPr>
        <w:pStyle w:val="KUJKnormal"/>
      </w:pPr>
      <w:r w:rsidRPr="00994325">
        <w:t>Pozemek je určen pro stavbu kioskové trafostanice v rámci realizace stavební akce „Prachatice - kVN, výměna TS DOMOV MLÁDEŽE, 1040001631“. Na předmětnou stavbu již bylo odborem stavebně správním a památkové péče Městského úřadu Prachatice vydáno povolení stavby pod č. j. MUPT/7593/2026/Bel ze dne 8. 2. 2026, a to na základě dříve uzavřené smlouvy o smlouvě budoucí kupní č. SSB/OHMS/202/23.</w:t>
      </w:r>
    </w:p>
    <w:p w14:paraId="558E6D58" w14:textId="77777777" w:rsidR="008B7557" w:rsidRPr="00994325" w:rsidRDefault="008B7557" w:rsidP="00994325">
      <w:pPr>
        <w:pStyle w:val="KUJKnormal"/>
      </w:pPr>
    </w:p>
    <w:p w14:paraId="5405B670" w14:textId="77777777" w:rsidR="008B7557" w:rsidRPr="00994325" w:rsidRDefault="008B7557" w:rsidP="00994325">
      <w:pPr>
        <w:pStyle w:val="KUJKnormal"/>
      </w:pPr>
      <w:r w:rsidRPr="00994325">
        <w:t>Předmětný pozemek parc. č. 943/12 je ve vlastnictví Jihočeského kraje a právo hospodaření k němu svědčí příspěvkové organizaci Vyšší odborná škola sociální a Střední pedagogická škola, Prachatice, Zahradní 249, IČO 00072818 (dále jen „škola“). Odbor hospodářské a majetkové správy společně s vedením školy s prodejem souhlasí, neboť realizací kupní smlouvy dojde k naplnění závazku ze smlouvy o smlouvě budoucí kupní a ke sjednocení vlastnictví pozemku a nově vybudované stavby.</w:t>
      </w:r>
    </w:p>
    <w:p w14:paraId="7A34CEFC" w14:textId="77777777" w:rsidR="008B7557" w:rsidRPr="00994325" w:rsidRDefault="008B7557" w:rsidP="00994325">
      <w:pPr>
        <w:pStyle w:val="KUJKnormal"/>
      </w:pPr>
    </w:p>
    <w:p w14:paraId="56F593C1" w14:textId="77777777" w:rsidR="008B7557" w:rsidRPr="00994325" w:rsidRDefault="008B7557" w:rsidP="00994325">
      <w:pPr>
        <w:pStyle w:val="KUJKnormal"/>
      </w:pPr>
      <w:r w:rsidRPr="00994325">
        <w:t>Záměr prodeje nemovitého majetku byl řádně zveřejněn na úřední desce Krajského úřadu Jihočeského kraje v souladu se zákonem o krajích. Během zákonné lhůty nebyly k záměru vzneseny žádné připomínky ani jiné nabídky.</w:t>
      </w:r>
    </w:p>
    <w:p w14:paraId="263236D8" w14:textId="77777777" w:rsidR="008B7557" w:rsidRPr="00994325" w:rsidRDefault="008B7557" w:rsidP="00994325">
      <w:pPr>
        <w:pStyle w:val="KUJKnormal"/>
      </w:pPr>
    </w:p>
    <w:p w14:paraId="6F6ECD3D" w14:textId="77777777" w:rsidR="008B7557" w:rsidRPr="00994325" w:rsidRDefault="008B7557" w:rsidP="00994325">
      <w:pPr>
        <w:pStyle w:val="KUJKnormal"/>
      </w:pPr>
      <w:r w:rsidRPr="00994325">
        <w:t>Kupní cena byla stanovena na základě znaleckého posudku ve výši 67 310 Kč. K této částce bude připočteno DPH v zákonné výši a kupující rovněž uhradí veškeré náklady spojené s prodejem nemovitosti. Znění samotného návrhu kupní smlouvy (příloha č. 1 tohoto návrhu) plně vychází ze schválené budoucí smlouvy č. SSB/OHMS/202/23 a bylo odsouhlaseno právními zástupci obou smluvních stran.</w:t>
      </w:r>
    </w:p>
    <w:p w14:paraId="08C49606" w14:textId="77777777" w:rsidR="008B7557" w:rsidRPr="009B23C5" w:rsidRDefault="008B7557" w:rsidP="009B23C5">
      <w:pPr>
        <w:pStyle w:val="KUJKnormal"/>
      </w:pPr>
    </w:p>
    <w:p w14:paraId="78BC1734" w14:textId="77777777" w:rsidR="008B7557" w:rsidRPr="00683855" w:rsidRDefault="008B7557" w:rsidP="00683855">
      <w:pPr>
        <w:pStyle w:val="KUJKnormal"/>
      </w:pPr>
      <w:r w:rsidRPr="00683855">
        <w:t xml:space="preserve">Rada Jihočeského kraje usnesením č. </w:t>
      </w:r>
      <w:r>
        <w:t>1177/2026/RK-49</w:t>
      </w:r>
      <w:r w:rsidRPr="00683855">
        <w:t xml:space="preserve"> ze dne </w:t>
      </w:r>
      <w:r>
        <w:t>22.10</w:t>
      </w:r>
      <w:r w:rsidRPr="00683855">
        <w:t>. 2026 doporučuje zastupitelstvu kraje předložený návrh usnesení schválit.</w:t>
      </w:r>
    </w:p>
    <w:p w14:paraId="62D31A7A" w14:textId="77777777" w:rsidR="008B7557" w:rsidRDefault="008B7557" w:rsidP="007B5F16">
      <w:pPr>
        <w:pStyle w:val="KUJKnormal"/>
      </w:pPr>
    </w:p>
    <w:p w14:paraId="57ABAC6F" w14:textId="77777777" w:rsidR="008B7557" w:rsidRDefault="008B7557" w:rsidP="007B5F16">
      <w:pPr>
        <w:pStyle w:val="KUJKnormal"/>
      </w:pPr>
      <w:r>
        <w:t>Finanční nároky a krytí: bez finančního krytí</w:t>
      </w:r>
    </w:p>
    <w:p w14:paraId="700310AA" w14:textId="77777777" w:rsidR="008B7557" w:rsidRDefault="008B7557" w:rsidP="007B5F16">
      <w:pPr>
        <w:pStyle w:val="KUJKnormal"/>
      </w:pPr>
    </w:p>
    <w:p w14:paraId="40A32AA4" w14:textId="77777777" w:rsidR="008B7557" w:rsidRDefault="008B7557" w:rsidP="007B5F16">
      <w:pPr>
        <w:pStyle w:val="KUJKnormal"/>
      </w:pPr>
    </w:p>
    <w:p w14:paraId="4EA7AA2C" w14:textId="77777777" w:rsidR="008B7557" w:rsidRDefault="008B7557" w:rsidP="007B5F16">
      <w:pPr>
        <w:pStyle w:val="KUJKnormal"/>
      </w:pPr>
      <w:r>
        <w:t>Vyjádření správce rozpočtu: nebyl vyžádán</w:t>
      </w:r>
    </w:p>
    <w:p w14:paraId="11383699" w14:textId="77777777" w:rsidR="008B7557" w:rsidRDefault="008B7557" w:rsidP="007B5F16">
      <w:pPr>
        <w:pStyle w:val="KUJKnormal"/>
      </w:pPr>
    </w:p>
    <w:p w14:paraId="3493528A" w14:textId="77777777" w:rsidR="008B7557" w:rsidRDefault="008B7557" w:rsidP="007B5F16">
      <w:pPr>
        <w:pStyle w:val="KUJKnormal"/>
      </w:pPr>
    </w:p>
    <w:p w14:paraId="12D25280" w14:textId="77777777" w:rsidR="008B7557" w:rsidRDefault="008B7557" w:rsidP="007B5F16">
      <w:pPr>
        <w:pStyle w:val="KUJKnormal"/>
      </w:pPr>
      <w:r>
        <w:t>Návrh projednán (stanoviska):</w:t>
      </w:r>
      <w:r w:rsidRPr="008E7A67">
        <w:t xml:space="preserve"> </w:t>
      </w:r>
      <w:r>
        <w:t xml:space="preserve">Ing. Hana Šímová (OSMT): Souhlasím </w:t>
      </w:r>
    </w:p>
    <w:p w14:paraId="29B3AE3A" w14:textId="77777777" w:rsidR="008B7557" w:rsidRDefault="008B7557" w:rsidP="007B5F16">
      <w:pPr>
        <w:pStyle w:val="KUJKnormal"/>
      </w:pPr>
    </w:p>
    <w:p w14:paraId="6D2FA39C" w14:textId="77777777" w:rsidR="008B7557" w:rsidRDefault="008B7557" w:rsidP="007B5F16">
      <w:pPr>
        <w:pStyle w:val="KUJKtucny"/>
      </w:pPr>
    </w:p>
    <w:p w14:paraId="57A48EE2" w14:textId="77777777" w:rsidR="008B7557" w:rsidRDefault="008B7557" w:rsidP="007B5F16">
      <w:pPr>
        <w:pStyle w:val="KUJKtucny"/>
      </w:pPr>
      <w:r w:rsidRPr="007939A8">
        <w:t>PŘÍLOHY:</w:t>
      </w:r>
    </w:p>
    <w:p w14:paraId="5F0A4DA4" w14:textId="77777777" w:rsidR="008B7557" w:rsidRPr="00B52AA9" w:rsidRDefault="008B7557" w:rsidP="000231DF">
      <w:pPr>
        <w:pStyle w:val="KUJKcislovany"/>
        <w:spacing w:line="240" w:lineRule="auto"/>
      </w:pPr>
      <w:r>
        <w:t>Návrh Kupní smlouvy č. SK/OHMS/183/26</w:t>
      </w:r>
      <w:r w:rsidRPr="0081756D">
        <w:t xml:space="preserve"> (</w:t>
      </w:r>
      <w:r>
        <w:t>ZK051126_327_př. 1.pdf</w:t>
      </w:r>
      <w:r w:rsidRPr="0081756D">
        <w:t>)</w:t>
      </w:r>
    </w:p>
    <w:p w14:paraId="295168BE" w14:textId="77777777" w:rsidR="008B7557" w:rsidRPr="00B52AA9" w:rsidRDefault="008B7557" w:rsidP="000231DF">
      <w:pPr>
        <w:pStyle w:val="KUJKcislovany"/>
        <w:spacing w:line="240" w:lineRule="auto"/>
      </w:pPr>
      <w:r>
        <w:t>Částečný výpis LV č. 41</w:t>
      </w:r>
      <w:r w:rsidRPr="0081756D">
        <w:t xml:space="preserve"> (</w:t>
      </w:r>
      <w:r>
        <w:t>ZK051126_327_př. 2.pdf</w:t>
      </w:r>
      <w:r w:rsidRPr="0081756D">
        <w:t>)</w:t>
      </w:r>
    </w:p>
    <w:p w14:paraId="332C0489" w14:textId="77777777" w:rsidR="008B7557" w:rsidRPr="00B52AA9" w:rsidRDefault="008B7557" w:rsidP="000231DF">
      <w:pPr>
        <w:pStyle w:val="KUJKcislovany"/>
        <w:spacing w:line="240" w:lineRule="auto"/>
      </w:pPr>
      <w:r>
        <w:t>Geometrický plán č. 4153-26GE041/2026</w:t>
      </w:r>
      <w:r w:rsidRPr="0081756D">
        <w:t xml:space="preserve"> (</w:t>
      </w:r>
      <w:r>
        <w:t>ZK051126_327_př. 3.pdf</w:t>
      </w:r>
      <w:r w:rsidRPr="0081756D">
        <w:t>)</w:t>
      </w:r>
    </w:p>
    <w:p w14:paraId="3AB6C87F" w14:textId="77777777" w:rsidR="008B7557" w:rsidRDefault="008B7557" w:rsidP="007B5F16">
      <w:pPr>
        <w:pStyle w:val="KUJKcislovany"/>
        <w:spacing w:line="240" w:lineRule="auto"/>
      </w:pPr>
      <w:r>
        <w:t>Znalecký posudek - vzhledem k velkému rozsahu přikládáme pouze v elektronické podobě</w:t>
      </w:r>
      <w:r w:rsidRPr="0081756D">
        <w:t xml:space="preserve"> (</w:t>
      </w:r>
      <w:r>
        <w:t>ZK051126_327_př. 4.pdf</w:t>
      </w:r>
      <w:r w:rsidRPr="0081756D">
        <w:t>)</w:t>
      </w:r>
    </w:p>
    <w:p w14:paraId="113689FB" w14:textId="77777777" w:rsidR="008B7557" w:rsidRDefault="008B7557" w:rsidP="007B5F16">
      <w:pPr>
        <w:pStyle w:val="KUJKnormal"/>
      </w:pPr>
    </w:p>
    <w:p w14:paraId="74580D7D" w14:textId="77777777" w:rsidR="008B7557" w:rsidRDefault="008B7557" w:rsidP="00683855">
      <w:pPr>
        <w:pStyle w:val="KUJKtucny"/>
      </w:pPr>
    </w:p>
    <w:p w14:paraId="710A7429" w14:textId="77777777" w:rsidR="008B7557" w:rsidRDefault="008B7557" w:rsidP="00683855">
      <w:pPr>
        <w:pStyle w:val="KUJKtucny"/>
      </w:pPr>
      <w:r w:rsidRPr="007C1EE7">
        <w:t>Zodpovídá:</w:t>
      </w:r>
      <w:r>
        <w:t xml:space="preserve"> </w:t>
      </w:r>
      <w:r w:rsidRPr="00683855">
        <w:rPr>
          <w:b w:val="0"/>
        </w:rPr>
        <w:t>Bc. Jakub Randák, pověřen zastupováním vedoucího odboru OHMS</w:t>
      </w:r>
    </w:p>
    <w:p w14:paraId="39173D8F" w14:textId="77777777" w:rsidR="008B7557" w:rsidRDefault="008B7557" w:rsidP="007B5F16">
      <w:pPr>
        <w:pStyle w:val="KUJKnormal"/>
      </w:pPr>
    </w:p>
    <w:p w14:paraId="4BA169BF" w14:textId="77777777" w:rsidR="008B7557" w:rsidRDefault="008B7557" w:rsidP="007B5F16">
      <w:pPr>
        <w:pStyle w:val="KUJKnormal"/>
      </w:pPr>
      <w:r>
        <w:t>Termín kontroly: I. čtvrtletí 2027</w:t>
      </w:r>
    </w:p>
    <w:p w14:paraId="0A629337" w14:textId="77777777" w:rsidR="008B7557" w:rsidRPr="00683855" w:rsidRDefault="008B7557" w:rsidP="00683855">
      <w:pPr>
        <w:pStyle w:val="KUJKnormal"/>
      </w:pPr>
      <w:r>
        <w:t>Termín splnění: I. čtvrtletí 2027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C86C0" w14:textId="77777777" w:rsidR="00006E0E" w:rsidRDefault="00006E0E" w:rsidP="002C5539">
      <w:r>
        <w:separator/>
      </w:r>
    </w:p>
  </w:endnote>
  <w:endnote w:type="continuationSeparator" w:id="0">
    <w:p w14:paraId="3B37BE99" w14:textId="77777777" w:rsidR="00006E0E" w:rsidRDefault="00006E0E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006E0E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006E0E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3CB82" w14:textId="77777777" w:rsidR="00006E0E" w:rsidRDefault="00006E0E" w:rsidP="002C5539">
      <w:r>
        <w:separator/>
      </w:r>
    </w:p>
  </w:footnote>
  <w:footnote w:type="continuationSeparator" w:id="0">
    <w:p w14:paraId="09DA8E32" w14:textId="77777777" w:rsidR="00006E0E" w:rsidRDefault="00006E0E" w:rsidP="002C5539">
      <w:r>
        <w:continuationSeparator/>
      </w:r>
    </w:p>
  </w:footnote>
  <w:footnote w:id="1">
    <w:p w14:paraId="02B65BC2" w14:textId="77777777" w:rsidR="008B7557" w:rsidRDefault="008B7557" w:rsidP="00994325">
      <w:pPr>
        <w:pStyle w:val="Textpoznpodarou"/>
        <w:rPr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>
        <w:rPr>
          <w:sz w:val="16"/>
          <w:szCs w:val="16"/>
        </w:rPr>
        <w:t>Společnost EG.D, s.r.o., IČO 21055050 uvedená v názvu bodu a v návrhu je na základě změn, které nastaly ve společnosti EG.D., a.s., nástupnickou organizací společnosti EG.D., a.s., IČO: 28085400 a přešla na ni práva a povinnosti vyplývající z této smlouvy.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B0513" w14:textId="77777777" w:rsidR="008B7557" w:rsidRDefault="008B7557" w:rsidP="008B7557">
    <w:r>
      <w:rPr>
        <w:noProof/>
      </w:rPr>
      <w:pict w14:anchorId="19C1B837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DD9E73D" w14:textId="77777777" w:rsidR="008B7557" w:rsidRPr="00D405BE" w:rsidRDefault="008B7557" w:rsidP="008B7557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B88D3B7" w14:textId="77777777" w:rsidR="008B7557" w:rsidRPr="00D405BE" w:rsidRDefault="008B7557" w:rsidP="008B7557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181D2961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31C92D41">
        <v:rect id="_x0000_i1026" style="width:481.9pt;height:2pt" o:hralign="center" o:hrstd="t" o:hrnoshade="t" o:hr="t" fillcolor="black" stroked="f"/>
      </w:pict>
    </w:r>
  </w:p>
  <w:p w14:paraId="355748E2" w14:textId="77777777" w:rsidR="008B7557" w:rsidRPr="008B7557" w:rsidRDefault="008B7557" w:rsidP="008B755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0E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B7557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168B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B7557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B7557"/>
    <w:rPr>
      <w:rFonts w:ascii="Neue Haas Grotesk Text Pro" w:hAnsi="Neue Haas Grotesk Text Pro"/>
      <w:lang w:eastAsia="en-US"/>
    </w:rPr>
  </w:style>
  <w:style w:type="character" w:styleId="Znakapoznpodarou">
    <w:name w:val="footnote reference"/>
    <w:uiPriority w:val="99"/>
    <w:unhideWhenUsed/>
    <w:rsid w:val="008B75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2026-10-27T13:03:00Z</dcterms:created>
  <dcterms:modified xsi:type="dcterms:W3CDTF">2026-10-27T13:03:00Z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7217911</vt:i4>
  </property>
  <property fmtid="{D5CDD505-2E9C-101B-9397-08002B2CF9AE}" pid="5" name="UlozitJako">
    <vt:lpwstr>C:\Users\mrazkova\AppData\Local\Temp\iU71790712\Zastupitelstvo\2026-11-05\Navrhy\327-ZK-26.</vt:lpwstr>
  </property>
  <property fmtid="{D5CDD505-2E9C-101B-9397-08002B2CF9AE}" pid="6" name="Zpracovat">
    <vt:bool>false</vt:bool>
  </property>
</Properties>
</file>