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C77EF6" w14:paraId="53B74390" w14:textId="77777777" w:rsidTr="001C2119">
        <w:trPr>
          <w:trHeight w:hRule="exact" w:val="397"/>
        </w:trPr>
        <w:tc>
          <w:tcPr>
            <w:tcW w:w="2376" w:type="dxa"/>
            <w:hideMark/>
          </w:tcPr>
          <w:p w14:paraId="722CF101" w14:textId="77777777" w:rsidR="00C77EF6" w:rsidRDefault="00C77EF6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126AF38" w14:textId="77777777" w:rsidR="00C77EF6" w:rsidRDefault="00C77EF6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041CDAED" w14:textId="77777777" w:rsidR="00C77EF6" w:rsidRDefault="00C77EF6" w:rsidP="00970720">
            <w:pPr>
              <w:pStyle w:val="KUJKtucny"/>
            </w:pPr>
            <w:r>
              <w:t xml:space="preserve">Bod programu: </w:t>
            </w:r>
            <w:r w:rsidRPr="006F2278">
              <w:rPr>
                <w:sz w:val="28"/>
              </w:rPr>
              <w:t>30</w:t>
            </w:r>
          </w:p>
        </w:tc>
        <w:tc>
          <w:tcPr>
            <w:tcW w:w="850" w:type="dxa"/>
          </w:tcPr>
          <w:p w14:paraId="620778EF" w14:textId="77777777" w:rsidR="00C77EF6" w:rsidRDefault="00C77EF6" w:rsidP="00970720">
            <w:pPr>
              <w:pStyle w:val="KUJKnormal"/>
            </w:pPr>
          </w:p>
        </w:tc>
      </w:tr>
      <w:tr w:rsidR="00C77EF6" w14:paraId="36881B5B" w14:textId="77777777" w:rsidTr="001C2119">
        <w:trPr>
          <w:cantSplit/>
          <w:trHeight w:hRule="exact" w:val="397"/>
        </w:trPr>
        <w:tc>
          <w:tcPr>
            <w:tcW w:w="2376" w:type="dxa"/>
            <w:hideMark/>
          </w:tcPr>
          <w:p w14:paraId="38A7C3E1" w14:textId="77777777" w:rsidR="00C77EF6" w:rsidRDefault="00C77EF6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7125D0B" w14:textId="77777777" w:rsidR="00C77EF6" w:rsidRDefault="00C77EF6" w:rsidP="00970720">
            <w:pPr>
              <w:pStyle w:val="KUJKnormal"/>
            </w:pPr>
            <w:r>
              <w:t>333/ZK/26</w:t>
            </w:r>
          </w:p>
        </w:tc>
      </w:tr>
      <w:tr w:rsidR="00C77EF6" w14:paraId="1BFFE6EA" w14:textId="77777777" w:rsidTr="001C2119">
        <w:trPr>
          <w:trHeight w:val="397"/>
        </w:trPr>
        <w:tc>
          <w:tcPr>
            <w:tcW w:w="2376" w:type="dxa"/>
          </w:tcPr>
          <w:p w14:paraId="1E8E39EB" w14:textId="77777777" w:rsidR="00C77EF6" w:rsidRDefault="00C77EF6" w:rsidP="00970720"/>
          <w:p w14:paraId="5150A744" w14:textId="77777777" w:rsidR="00C77EF6" w:rsidRDefault="00C77EF6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1E2DACB4" w14:textId="77777777" w:rsidR="00C77EF6" w:rsidRDefault="00C77EF6" w:rsidP="00970720"/>
          <w:p w14:paraId="5947366D" w14:textId="77777777" w:rsidR="00C77EF6" w:rsidRDefault="00C77EF6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Majetkoprávní vypořádání nemovitostí</w:t>
            </w:r>
          </w:p>
        </w:tc>
      </w:tr>
    </w:tbl>
    <w:p w14:paraId="434A6763" w14:textId="77777777" w:rsidR="00C77EF6" w:rsidRDefault="00C77EF6" w:rsidP="001C2119">
      <w:pPr>
        <w:pStyle w:val="KUJKnormal"/>
        <w:rPr>
          <w:b/>
          <w:bCs/>
        </w:rPr>
      </w:pPr>
      <w:r>
        <w:rPr>
          <w:b/>
          <w:bCs/>
        </w:rPr>
        <w:pict w14:anchorId="64DC4AC2">
          <v:rect id="_x0000_i1029" style="width:453.6pt;height:1.5pt" o:hralign="center" o:hrstd="t" o:hrnoshade="t" o:hr="t" fillcolor="black" stroked="f"/>
        </w:pict>
      </w:r>
    </w:p>
    <w:p w14:paraId="186D2CA4" w14:textId="77777777" w:rsidR="00C77EF6" w:rsidRDefault="00C77EF6" w:rsidP="001C2119">
      <w:pPr>
        <w:pStyle w:val="KUJKnormal"/>
      </w:pPr>
    </w:p>
    <w:p w14:paraId="2F5643BB" w14:textId="77777777" w:rsidR="00C77EF6" w:rsidRDefault="00C77EF6" w:rsidP="001C2119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C77EF6" w14:paraId="6F234172" w14:textId="77777777" w:rsidTr="002559B8">
        <w:trPr>
          <w:trHeight w:val="397"/>
        </w:trPr>
        <w:tc>
          <w:tcPr>
            <w:tcW w:w="2350" w:type="dxa"/>
            <w:hideMark/>
          </w:tcPr>
          <w:p w14:paraId="1B712099" w14:textId="77777777" w:rsidR="00C77EF6" w:rsidRDefault="00C77EF6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5DFC41E1" w14:textId="77777777" w:rsidR="00C77EF6" w:rsidRDefault="00C77EF6" w:rsidP="002559B8">
            <w:pPr>
              <w:pStyle w:val="KUJKnormal"/>
            </w:pPr>
            <w:r>
              <w:t>doc. Ing. Lucie Kozlová, Ph.D.</w:t>
            </w:r>
          </w:p>
          <w:p w14:paraId="31784CB3" w14:textId="77777777" w:rsidR="00C77EF6" w:rsidRDefault="00C77EF6" w:rsidP="002559B8"/>
        </w:tc>
      </w:tr>
      <w:tr w:rsidR="00C77EF6" w14:paraId="47473E4D" w14:textId="77777777" w:rsidTr="002559B8">
        <w:trPr>
          <w:trHeight w:val="397"/>
        </w:trPr>
        <w:tc>
          <w:tcPr>
            <w:tcW w:w="2350" w:type="dxa"/>
          </w:tcPr>
          <w:p w14:paraId="3692AB20" w14:textId="77777777" w:rsidR="00C77EF6" w:rsidRDefault="00C77EF6" w:rsidP="002559B8">
            <w:pPr>
              <w:pStyle w:val="KUJKtucny"/>
            </w:pPr>
            <w:r>
              <w:t>Zpracoval:</w:t>
            </w:r>
          </w:p>
          <w:p w14:paraId="33BBB614" w14:textId="77777777" w:rsidR="00C77EF6" w:rsidRDefault="00C77EF6" w:rsidP="002559B8"/>
        </w:tc>
        <w:tc>
          <w:tcPr>
            <w:tcW w:w="6862" w:type="dxa"/>
            <w:hideMark/>
          </w:tcPr>
          <w:p w14:paraId="4344F3BC" w14:textId="77777777" w:rsidR="00C77EF6" w:rsidRDefault="00C77EF6" w:rsidP="002559B8">
            <w:pPr>
              <w:pStyle w:val="KUJKnormal"/>
            </w:pPr>
            <w:r>
              <w:t>ODSH</w:t>
            </w:r>
          </w:p>
        </w:tc>
      </w:tr>
      <w:tr w:rsidR="00C77EF6" w14:paraId="5F0CCA36" w14:textId="77777777" w:rsidTr="002559B8">
        <w:trPr>
          <w:trHeight w:val="397"/>
        </w:trPr>
        <w:tc>
          <w:tcPr>
            <w:tcW w:w="2350" w:type="dxa"/>
          </w:tcPr>
          <w:p w14:paraId="132DE2FF" w14:textId="77777777" w:rsidR="00C77EF6" w:rsidRPr="009715F9" w:rsidRDefault="00C77EF6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626A0E00" w14:textId="77777777" w:rsidR="00C77EF6" w:rsidRDefault="00C77EF6" w:rsidP="002559B8"/>
        </w:tc>
        <w:tc>
          <w:tcPr>
            <w:tcW w:w="6862" w:type="dxa"/>
            <w:hideMark/>
          </w:tcPr>
          <w:p w14:paraId="19A80D23" w14:textId="77777777" w:rsidR="00C77EF6" w:rsidRDefault="00C77EF6" w:rsidP="002559B8">
            <w:pPr>
              <w:pStyle w:val="KUJKnormal"/>
            </w:pPr>
            <w:r>
              <w:t>JUDr. Andrea Tetourová</w:t>
            </w:r>
          </w:p>
        </w:tc>
      </w:tr>
    </w:tbl>
    <w:p w14:paraId="08B652EF" w14:textId="77777777" w:rsidR="00C77EF6" w:rsidRDefault="00C77EF6" w:rsidP="001C2119">
      <w:pPr>
        <w:pStyle w:val="KUJKnormal"/>
      </w:pPr>
    </w:p>
    <w:p w14:paraId="55986214" w14:textId="77777777" w:rsidR="00C77EF6" w:rsidRPr="0052161F" w:rsidRDefault="00C77EF6" w:rsidP="001C2119">
      <w:pPr>
        <w:pStyle w:val="KUJKtucny"/>
      </w:pPr>
      <w:r w:rsidRPr="0052161F">
        <w:t>NÁVRH USNESENÍ</w:t>
      </w:r>
    </w:p>
    <w:p w14:paraId="51F78F80" w14:textId="77777777" w:rsidR="00C77EF6" w:rsidRDefault="00C77EF6" w:rsidP="001C2119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21491378" w14:textId="77777777" w:rsidR="00C77EF6" w:rsidRPr="00841DFC" w:rsidRDefault="00C77EF6" w:rsidP="001C2119">
      <w:pPr>
        <w:pStyle w:val="KUJKPolozka"/>
        <w:spacing w:line="240" w:lineRule="auto"/>
      </w:pPr>
      <w:r w:rsidRPr="00841DFC">
        <w:t>Zastupitelstvo Jihočeského kraje</w:t>
      </w:r>
    </w:p>
    <w:p w14:paraId="0B7CA0A3" w14:textId="77777777" w:rsidR="00C77EF6" w:rsidRPr="00E10FE7" w:rsidRDefault="00C77EF6" w:rsidP="00B356D1">
      <w:pPr>
        <w:pStyle w:val="KUJKdoplnek2"/>
        <w:spacing w:line="240" w:lineRule="auto"/>
      </w:pPr>
      <w:r w:rsidRPr="00AF7BAE">
        <w:t>schvaluje</w:t>
      </w:r>
    </w:p>
    <w:p w14:paraId="472B4FFA" w14:textId="77777777" w:rsidR="00C77EF6" w:rsidRPr="00B356D1" w:rsidRDefault="00C77EF6" w:rsidP="00B356D1">
      <w:pPr>
        <w:pStyle w:val="KUJKnormal"/>
        <w:rPr>
          <w:b/>
          <w:bCs/>
          <w:i/>
          <w:iCs/>
        </w:rPr>
      </w:pPr>
      <w:r w:rsidRPr="00B356D1">
        <w:rPr>
          <w:b/>
          <w:bCs/>
          <w:i/>
          <w:iCs/>
        </w:rPr>
        <w:t>1. darování</w:t>
      </w:r>
    </w:p>
    <w:p w14:paraId="63A7FD97" w14:textId="77777777" w:rsidR="00C77EF6" w:rsidRPr="00B356D1" w:rsidRDefault="00C77EF6" w:rsidP="00B356D1">
      <w:pPr>
        <w:pStyle w:val="KUJKnormal"/>
      </w:pPr>
      <w:r w:rsidRPr="00B356D1">
        <w:t>a)</w:t>
      </w:r>
    </w:p>
    <w:p w14:paraId="3EB8668B" w14:textId="77777777" w:rsidR="00C77EF6" w:rsidRPr="00B356D1" w:rsidRDefault="00C77EF6" w:rsidP="00B356D1">
      <w:pPr>
        <w:pStyle w:val="KUJKnormal"/>
        <w:numPr>
          <w:ilvl w:val="0"/>
          <w:numId w:val="12"/>
        </w:numPr>
      </w:pPr>
      <w:r w:rsidRPr="00B356D1">
        <w:t>pozemkových parcel katastru nemovitostí č. 3/2 o výměře 86 m</w:t>
      </w:r>
      <w:r w:rsidRPr="00B356D1">
        <w:rPr>
          <w:vertAlign w:val="superscript"/>
        </w:rPr>
        <w:t>2</w:t>
      </w:r>
      <w:r w:rsidRPr="00B356D1">
        <w:t>, zahrada a č. 603/2 o výměře 23 m</w:t>
      </w:r>
      <w:r w:rsidRPr="00B356D1">
        <w:rPr>
          <w:vertAlign w:val="superscript"/>
        </w:rPr>
        <w:t>2</w:t>
      </w:r>
      <w:r w:rsidRPr="00B356D1">
        <w:t>, ostatní plocha, ostatní komunikace, které jsou zapsány u Katastrálního úřadu pro Jihočeský kraj, Katastrální pracoviště České Budějovice v katastru nemovitostí na listu vlastnictví č. 48 pro obec Kamenný Újezd a k. ú. Kosov u Opalic Obci Kamenný Újezd, IČO 245062, kdy poplatek spojený s návrhem na vklad vlastnického práva do katastru nemovitostí uhradí Obec Kamenný Újezd a za podmínky, že obdarovaná strana se zavazuje využít předmět daru k veřejnému účelu jako veřejné statky a v případě, že by obdarovaný převedl nemovitosti do 10 let ode dne účinnosti této smlouvy úplatně třetí osobě, je povinen převést 100 % z ceny zjištěné v době převodu dárci ve lhůtě třech měsíců ode dne převodu,</w:t>
      </w:r>
    </w:p>
    <w:p w14:paraId="4342B06C" w14:textId="77777777" w:rsidR="00C77EF6" w:rsidRPr="00B356D1" w:rsidRDefault="00C77EF6" w:rsidP="00B356D1">
      <w:pPr>
        <w:pStyle w:val="KUJKnormal"/>
      </w:pPr>
      <w:r w:rsidRPr="00B356D1">
        <w:t>b)</w:t>
      </w:r>
    </w:p>
    <w:p w14:paraId="7076F579" w14:textId="77777777" w:rsidR="00C77EF6" w:rsidRPr="00B356D1" w:rsidRDefault="00C77EF6" w:rsidP="00B356D1">
      <w:pPr>
        <w:pStyle w:val="KUJKnormal"/>
        <w:numPr>
          <w:ilvl w:val="0"/>
          <w:numId w:val="12"/>
        </w:numPr>
      </w:pPr>
      <w:r w:rsidRPr="00B356D1">
        <w:t>stavby účelové komunikace (původní silnice III/0197) v délce 0,625 km v k. ú. Klokoty a pozemkových parcel katastru nemovitostí č. 565/3 o výměře 1649 m</w:t>
      </w:r>
      <w:r w:rsidRPr="00B356D1">
        <w:rPr>
          <w:vertAlign w:val="superscript"/>
        </w:rPr>
        <w:t>2</w:t>
      </w:r>
      <w:r w:rsidRPr="00B356D1">
        <w:t>, ostatní plocha, ostatní komunikace, č. 565/4 o výměře 113 m</w:t>
      </w:r>
      <w:r w:rsidRPr="00B356D1">
        <w:rPr>
          <w:vertAlign w:val="superscript"/>
        </w:rPr>
        <w:t>2</w:t>
      </w:r>
      <w:r w:rsidRPr="00B356D1">
        <w:t>, ostatní plocha, jiná plocha, č. 852/3 o výměře 3056 m</w:t>
      </w:r>
      <w:r w:rsidRPr="00B356D1">
        <w:rPr>
          <w:vertAlign w:val="superscript"/>
        </w:rPr>
        <w:t>2</w:t>
      </w:r>
      <w:r w:rsidRPr="00B356D1">
        <w:t>, ostatní plocha, ostatní komunikace, č. 852/4 o výměře 147 m</w:t>
      </w:r>
      <w:r w:rsidRPr="00B356D1">
        <w:rPr>
          <w:vertAlign w:val="superscript"/>
        </w:rPr>
        <w:t>2</w:t>
      </w:r>
      <w:r w:rsidRPr="00B356D1">
        <w:t>, ostatní plocha, zeleň a č. 852/5 o výměře 116 m</w:t>
      </w:r>
      <w:r w:rsidRPr="00B356D1">
        <w:rPr>
          <w:vertAlign w:val="superscript"/>
        </w:rPr>
        <w:t>2</w:t>
      </w:r>
      <w:r w:rsidRPr="00B356D1">
        <w:t>, ostatní plocha, zeleň, které jsou zapsány u Katastrálního úřadu pro Jihočeský kraj, Katastrální pracoviště Tábor v katastru nemovitostí na listu vlastnictví č. 206 pro obec Tábor a k. ú. Klokoty Městu Tábor, IČO 253014, kdy poplatek spojený s návrhem na vklad vlastnického práva do katastru nemovitostí uhradí Město Tábor a za podmínky, že obdarovaná strana se zavazuje využít předmět daru k veřejnému účelu jako veřejné statky a v případě, že by obdarovaný převedl nemovitosti do 10 let ode dne účinnosti této smlouvy úplatně třetí osobě, je povinen převést 100 % z ceny zjištěné v době převodu dárci ve lhůtě třech měsíců ode dne převodu,</w:t>
      </w:r>
    </w:p>
    <w:p w14:paraId="1EB425C9" w14:textId="77777777" w:rsidR="00C77EF6" w:rsidRPr="00B356D1" w:rsidRDefault="00C77EF6" w:rsidP="00B356D1">
      <w:pPr>
        <w:pStyle w:val="KUJKnormal"/>
      </w:pPr>
      <w:r w:rsidRPr="00B356D1">
        <w:t>c)</w:t>
      </w:r>
    </w:p>
    <w:p w14:paraId="001A4932" w14:textId="77777777" w:rsidR="00C77EF6" w:rsidRPr="00B356D1" w:rsidRDefault="00C77EF6" w:rsidP="00584162">
      <w:pPr>
        <w:pStyle w:val="KUJKnormal"/>
        <w:numPr>
          <w:ilvl w:val="0"/>
          <w:numId w:val="12"/>
        </w:numPr>
      </w:pPr>
      <w:r w:rsidRPr="00B356D1">
        <w:t>pozemkových parcel katastru nemovitostí č. 1402/4 o výměře 42 m</w:t>
      </w:r>
      <w:r w:rsidRPr="00111D20">
        <w:rPr>
          <w:vertAlign w:val="superscript"/>
        </w:rPr>
        <w:t>2</w:t>
      </w:r>
      <w:r w:rsidRPr="00B356D1">
        <w:t>, ostatní plocha, zeleň, č. 1622/20 o výměře 17 m</w:t>
      </w:r>
      <w:r w:rsidRPr="00111D20">
        <w:rPr>
          <w:vertAlign w:val="superscript"/>
        </w:rPr>
        <w:t>2</w:t>
      </w:r>
      <w:r w:rsidRPr="00B356D1">
        <w:t>, lesní pozemek, č. 1699/4 o výměře 10 m</w:t>
      </w:r>
      <w:r w:rsidRPr="00111D20">
        <w:rPr>
          <w:vertAlign w:val="superscript"/>
        </w:rPr>
        <w:t>2</w:t>
      </w:r>
      <w:r w:rsidRPr="00B356D1">
        <w:t>, ostatní plocha, ostatní komunikace</w:t>
      </w:r>
      <w:r>
        <w:t xml:space="preserve">, </w:t>
      </w:r>
      <w:r w:rsidRPr="00B356D1">
        <w:t>č. 1699/5 o výměře 47 m</w:t>
      </w:r>
      <w:r w:rsidRPr="00111D20">
        <w:rPr>
          <w:vertAlign w:val="superscript"/>
        </w:rPr>
        <w:t>2</w:t>
      </w:r>
      <w:r w:rsidRPr="00B356D1">
        <w:t>, ostatní plocha, ostatní komunikace</w:t>
      </w:r>
      <w:r>
        <w:t xml:space="preserve">, </w:t>
      </w:r>
      <w:r w:rsidRPr="00B356D1">
        <w:t>č. 1699/6 o výměře 111 m</w:t>
      </w:r>
      <w:r w:rsidRPr="00111D20">
        <w:rPr>
          <w:vertAlign w:val="superscript"/>
        </w:rPr>
        <w:t>2</w:t>
      </w:r>
      <w:r w:rsidRPr="00B356D1">
        <w:t>, ostatní plocha, ostatní komunikace a č. 1699/7 o výměře 42 m</w:t>
      </w:r>
      <w:r w:rsidRPr="00111D20">
        <w:rPr>
          <w:vertAlign w:val="superscript"/>
        </w:rPr>
        <w:t>2</w:t>
      </w:r>
      <w:r w:rsidRPr="00B356D1">
        <w:t>, ostatní plocha, ostatní komunikace</w:t>
      </w:r>
      <w:r>
        <w:t xml:space="preserve">, </w:t>
      </w:r>
      <w:r w:rsidRPr="00B356D1">
        <w:t xml:space="preserve">které jsou zapsány </w:t>
      </w:r>
      <w:r w:rsidRPr="00B356D1">
        <w:lastRenderedPageBreak/>
        <w:t>u Katastrálního úřadu pro Jihočeský kraj, Katastrální pracoviště České Budějovice v katastru nemovitostí na listu vlastnictví č. 216 pro obec Mydlovary a k. ú. Mydlovary u Dívčic</w:t>
      </w:r>
      <w:r>
        <w:t xml:space="preserve"> </w:t>
      </w:r>
      <w:r w:rsidRPr="00B356D1">
        <w:t>Obci Mydlovary, IČO</w:t>
      </w:r>
      <w:r>
        <w:t> </w:t>
      </w:r>
      <w:r w:rsidRPr="00B356D1">
        <w:t>581780, kdy poplatek spojený s návrhem na vklad vlastnického práva do katastru nemovitostí uhradí Obec Mydlovary a za podmínky, že obdarovaná strana se zavazuje využít předmět daru k veřejnému účelu jako veřejné statky a v případě, že by obdarovaný převedl nemovitosti do 10 let ode dne účinnosti této smlouvy úplatně třetí osobě, je povinen převést 100 % z ceny zjištěné v době převodu dárci ve lhůtě třech měsíců ode dne převodu,</w:t>
      </w:r>
    </w:p>
    <w:p w14:paraId="0B76A6FC" w14:textId="77777777" w:rsidR="00C77EF6" w:rsidRPr="00B356D1" w:rsidRDefault="00C77EF6" w:rsidP="00C77EF6">
      <w:pPr>
        <w:pStyle w:val="KUJKnormal"/>
        <w:numPr>
          <w:ilvl w:val="6"/>
          <w:numId w:val="14"/>
        </w:numPr>
        <w:ind w:left="284" w:hanging="284"/>
        <w:rPr>
          <w:b/>
          <w:bCs/>
          <w:i/>
          <w:iCs/>
        </w:rPr>
      </w:pPr>
      <w:r w:rsidRPr="00B356D1">
        <w:rPr>
          <w:b/>
          <w:bCs/>
          <w:i/>
          <w:iCs/>
        </w:rPr>
        <w:t>přijetí daru</w:t>
      </w:r>
    </w:p>
    <w:p w14:paraId="61F0BE47" w14:textId="77777777" w:rsidR="00C77EF6" w:rsidRPr="00B356D1" w:rsidRDefault="00C77EF6" w:rsidP="00B356D1">
      <w:pPr>
        <w:pStyle w:val="KUJKnormal"/>
      </w:pPr>
      <w:r w:rsidRPr="00B356D1">
        <w:t>a)</w:t>
      </w:r>
    </w:p>
    <w:p w14:paraId="6BC0A2DE" w14:textId="77777777" w:rsidR="00C77EF6" w:rsidRPr="00B356D1" w:rsidRDefault="00C77EF6" w:rsidP="00B356D1">
      <w:pPr>
        <w:pStyle w:val="KUJKnormal"/>
        <w:rPr>
          <w:bCs/>
        </w:rPr>
      </w:pPr>
      <w:r w:rsidRPr="00B356D1">
        <w:t>pozemkové parcely katastru nemovitostí č. 353/1 o výměře 54702 m</w:t>
      </w:r>
      <w:r w:rsidRPr="00B356D1">
        <w:rPr>
          <w:vertAlign w:val="superscript"/>
        </w:rPr>
        <w:t>2</w:t>
      </w:r>
      <w:r w:rsidRPr="00B356D1">
        <w:t>, ostatní plocha, silnice, která je zapsána u Katastrálního úřadu pro Jihočeský kraj, Katastrální pracoviště Tábor v katastru nemovitostí na listu vlastnictví č. 361 pro obec a k. ú. Sudoměřice u Tábora, pozemkových parcel katastru nemovitostí č. 463/2 o výměře 33621 m</w:t>
      </w:r>
      <w:r w:rsidRPr="00B356D1">
        <w:rPr>
          <w:vertAlign w:val="superscript"/>
        </w:rPr>
        <w:t>2</w:t>
      </w:r>
      <w:r w:rsidRPr="00B356D1">
        <w:t>, ostatní plocha, silnice a č. 463/7 o výměře 9152 m</w:t>
      </w:r>
      <w:r w:rsidRPr="00B356D1">
        <w:rPr>
          <w:vertAlign w:val="superscript"/>
        </w:rPr>
        <w:t>2</w:t>
      </w:r>
      <w:r w:rsidRPr="00B356D1">
        <w:t>, ostatní plocha, silnice, které jsou zapsány u Katastrálního úřadu pro Jihočeský kraj, Katastrální pracoviště Tábor v katastru nemovitostí na listu vlastnictví č. 918 pro obec Chotoviny a k. ú. Moraveč u Chotovin a pozemkových parcel katastru nemovitostí č. 132/296 o výměře 73 m</w:t>
      </w:r>
      <w:r w:rsidRPr="00B356D1">
        <w:rPr>
          <w:vertAlign w:val="superscript"/>
        </w:rPr>
        <w:t>2</w:t>
      </w:r>
      <w:r w:rsidRPr="00B356D1">
        <w:t>, ostatní plocha, silnice, č. 132/297 o výměře 15 m</w:t>
      </w:r>
      <w:r w:rsidRPr="00B356D1">
        <w:rPr>
          <w:vertAlign w:val="superscript"/>
        </w:rPr>
        <w:t>2</w:t>
      </w:r>
      <w:r w:rsidRPr="00B356D1">
        <w:t>, ostatní plocha, silnice, č. 498/9 o výměře 17 m</w:t>
      </w:r>
      <w:r w:rsidRPr="00B356D1">
        <w:rPr>
          <w:vertAlign w:val="superscript"/>
        </w:rPr>
        <w:t>2</w:t>
      </w:r>
      <w:r w:rsidRPr="00B356D1">
        <w:t>, ostatní plocha, jiná plocha a č. 1019/3 o výměře 11899 m</w:t>
      </w:r>
      <w:r w:rsidRPr="00B356D1">
        <w:rPr>
          <w:vertAlign w:val="superscript"/>
        </w:rPr>
        <w:t>2</w:t>
      </w:r>
      <w:r w:rsidRPr="00B356D1">
        <w:t xml:space="preserve">, ostatní plocha, silnice, které jsou zapsány u Katastrálního úřadu pro Jihočeský kraj, Katastrální pracoviště Tábor v katastru nemovitostí na listu vlastnictví č. 1135 pro obec Chotoviny a k. ú. Červené Záhoří od ČR - Ředitelství silnic a dálnic, se sídlem Čerčanská 2023/12, 140 00 Praha 4, IČO 65993390, </w:t>
      </w:r>
      <w:r w:rsidRPr="00B356D1">
        <w:rPr>
          <w:bCs/>
        </w:rPr>
        <w:t>kdy poplatek spojený s návrhem na vklad vlastnického práva do katastru nemovitostí uhradí Jihočeský kraj,</w:t>
      </w:r>
    </w:p>
    <w:p w14:paraId="5834FD95" w14:textId="77777777" w:rsidR="00C77EF6" w:rsidRPr="00B356D1" w:rsidRDefault="00C77EF6" w:rsidP="00B356D1">
      <w:pPr>
        <w:pStyle w:val="KUJKnormal"/>
      </w:pPr>
      <w:r w:rsidRPr="00B356D1">
        <w:t>b)</w:t>
      </w:r>
    </w:p>
    <w:p w14:paraId="03F11C5E" w14:textId="77777777" w:rsidR="00C77EF6" w:rsidRPr="00B356D1" w:rsidRDefault="00C77EF6" w:rsidP="00B356D1">
      <w:pPr>
        <w:pStyle w:val="KUJKnormal"/>
        <w:rPr>
          <w:bCs/>
        </w:rPr>
      </w:pPr>
      <w:r w:rsidRPr="00B356D1">
        <w:t>pozemkových parcel katastru nemovitostí č. 917/4 o výměře 3506 m</w:t>
      </w:r>
      <w:r w:rsidRPr="00B356D1">
        <w:rPr>
          <w:vertAlign w:val="superscript"/>
        </w:rPr>
        <w:t>2</w:t>
      </w:r>
      <w:r w:rsidRPr="00B356D1">
        <w:t>, ostatní plocha, manipulační plocha, č. 917/5 o výměře 1272 m</w:t>
      </w:r>
      <w:r w:rsidRPr="00B356D1">
        <w:rPr>
          <w:vertAlign w:val="superscript"/>
        </w:rPr>
        <w:t>2</w:t>
      </w:r>
      <w:r w:rsidRPr="00B356D1">
        <w:t>, ostatní plocha, zeleň, č. 917/53 o výměře 68468 m</w:t>
      </w:r>
      <w:r w:rsidRPr="00B356D1">
        <w:rPr>
          <w:vertAlign w:val="superscript"/>
        </w:rPr>
        <w:t>2</w:t>
      </w:r>
      <w:r w:rsidRPr="00B356D1">
        <w:t>, ostatní plocha, silnice, č. 919/2 o výměře 5691 m</w:t>
      </w:r>
      <w:r w:rsidRPr="00B356D1">
        <w:rPr>
          <w:vertAlign w:val="superscript"/>
        </w:rPr>
        <w:t>2</w:t>
      </w:r>
      <w:r w:rsidRPr="00B356D1">
        <w:t>, ostatní plocha, zeleň, č. 919/4 o výměře 884 m</w:t>
      </w:r>
      <w:r w:rsidRPr="00B356D1">
        <w:rPr>
          <w:vertAlign w:val="superscript"/>
        </w:rPr>
        <w:t>2</w:t>
      </w:r>
      <w:r w:rsidRPr="00B356D1">
        <w:t>, ostatní plocha, zeleň, které jsou zapsány u Katastrálního úřadu pro Jihočeský kraj, Katastrální pracoviště Tábor v katastru nemovitostí na listu vlastnictví č. 5339 pro obec Tábor a k. ú. Měšice u Tábora, pozemkových parcel katastru nemovitostí č. 5999/2 o výměře 96081 m</w:t>
      </w:r>
      <w:r w:rsidRPr="00B356D1">
        <w:rPr>
          <w:vertAlign w:val="superscript"/>
        </w:rPr>
        <w:t>2</w:t>
      </w:r>
      <w:r w:rsidRPr="00B356D1">
        <w:t>, ostatní plocha, silnice, č. 5637/28 o výměře 345 m</w:t>
      </w:r>
      <w:r w:rsidRPr="00B356D1">
        <w:rPr>
          <w:vertAlign w:val="superscript"/>
        </w:rPr>
        <w:t>2</w:t>
      </w:r>
      <w:r w:rsidRPr="00B356D1">
        <w:t>, ostatní plocha, silnice, č. 5637/29 o výměře 893 m</w:t>
      </w:r>
      <w:r w:rsidRPr="00B356D1">
        <w:rPr>
          <w:vertAlign w:val="superscript"/>
        </w:rPr>
        <w:t>2</w:t>
      </w:r>
      <w:r w:rsidRPr="00B356D1">
        <w:t>, ostatní plocha, silnice, č. 5639/144 o výměře 1 m</w:t>
      </w:r>
      <w:r w:rsidRPr="00B356D1">
        <w:rPr>
          <w:vertAlign w:val="superscript"/>
        </w:rPr>
        <w:t>2</w:t>
      </w:r>
      <w:r w:rsidRPr="00B356D1">
        <w:t>, ostatní plocha, silnice, které jsou zapsány u Katastrálního úřadu pro Jihočeský kraj, Katastrální pracoviště Tábor v katastru nemovitostí na listu vlastnictví č. 6010 pro obec a k. ú. Tábor, pozemkových parcel katastru nemovitostí č. 368/1 o výměře 10772 m</w:t>
      </w:r>
      <w:r w:rsidRPr="00B356D1">
        <w:rPr>
          <w:vertAlign w:val="superscript"/>
        </w:rPr>
        <w:t>2</w:t>
      </w:r>
      <w:r w:rsidRPr="00B356D1">
        <w:t>, ostatní plocha, silnice, č. 368/4 o výměře 30715 m</w:t>
      </w:r>
      <w:r w:rsidRPr="00B356D1">
        <w:rPr>
          <w:vertAlign w:val="superscript"/>
        </w:rPr>
        <w:t>2</w:t>
      </w:r>
      <w:r w:rsidRPr="00B356D1">
        <w:t>, ostatní plocha, silnice, č. 368/12 o výměře 121 m</w:t>
      </w:r>
      <w:r w:rsidRPr="00B356D1">
        <w:rPr>
          <w:vertAlign w:val="superscript"/>
        </w:rPr>
        <w:t>2</w:t>
      </w:r>
      <w:r w:rsidRPr="00B356D1">
        <w:t>, ostatní plocha, jiná plocha, které jsou zapsány u Katastrálního úřadu pro Jihočeský kraj, Katastrální pracoviště Tábor v katastru nemovitostí na listu vlastnictví č. 4057 pro obec a k. ú. Sezimovo Ústí, pozemkových parcel katastru nemovitostí č. 3112/1 o výměře 92126 m</w:t>
      </w:r>
      <w:r w:rsidRPr="00B356D1">
        <w:rPr>
          <w:vertAlign w:val="superscript"/>
        </w:rPr>
        <w:t>2</w:t>
      </w:r>
      <w:r w:rsidRPr="00B356D1">
        <w:t>, ostatní plocha, silnice, č. 3115 o výměře 280 m</w:t>
      </w:r>
      <w:r w:rsidRPr="00B356D1">
        <w:rPr>
          <w:vertAlign w:val="superscript"/>
        </w:rPr>
        <w:t>2</w:t>
      </w:r>
      <w:r w:rsidRPr="00B356D1">
        <w:t>, ostatní plocha, ostatní komunikace, č. 3116 o výměře 215 m</w:t>
      </w:r>
      <w:r w:rsidRPr="00B356D1">
        <w:rPr>
          <w:vertAlign w:val="superscript"/>
        </w:rPr>
        <w:t>2</w:t>
      </w:r>
      <w:r w:rsidRPr="00B356D1">
        <w:t>, ostatní plocha, ostatní komunikace, které jsou zapsány u Katastrálního úřadu pro Jihočeský kraj, Katastrální pracoviště Tábor v katastru nemovitostí na listu vlastnictví č. 221 pro obec a k. ú. Planá nad Lužnicí, pozemkových parcel katastru nemovitostí č. 845 o výměře 20342 m</w:t>
      </w:r>
      <w:r w:rsidRPr="00B356D1">
        <w:rPr>
          <w:vertAlign w:val="superscript"/>
        </w:rPr>
        <w:t>2</w:t>
      </w:r>
      <w:r w:rsidRPr="00B356D1">
        <w:t>, ostatní plocha, silnice, č. 1183 o výměře 61007 m</w:t>
      </w:r>
      <w:r w:rsidRPr="00B356D1">
        <w:rPr>
          <w:vertAlign w:val="superscript"/>
        </w:rPr>
        <w:t>2</w:t>
      </w:r>
      <w:r w:rsidRPr="00B356D1">
        <w:t>, ostatní plocha, silnice, které jsou zapsány u Katastrálního úřadu pro Jihočeský kraj, Katastrální pracoviště Tábor v katastru nemovitostí na listu vlastnictví č. 516 pro obec Košice a k. ú. Doubí nad Lužnicí, pozemkových parcel katastru nemovitostí č. 742 o výměře 28000 m</w:t>
      </w:r>
      <w:r w:rsidRPr="00B356D1">
        <w:rPr>
          <w:vertAlign w:val="superscript"/>
        </w:rPr>
        <w:t>2</w:t>
      </w:r>
      <w:r w:rsidRPr="00B356D1">
        <w:t>, ostatní plocha, silnice, č. 744 o výměře 55975 m</w:t>
      </w:r>
      <w:r w:rsidRPr="00B356D1">
        <w:rPr>
          <w:vertAlign w:val="superscript"/>
        </w:rPr>
        <w:t>2</w:t>
      </w:r>
      <w:r w:rsidRPr="00B356D1">
        <w:t>, ostatní plocha, silnice, které jsou zapsány u Katastrálního úřadu pro Jihočeský kraj, Katastrální pracoviště Tábor v katastru nemovitostí na listu vlastnictví č. 604 pro obec Roudná a k. ú. Roudná nad Lužnicí, pozemkové parcely katastru nemovitostí č. 2898 o výměře 44159 m</w:t>
      </w:r>
      <w:r w:rsidRPr="00B356D1">
        <w:rPr>
          <w:vertAlign w:val="superscript"/>
        </w:rPr>
        <w:t>2</w:t>
      </w:r>
      <w:r w:rsidRPr="00B356D1">
        <w:t>, ostatní plocha, silnice, která je zapsána u Katastrálního úřadu pro Jihočeský kraj, Katastrální pracoviště Tábor v katastru nemovitostí na listu vlastnictví č. 583 pro obec Klenovice a k. ú. Klenovice u Soběslavi, pozemkových parcel katastru nemovitostí č. 3987/1 o výměře 60467 m</w:t>
      </w:r>
      <w:r w:rsidRPr="00B356D1">
        <w:rPr>
          <w:vertAlign w:val="superscript"/>
        </w:rPr>
        <w:t>2</w:t>
      </w:r>
      <w:r w:rsidRPr="00B356D1">
        <w:t>, ostatní plocha, silnice, č. 3994 o výměře 11704 m</w:t>
      </w:r>
      <w:r w:rsidRPr="00B356D1">
        <w:rPr>
          <w:vertAlign w:val="superscript"/>
        </w:rPr>
        <w:t>2</w:t>
      </w:r>
      <w:r w:rsidRPr="00B356D1">
        <w:t>, ostatní plocha, silnice, č. 3995/7 o výměře 14178 m</w:t>
      </w:r>
      <w:r w:rsidRPr="00B356D1">
        <w:rPr>
          <w:vertAlign w:val="superscript"/>
        </w:rPr>
        <w:t>2</w:t>
      </w:r>
      <w:r w:rsidRPr="00B356D1">
        <w:t>, ostatní plocha, silnice, č. 3996 o výměře 3290 m</w:t>
      </w:r>
      <w:r w:rsidRPr="00B356D1">
        <w:rPr>
          <w:vertAlign w:val="superscript"/>
        </w:rPr>
        <w:t>2</w:t>
      </w:r>
      <w:r w:rsidRPr="00B356D1">
        <w:t xml:space="preserve">, ostatní </w:t>
      </w:r>
      <w:r w:rsidRPr="00B356D1">
        <w:lastRenderedPageBreak/>
        <w:t>plocha, silnice, č. 3997 o výměře 13890 m</w:t>
      </w:r>
      <w:r w:rsidRPr="00B356D1">
        <w:rPr>
          <w:vertAlign w:val="superscript"/>
        </w:rPr>
        <w:t>2</w:t>
      </w:r>
      <w:r w:rsidRPr="00B356D1">
        <w:t>, ostatní plocha, silnice,  které jsou zapsány u Katastrálního úřadu pro Jihočeský kraj, Katastrální pracoviště Tábor v katastru nemovitostí na listu vlastnictví č. 3773 pro obec a k. ú. Soběslav, pozemkových parcel katastru nemovitostí č. 2849/12 o výměře 3168 m</w:t>
      </w:r>
      <w:r w:rsidRPr="00B356D1">
        <w:rPr>
          <w:vertAlign w:val="superscript"/>
        </w:rPr>
        <w:t>2</w:t>
      </w:r>
      <w:r w:rsidRPr="00B356D1">
        <w:t>, ostatní plocha, silnice, č. 2849/14 o výměře 12946 m</w:t>
      </w:r>
      <w:r w:rsidRPr="00B356D1">
        <w:rPr>
          <w:vertAlign w:val="superscript"/>
        </w:rPr>
        <w:t>2</w:t>
      </w:r>
      <w:r w:rsidRPr="00B356D1">
        <w:t>, ostatní plocha, silnice, č. 2903/3 o výměře 44360 m</w:t>
      </w:r>
      <w:r w:rsidRPr="00B356D1">
        <w:rPr>
          <w:vertAlign w:val="superscript"/>
        </w:rPr>
        <w:t>2</w:t>
      </w:r>
      <w:r w:rsidRPr="00B356D1">
        <w:t>, ostatní plocha, silnice, č. 3163/2 o výměře 20 m</w:t>
      </w:r>
      <w:r w:rsidRPr="00B356D1">
        <w:rPr>
          <w:vertAlign w:val="superscript"/>
        </w:rPr>
        <w:t>2</w:t>
      </w:r>
      <w:r w:rsidRPr="00B356D1">
        <w:t>, ostatní plocha, silnice, č. 3793/1 o výměře 17755 m</w:t>
      </w:r>
      <w:r w:rsidRPr="00B356D1">
        <w:rPr>
          <w:vertAlign w:val="superscript"/>
        </w:rPr>
        <w:t>2</w:t>
      </w:r>
      <w:r w:rsidRPr="00B356D1">
        <w:t>, ostatní plocha, silnice, č. 3795/2 o výměře 321 m</w:t>
      </w:r>
      <w:r w:rsidRPr="00B356D1">
        <w:rPr>
          <w:vertAlign w:val="superscript"/>
        </w:rPr>
        <w:t>2</w:t>
      </w:r>
      <w:r w:rsidRPr="00B356D1">
        <w:t>, ostatní plocha, silnice,  které jsou zapsány u Katastrálního úřadu pro Jihočeský kraj, Katastrální pracoviště Tábor v katastru nemovitostí na listu vlastnictví č. 371 pro obec a k. ú. Řípec a pozemkové parcely katastru nemovitostí č. 3411/10 o výměře 14728 m</w:t>
      </w:r>
      <w:r w:rsidRPr="00B356D1">
        <w:rPr>
          <w:vertAlign w:val="superscript"/>
        </w:rPr>
        <w:t>2</w:t>
      </w:r>
      <w:r w:rsidRPr="00B356D1">
        <w:t xml:space="preserve">, ostatní plocha, silnice, která je zapsána u Katastrálního úřadu pro Jihočeský kraj, Katastrální pracoviště Tábor v katastru nemovitostí na listu vlastnictví č. 2732 pro obec a k. ú. Veselí nad Lužnicí od ČR - Ředitelství silnic a dálnic, se sídlem Čerčanská 2023/12, 140 00 Praha 4, IČO 65993390, </w:t>
      </w:r>
      <w:r w:rsidRPr="00B356D1">
        <w:rPr>
          <w:bCs/>
        </w:rPr>
        <w:t>kdy poplatek spojený s návrhem na vklad vlastnického práva do katastru nemovitostí uhradí Jihočeský kraj,</w:t>
      </w:r>
    </w:p>
    <w:p w14:paraId="53D9F074" w14:textId="77777777" w:rsidR="00C77EF6" w:rsidRPr="00B356D1" w:rsidRDefault="00C77EF6" w:rsidP="00B356D1">
      <w:pPr>
        <w:pStyle w:val="KUJKnormal"/>
      </w:pPr>
      <w:r w:rsidRPr="00B356D1">
        <w:t>c)</w:t>
      </w:r>
    </w:p>
    <w:p w14:paraId="6AEA75B8" w14:textId="77777777" w:rsidR="00C77EF6" w:rsidRPr="00B356D1" w:rsidRDefault="00C77EF6" w:rsidP="00B356D1">
      <w:pPr>
        <w:pStyle w:val="KUJKnormal"/>
        <w:rPr>
          <w:bCs/>
        </w:rPr>
      </w:pPr>
      <w:r w:rsidRPr="00B356D1">
        <w:t>pozemkových parcel katastru nemovitostí č. 127/9 o výměře 5 m</w:t>
      </w:r>
      <w:r w:rsidRPr="00B356D1">
        <w:rPr>
          <w:vertAlign w:val="superscript"/>
        </w:rPr>
        <w:t>2</w:t>
      </w:r>
      <w:r w:rsidRPr="00B356D1">
        <w:t>, ostatní plocha, silnice, č. 127/10 o výměře 3 m</w:t>
      </w:r>
      <w:r w:rsidRPr="00B356D1">
        <w:rPr>
          <w:vertAlign w:val="superscript"/>
        </w:rPr>
        <w:t>2</w:t>
      </w:r>
      <w:r w:rsidRPr="00B356D1">
        <w:t>, ostatní plocha, silnice, č. 127/11 o výměře 1 m</w:t>
      </w:r>
      <w:r w:rsidRPr="00B356D1">
        <w:rPr>
          <w:vertAlign w:val="superscript"/>
        </w:rPr>
        <w:t>2</w:t>
      </w:r>
      <w:r w:rsidRPr="00B356D1">
        <w:t>, ostatní plocha, silnice, č. 554/5 o výměře 17 m</w:t>
      </w:r>
      <w:r w:rsidRPr="00B356D1">
        <w:rPr>
          <w:vertAlign w:val="superscript"/>
        </w:rPr>
        <w:t>2</w:t>
      </w:r>
      <w:r w:rsidRPr="00B356D1">
        <w:t>, ostatní plocha, silnice, č. 554/6 o výměře 1 m</w:t>
      </w:r>
      <w:r w:rsidRPr="00B356D1">
        <w:rPr>
          <w:vertAlign w:val="superscript"/>
        </w:rPr>
        <w:t>2</w:t>
      </w:r>
      <w:r w:rsidRPr="00B356D1">
        <w:t>, ostatní plocha, silnice, č. 554/7 o výměře 3 m</w:t>
      </w:r>
      <w:r w:rsidRPr="00B356D1">
        <w:rPr>
          <w:vertAlign w:val="superscript"/>
        </w:rPr>
        <w:t>2</w:t>
      </w:r>
      <w:r w:rsidRPr="00B356D1">
        <w:t>, ostatní plocha, silnice, č. 554/8 o výměře 6 m</w:t>
      </w:r>
      <w:r w:rsidRPr="00B356D1">
        <w:rPr>
          <w:vertAlign w:val="superscript"/>
        </w:rPr>
        <w:t>2</w:t>
      </w:r>
      <w:r w:rsidRPr="00B356D1">
        <w:t>, ostatní plocha, silnice, č. 567/4 o výměře 1 m</w:t>
      </w:r>
      <w:r w:rsidRPr="00B356D1">
        <w:rPr>
          <w:vertAlign w:val="superscript"/>
        </w:rPr>
        <w:t>2</w:t>
      </w:r>
      <w:r w:rsidRPr="00B356D1">
        <w:t>, ostatní plocha, silnice, č. 567/5 o výměře 4 m</w:t>
      </w:r>
      <w:r w:rsidRPr="00B356D1">
        <w:rPr>
          <w:vertAlign w:val="superscript"/>
        </w:rPr>
        <w:t>2</w:t>
      </w:r>
      <w:r w:rsidRPr="00B356D1">
        <w:t>, ostatní plocha, silnice, č. 567/6 o výměře 2 m</w:t>
      </w:r>
      <w:r w:rsidRPr="00B356D1">
        <w:rPr>
          <w:vertAlign w:val="superscript"/>
        </w:rPr>
        <w:t>2</w:t>
      </w:r>
      <w:r w:rsidRPr="00B356D1">
        <w:t>, ostatní plocha, silnice, č. 811/5 o výměře 610 m</w:t>
      </w:r>
      <w:r w:rsidRPr="00B356D1">
        <w:rPr>
          <w:vertAlign w:val="superscript"/>
        </w:rPr>
        <w:t>2</w:t>
      </w:r>
      <w:r w:rsidRPr="00B356D1">
        <w:t>, ostatní plocha, silnice a č. 819/14 o výměře 397 m</w:t>
      </w:r>
      <w:r w:rsidRPr="00B356D1">
        <w:rPr>
          <w:vertAlign w:val="superscript"/>
        </w:rPr>
        <w:t>2</w:t>
      </w:r>
      <w:r w:rsidRPr="00B356D1">
        <w:t xml:space="preserve">, ostatní plocha, silnice, které jsou zapsány u Katastrálního úřadu pro Jihočeský kraj, Katastrální pracoviště Tábor v katastru nemovitostí na listu vlastnictví č. 10001 pro obec a k. ú. Sezimovo Ústí od Města Sezimovo Ústí, IČO 252859, </w:t>
      </w:r>
      <w:r w:rsidRPr="00B356D1">
        <w:rPr>
          <w:bCs/>
        </w:rPr>
        <w:t>kdy poplatek spojený s návrhem na vklad vlastnického práva do katastru nemovitostí uhradí Jihočeský kraj,</w:t>
      </w:r>
    </w:p>
    <w:p w14:paraId="3FB2FD0B" w14:textId="77777777" w:rsidR="00C77EF6" w:rsidRPr="00B356D1" w:rsidRDefault="00C77EF6" w:rsidP="00C77EF6">
      <w:pPr>
        <w:pStyle w:val="KUJKnormal"/>
        <w:numPr>
          <w:ilvl w:val="0"/>
          <w:numId w:val="13"/>
        </w:numPr>
        <w:rPr>
          <w:b/>
          <w:bCs/>
          <w:i/>
          <w:iCs/>
        </w:rPr>
      </w:pPr>
      <w:r w:rsidRPr="00B356D1">
        <w:rPr>
          <w:b/>
          <w:bCs/>
          <w:i/>
          <w:iCs/>
        </w:rPr>
        <w:t>3. bezúplatný převod</w:t>
      </w:r>
    </w:p>
    <w:p w14:paraId="50A269BC" w14:textId="77777777" w:rsidR="00C77EF6" w:rsidRPr="00B356D1" w:rsidRDefault="00C77EF6" w:rsidP="00B356D1">
      <w:pPr>
        <w:pStyle w:val="KUJKnormal"/>
      </w:pPr>
      <w:r w:rsidRPr="00B356D1">
        <w:t>Ideálních 5/56 pozemkové parcely katastru nemovitostí č. 632 o výměře 281 m</w:t>
      </w:r>
      <w:r w:rsidRPr="00B356D1">
        <w:rPr>
          <w:vertAlign w:val="superscript"/>
        </w:rPr>
        <w:t>2</w:t>
      </w:r>
      <w:r w:rsidRPr="00B356D1">
        <w:t>, ostatní plocha, neplodná půda, která je zapsána u Katastrálního úřadu pro Jihočeský kraj, Katastrální pracoviště Strakonice v katastru nemovitostí na listu vlastnictví č. 564 pro obec a k. ú. Hoslovice z vlastnictví České republiky – Úřadu pro zastupování státu ve věcech majetkových, se sídlem Rašínovo nábřeží 42, Praha 2, IČO 69797111, do vlastnictví Jihočeského kraje</w:t>
      </w:r>
      <w:r>
        <w:t>;</w:t>
      </w:r>
    </w:p>
    <w:p w14:paraId="01BF29DE" w14:textId="77777777" w:rsidR="00C77EF6" w:rsidRPr="00821539" w:rsidRDefault="00C77EF6" w:rsidP="00C77EF6">
      <w:pPr>
        <w:pStyle w:val="KUJKdoplnek2"/>
        <w:numPr>
          <w:ilvl w:val="1"/>
          <w:numId w:val="15"/>
        </w:numPr>
        <w:spacing w:line="240" w:lineRule="auto"/>
        <w:jc w:val="left"/>
      </w:pPr>
      <w:r>
        <w:t>předává k hospodaření</w:t>
      </w:r>
    </w:p>
    <w:p w14:paraId="1DB5D196" w14:textId="77777777" w:rsidR="00C77EF6" w:rsidRPr="00B356D1" w:rsidRDefault="00C77EF6" w:rsidP="00C77EF6">
      <w:pPr>
        <w:pStyle w:val="KUJKPolozka"/>
        <w:numPr>
          <w:ilvl w:val="0"/>
          <w:numId w:val="15"/>
        </w:numPr>
        <w:spacing w:line="252" w:lineRule="auto"/>
        <w:rPr>
          <w:b w:val="0"/>
        </w:rPr>
      </w:pPr>
      <w:r w:rsidRPr="00B356D1">
        <w:rPr>
          <w:b w:val="0"/>
        </w:rPr>
        <w:t>předmět daru a bezúplatného převodu uvedený v části I. 2., 3. a 4. usnesení k vlastnímu hospodářskému využití ve smyslu ustanovení čl. VI. odst. 1 zřizovací listiny č. 183/2002/ZK v platném znění a ustanovení § 27 odst. 2 písm. e) zákona č. 250/2000 Sb., o rozpočtových pravidlech územních rozpočtů v platném znění, Správě a údržbě silnic Jihočeského kraje, p. o., se sídlem v Českých Budějovicích, Nemanická 2133/10, PSČ 370 10, IČO 70971641 ke dni nabytí vlastnického práva Jihočeským krajem, čímž dojde ke změně přílohy č. 2 zřizovací listiny č. 183/2002/ZK Správy a údržby silnic Jihočeského kraje, p. o., se sídlem v Českých Budějovicích, Nemanická 2133/10, PSČ 370 10, IČO 70971641, nazvané „Soupis majetku“, která se tak doplní o nemovitosti uvedené v části I. 2., 3. a 4. usnesení jako předmět daru a</w:t>
      </w:r>
      <w:r>
        <w:rPr>
          <w:b w:val="0"/>
        </w:rPr>
        <w:t> </w:t>
      </w:r>
      <w:r w:rsidRPr="00B356D1">
        <w:rPr>
          <w:b w:val="0"/>
        </w:rPr>
        <w:t>bezúplatného převodu;</w:t>
      </w:r>
    </w:p>
    <w:p w14:paraId="63363A37" w14:textId="77777777" w:rsidR="00C77EF6" w:rsidRDefault="00C77EF6" w:rsidP="00C77EF6">
      <w:pPr>
        <w:pStyle w:val="KUJKdoplnek2"/>
        <w:numPr>
          <w:ilvl w:val="1"/>
          <w:numId w:val="16"/>
        </w:numPr>
        <w:spacing w:line="240" w:lineRule="auto"/>
        <w:jc w:val="left"/>
      </w:pPr>
      <w:r>
        <w:t>vyjímá z hospodaření</w:t>
      </w:r>
    </w:p>
    <w:p w14:paraId="32642ED7" w14:textId="77777777" w:rsidR="00C77EF6" w:rsidRPr="00B356D1" w:rsidRDefault="00C77EF6" w:rsidP="00C77EF6">
      <w:pPr>
        <w:pStyle w:val="KUJKPolozka"/>
        <w:numPr>
          <w:ilvl w:val="0"/>
          <w:numId w:val="16"/>
        </w:numPr>
        <w:tabs>
          <w:tab w:val="left" w:pos="708"/>
        </w:tabs>
        <w:spacing w:line="252" w:lineRule="auto"/>
        <w:rPr>
          <w:b w:val="0"/>
          <w:bCs/>
        </w:rPr>
      </w:pPr>
      <w:r w:rsidRPr="00B356D1">
        <w:rPr>
          <w:b w:val="0"/>
          <w:bCs/>
        </w:rPr>
        <w:t>Správy a údržby silnic Jihočeského kraje, p. o., se sídlem v Českých Budějovicích, Nemanická 2133/10, PSČ 370 10, IČO 70971641, nemovitosti popsané v části I. 1. usnesení jako předmět darování  v dosavadním vlastnictví Jihočeského kraje ke dni nabytí vlastnického práva třetí osobou ve smyslu této části, čímž dojde ke změně přílohy č. 2 zřizovací listiny č. 183/2002/ZK Správy a údržby silnic Jihočeského kraje, p. o., se sídlem v Českých Budějovicích, Nemanická 2133/10, PSČ 370 10, IČO</w:t>
      </w:r>
      <w:r>
        <w:rPr>
          <w:b w:val="0"/>
          <w:bCs/>
        </w:rPr>
        <w:t> </w:t>
      </w:r>
      <w:r w:rsidRPr="00B356D1">
        <w:rPr>
          <w:b w:val="0"/>
          <w:bCs/>
        </w:rPr>
        <w:t>70971641, nazvané „Soupis majetku“, z níž budou ke stejnému dni vyňaty nemovitosti uvedené v části I. 1.  usnesení jako předmět darování v dosavadním vlastnictví Jihočeského kraje.</w:t>
      </w:r>
    </w:p>
    <w:p w14:paraId="4865C64C" w14:textId="77777777" w:rsidR="00C77EF6" w:rsidRDefault="00C77EF6" w:rsidP="00B356D1">
      <w:pPr>
        <w:pStyle w:val="KUJKnormal"/>
      </w:pPr>
    </w:p>
    <w:p w14:paraId="0375236F" w14:textId="77777777" w:rsidR="00C77EF6" w:rsidRPr="00B356D1" w:rsidRDefault="00C77EF6" w:rsidP="00B356D1">
      <w:pPr>
        <w:pStyle w:val="KUJKnormal"/>
      </w:pPr>
    </w:p>
    <w:p w14:paraId="3FDD1A4A" w14:textId="77777777" w:rsidR="00C77EF6" w:rsidRDefault="00C77EF6" w:rsidP="001C2119">
      <w:pPr>
        <w:pStyle w:val="KUJKnormal"/>
      </w:pPr>
    </w:p>
    <w:p w14:paraId="20464EDE" w14:textId="77777777" w:rsidR="00C77EF6" w:rsidRDefault="00C77EF6" w:rsidP="00B356D1">
      <w:pPr>
        <w:pStyle w:val="KUJKnadpisDZ"/>
      </w:pPr>
      <w:bookmarkStart w:id="1" w:name="US_DuvodZprava"/>
      <w:bookmarkEnd w:id="1"/>
      <w:r>
        <w:lastRenderedPageBreak/>
        <w:t>DŮVODOVÁ ZPRÁVA</w:t>
      </w:r>
    </w:p>
    <w:p w14:paraId="444C6726" w14:textId="77777777" w:rsidR="00C77EF6" w:rsidRPr="00FB5A20" w:rsidRDefault="00C77EF6" w:rsidP="00FB5A20">
      <w:pPr>
        <w:pStyle w:val="KUJKmezeraDZ"/>
        <w:rPr>
          <w:sz w:val="20"/>
          <w:szCs w:val="20"/>
        </w:rPr>
      </w:pPr>
      <w:r w:rsidRPr="00FB5A20">
        <w:rPr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421E081A" w14:textId="77777777" w:rsidR="00C77EF6" w:rsidRPr="00FB5A20" w:rsidRDefault="00C77EF6" w:rsidP="00FB5A20">
      <w:pPr>
        <w:pStyle w:val="KUJKmezeraDZ"/>
        <w:rPr>
          <w:sz w:val="20"/>
          <w:szCs w:val="20"/>
        </w:rPr>
      </w:pPr>
    </w:p>
    <w:p w14:paraId="1529AB7C" w14:textId="77777777" w:rsidR="00C77EF6" w:rsidRPr="00FB5A20" w:rsidRDefault="00C77EF6" w:rsidP="00FB5A20">
      <w:pPr>
        <w:pStyle w:val="KUJKmezeraDZ"/>
        <w:rPr>
          <w:sz w:val="20"/>
          <w:szCs w:val="20"/>
        </w:rPr>
      </w:pPr>
    </w:p>
    <w:p w14:paraId="7AA465F2" w14:textId="77777777" w:rsidR="00C77EF6" w:rsidRPr="00FB5A20" w:rsidRDefault="00C77EF6" w:rsidP="00FB5A20">
      <w:pPr>
        <w:pStyle w:val="KUJKmezeraDZ"/>
        <w:rPr>
          <w:sz w:val="20"/>
          <w:szCs w:val="20"/>
        </w:rPr>
      </w:pPr>
      <w:r w:rsidRPr="00FB5A20">
        <w:rPr>
          <w:sz w:val="20"/>
          <w:szCs w:val="20"/>
        </w:rPr>
        <w:t>Návrh obsahuje:</w:t>
      </w:r>
    </w:p>
    <w:p w14:paraId="0FE7F412" w14:textId="77777777" w:rsidR="00C77EF6" w:rsidRPr="00FB5A20" w:rsidRDefault="00C77EF6" w:rsidP="00FB5A20">
      <w:pPr>
        <w:pStyle w:val="KUJKmezeraDZ"/>
        <w:rPr>
          <w:sz w:val="20"/>
          <w:szCs w:val="20"/>
        </w:rPr>
      </w:pPr>
      <w:r w:rsidRPr="00FB5A20">
        <w:rPr>
          <w:b/>
          <w:bCs/>
          <w:color w:val="FF0000"/>
          <w:sz w:val="20"/>
          <w:szCs w:val="20"/>
        </w:rPr>
        <w:t>3 x darování</w:t>
      </w:r>
      <w:r w:rsidRPr="00FB5A20">
        <w:rPr>
          <w:b/>
          <w:bCs/>
          <w:sz w:val="20"/>
          <w:szCs w:val="20"/>
        </w:rPr>
        <w:t xml:space="preserve"> </w:t>
      </w:r>
      <w:r w:rsidRPr="00FB5A20">
        <w:rPr>
          <w:sz w:val="20"/>
          <w:szCs w:val="20"/>
        </w:rPr>
        <w:t>(obce)</w:t>
      </w:r>
    </w:p>
    <w:p w14:paraId="508B1375" w14:textId="77777777" w:rsidR="00C77EF6" w:rsidRPr="00FB5A20" w:rsidRDefault="00C77EF6" w:rsidP="00FB5A20">
      <w:pPr>
        <w:pStyle w:val="KUJKmezeraDZ"/>
        <w:rPr>
          <w:sz w:val="20"/>
          <w:szCs w:val="20"/>
        </w:rPr>
      </w:pPr>
      <w:r w:rsidRPr="00FB5A20">
        <w:rPr>
          <w:b/>
          <w:bCs/>
          <w:color w:val="00B0F0"/>
          <w:sz w:val="20"/>
          <w:szCs w:val="20"/>
        </w:rPr>
        <w:t>3 x přijetí daru</w:t>
      </w:r>
      <w:r w:rsidRPr="00FB5A20">
        <w:rPr>
          <w:b/>
          <w:bCs/>
          <w:sz w:val="20"/>
          <w:szCs w:val="20"/>
        </w:rPr>
        <w:t xml:space="preserve"> </w:t>
      </w:r>
      <w:r w:rsidRPr="00FB5A20">
        <w:rPr>
          <w:sz w:val="20"/>
          <w:szCs w:val="20"/>
        </w:rPr>
        <w:t>(obec a 2 x ŘSD)</w:t>
      </w:r>
    </w:p>
    <w:p w14:paraId="02763CD6" w14:textId="77777777" w:rsidR="00C77EF6" w:rsidRPr="00FB5A20" w:rsidRDefault="00C77EF6" w:rsidP="00FB5A20">
      <w:pPr>
        <w:pStyle w:val="KUJKmezeraDZ"/>
        <w:rPr>
          <w:b/>
          <w:bCs/>
          <w:sz w:val="20"/>
          <w:szCs w:val="20"/>
        </w:rPr>
      </w:pPr>
      <w:r w:rsidRPr="00FB5A20">
        <w:rPr>
          <w:b/>
          <w:bCs/>
          <w:color w:val="7030A0"/>
          <w:sz w:val="20"/>
          <w:szCs w:val="20"/>
        </w:rPr>
        <w:t>1 x bezúplatný převod</w:t>
      </w:r>
      <w:r w:rsidRPr="00FB5A20">
        <w:rPr>
          <w:b/>
          <w:bCs/>
          <w:sz w:val="20"/>
          <w:szCs w:val="20"/>
        </w:rPr>
        <w:t xml:space="preserve"> </w:t>
      </w:r>
      <w:r w:rsidRPr="00FB5A20">
        <w:rPr>
          <w:sz w:val="20"/>
          <w:szCs w:val="20"/>
        </w:rPr>
        <w:t>(ÚZSVM)</w:t>
      </w:r>
    </w:p>
    <w:p w14:paraId="0D087C3E" w14:textId="77777777" w:rsidR="00C77EF6" w:rsidRPr="009B7B0B" w:rsidRDefault="00C77EF6" w:rsidP="00B356D1">
      <w:pPr>
        <w:pStyle w:val="KUJKmezeraDZ"/>
      </w:pPr>
    </w:p>
    <w:p w14:paraId="1993073B" w14:textId="77777777" w:rsidR="00C77EF6" w:rsidRDefault="00C77EF6" w:rsidP="001C2119">
      <w:pPr>
        <w:pStyle w:val="KUJKnormal"/>
      </w:pPr>
    </w:p>
    <w:p w14:paraId="38892F74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/>
        </w:rPr>
      </w:pPr>
    </w:p>
    <w:p w14:paraId="01EE353F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/>
          <w:bCs/>
          <w:color w:val="EE0000"/>
          <w:u w:val="single"/>
        </w:rPr>
      </w:pPr>
      <w:r w:rsidRPr="00FB5A20">
        <w:rPr>
          <w:b/>
          <w:bCs/>
          <w:color w:val="EE0000"/>
          <w:u w:val="single"/>
        </w:rPr>
        <w:t>DAROVÁNÍ</w:t>
      </w:r>
    </w:p>
    <w:p w14:paraId="2A7D613E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/>
        </w:rPr>
      </w:pPr>
    </w:p>
    <w:p w14:paraId="27085993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/>
          <w:bCs/>
          <w:color w:val="EE0000"/>
        </w:rPr>
      </w:pPr>
      <w:r w:rsidRPr="00FB5A20">
        <w:rPr>
          <w:b/>
          <w:bCs/>
          <w:color w:val="EE0000"/>
        </w:rPr>
        <w:t>1. a)</w:t>
      </w:r>
    </w:p>
    <w:p w14:paraId="066122EA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/>
          <w:bCs/>
        </w:rPr>
      </w:pPr>
      <w:r w:rsidRPr="00FB5A20">
        <w:rPr>
          <w:b/>
          <w:bCs/>
        </w:rPr>
        <w:t>Obec Kamenný Újezd, IČO 245062</w:t>
      </w:r>
      <w:r w:rsidRPr="00FB5A20">
        <w:t>, požádala Jihočeský kraj o darování pozemkových parcel katastru nemovitostí č. 3/2 o výměře 86 m</w:t>
      </w:r>
      <w:r w:rsidRPr="00FB5A20">
        <w:rPr>
          <w:vertAlign w:val="superscript"/>
        </w:rPr>
        <w:t>2</w:t>
      </w:r>
      <w:r w:rsidRPr="00FB5A20">
        <w:t>, zahrada a č. 603/2 o výměře 23 m</w:t>
      </w:r>
      <w:r w:rsidRPr="00FB5A20">
        <w:rPr>
          <w:vertAlign w:val="superscript"/>
        </w:rPr>
        <w:t>2</w:t>
      </w:r>
      <w:r w:rsidRPr="00FB5A20">
        <w:t xml:space="preserve">, ostatní plocha, ostatní komunikace, které jsou zapsány u Katastrálního úřadu pro Jihočeský kraj, Katastrální pracoviště České Budějovice v katastru nemovitostí na listu vlastnictví č. 48 pro obec Kamenný Újezd a k. ú. Kosov u Opalic. </w:t>
      </w:r>
      <w:r w:rsidRPr="00FB5A20">
        <w:rPr>
          <w:b/>
          <w:bCs/>
        </w:rPr>
        <w:t>Jedná se o pozemky zastavěné místní komunikací.</w:t>
      </w:r>
    </w:p>
    <w:p w14:paraId="57851B8F" w14:textId="77777777" w:rsidR="00C77EF6" w:rsidRPr="00FB5A20" w:rsidRDefault="00C77EF6" w:rsidP="00FB5A20">
      <w:pPr>
        <w:pStyle w:val="KUJKnormal"/>
      </w:pPr>
    </w:p>
    <w:p w14:paraId="287F31C4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Obdarovaná strana se zavazuje využít předmět daru k veřejnému účelu jako veřejné statky. V případě, že by obdarovaný převedl nemovitosti do 10 let ode dne účinnosti této smlouvy úplatně třetí osobě, je povinen převést 100 % z ceny zjištěné v době převodu dárci ve lhůtě třech měsíců ode dne převodu.</w:t>
      </w:r>
    </w:p>
    <w:p w14:paraId="32A4E680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</w:p>
    <w:p w14:paraId="7B2B7C1C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Správa a údržba silnic Jihočeského kraje sdělila, že jsou pozemky pro ni nepotřebné a souhlasí tak s jejich darováním Obci Kamenný Újezd.</w:t>
      </w:r>
    </w:p>
    <w:p w14:paraId="4E45468A" w14:textId="77777777" w:rsidR="00C77EF6" w:rsidRPr="00FB5A20" w:rsidRDefault="00C77EF6" w:rsidP="00FB5A20">
      <w:pPr>
        <w:pStyle w:val="KUJKnormal"/>
        <w:rPr>
          <w:bCs/>
        </w:rPr>
      </w:pPr>
    </w:p>
    <w:p w14:paraId="52B00C73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Případná rizika a negativní ekonomické dopady nejsou zpracovateli známy, respektive byly vyloučeny podmínkami návrhu.</w:t>
      </w:r>
    </w:p>
    <w:p w14:paraId="46DA7C55" w14:textId="77777777" w:rsidR="00C77EF6" w:rsidRPr="00FB5A20" w:rsidRDefault="00C77EF6" w:rsidP="00FB5A20">
      <w:pPr>
        <w:pStyle w:val="KUJKnormal"/>
      </w:pPr>
    </w:p>
    <w:p w14:paraId="46E09994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/>
          <w:bCs/>
          <w:color w:val="EE0000"/>
        </w:rPr>
      </w:pPr>
      <w:r w:rsidRPr="00FB5A20">
        <w:rPr>
          <w:b/>
          <w:bCs/>
          <w:color w:val="EE0000"/>
        </w:rPr>
        <w:t>1. b)</w:t>
      </w:r>
    </w:p>
    <w:p w14:paraId="31708E4B" w14:textId="77777777" w:rsidR="00C77EF6" w:rsidRPr="00FB5A20" w:rsidRDefault="00C77EF6" w:rsidP="00FB5A20">
      <w:pPr>
        <w:pStyle w:val="KUJKnormal"/>
        <w:numPr>
          <w:ilvl w:val="0"/>
          <w:numId w:val="11"/>
        </w:numPr>
      </w:pPr>
      <w:r w:rsidRPr="00FB5A20">
        <w:t xml:space="preserve">Jihočeský kraj nabídl </w:t>
      </w:r>
      <w:r w:rsidRPr="00FB5A20">
        <w:rPr>
          <w:b/>
          <w:bCs/>
        </w:rPr>
        <w:t>Městu Tábor, IČO 253014</w:t>
      </w:r>
      <w:r w:rsidRPr="00FB5A20">
        <w:t>, bezúplatný převod stavby účelové komunikace (původní silnice III/0197) v délce 0,625 km v k. ú. Klokoty a pozemkových parcel katastru nemovitostí č. 565/3 o výměře 1649 m</w:t>
      </w:r>
      <w:r w:rsidRPr="00FB5A20">
        <w:rPr>
          <w:vertAlign w:val="superscript"/>
        </w:rPr>
        <w:t>2</w:t>
      </w:r>
      <w:r w:rsidRPr="00FB5A20">
        <w:t>, ostatní plocha, ostatní komunikace, č. 565/4 o výměře 113 m</w:t>
      </w:r>
      <w:r w:rsidRPr="00FB5A20">
        <w:rPr>
          <w:vertAlign w:val="superscript"/>
        </w:rPr>
        <w:t>2</w:t>
      </w:r>
      <w:r w:rsidRPr="00FB5A20">
        <w:t>, ostatní plocha, jiná plocha, č. 852/3 o výměře 3056 m</w:t>
      </w:r>
      <w:r w:rsidRPr="00FB5A20">
        <w:rPr>
          <w:vertAlign w:val="superscript"/>
        </w:rPr>
        <w:t>2</w:t>
      </w:r>
      <w:r w:rsidRPr="00FB5A20">
        <w:t>, ostatní plocha, ostatní komunikace, č. 852/4 o výměře 147 m</w:t>
      </w:r>
      <w:r w:rsidRPr="00FB5A20">
        <w:rPr>
          <w:vertAlign w:val="superscript"/>
        </w:rPr>
        <w:t>2</w:t>
      </w:r>
      <w:r w:rsidRPr="00FB5A20">
        <w:t>, ostatní plocha, zeleň a č. 852/5 o výměře 116 m</w:t>
      </w:r>
      <w:r w:rsidRPr="00FB5A20">
        <w:rPr>
          <w:vertAlign w:val="superscript"/>
        </w:rPr>
        <w:t>2</w:t>
      </w:r>
      <w:r w:rsidRPr="00FB5A20">
        <w:t>, ostatní plocha, zeleň, které jsou zapsány u Katastrálního úřadu pro Jihočeský kraj, Katastrální pracoviště Tábor v katastru nemovitostí na listu vlastnictví č. 206 pro obec Tábor a k. ú. Klokoty.</w:t>
      </w:r>
    </w:p>
    <w:p w14:paraId="460FB0AE" w14:textId="77777777" w:rsidR="00C77EF6" w:rsidRPr="00FB5A20" w:rsidRDefault="00C77EF6" w:rsidP="00FB5A20">
      <w:pPr>
        <w:pStyle w:val="KUJKnormal"/>
      </w:pPr>
    </w:p>
    <w:p w14:paraId="62F9F074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Obdarovaná strana se zavazuje využít předmět daru k veřejnému účelu jako veřejné statky. V případě, že by obdarovaný převedl nemovitosti do 10 let ode dne účinnosti této smlouvy úplatně třetí osobě, je povinen převést 100 % z ceny zjištěné v době převodu dárci ve lhůtě třech měsíců ode dne převodu.</w:t>
      </w:r>
    </w:p>
    <w:p w14:paraId="298A8BE7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</w:p>
    <w:p w14:paraId="4325D6C3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Správa a údržba silnic Jihočeského kraje sdělila, že jsou výše uvedené nemovitosti v k. ú. Klokoty pro ni nepotřebné a souhlasí tak s jejich darováním Městu Tábor.</w:t>
      </w:r>
    </w:p>
    <w:p w14:paraId="1DACD95F" w14:textId="77777777" w:rsidR="00C77EF6" w:rsidRPr="00FB5A20" w:rsidRDefault="00C77EF6" w:rsidP="00FB5A20">
      <w:pPr>
        <w:pStyle w:val="KUJKnormal"/>
        <w:rPr>
          <w:bCs/>
        </w:rPr>
      </w:pPr>
    </w:p>
    <w:p w14:paraId="0B1BE5E2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Případná rizika a negativní ekonomické dopady nejsou zpracovateli známy, respektive byly vyloučeny podmínkami návrhu.</w:t>
      </w:r>
    </w:p>
    <w:p w14:paraId="484ED6CF" w14:textId="77777777" w:rsidR="00C77EF6" w:rsidRDefault="00C77EF6" w:rsidP="00FB5A20">
      <w:pPr>
        <w:pStyle w:val="KUJKnormal"/>
      </w:pPr>
    </w:p>
    <w:p w14:paraId="13939686" w14:textId="77777777" w:rsidR="00C77EF6" w:rsidRPr="00FB5A20" w:rsidRDefault="00C77EF6" w:rsidP="00FB5A20">
      <w:pPr>
        <w:pStyle w:val="KUJKnormal"/>
      </w:pPr>
    </w:p>
    <w:p w14:paraId="2002458F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/>
          <w:bCs/>
          <w:color w:val="EE0000"/>
        </w:rPr>
      </w:pPr>
      <w:r w:rsidRPr="00FB5A20">
        <w:rPr>
          <w:b/>
          <w:bCs/>
          <w:color w:val="EE0000"/>
        </w:rPr>
        <w:lastRenderedPageBreak/>
        <w:t>1. c)</w:t>
      </w:r>
    </w:p>
    <w:p w14:paraId="12333F3E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/>
          <w:bCs/>
        </w:rPr>
      </w:pPr>
      <w:r w:rsidRPr="00FB5A20">
        <w:rPr>
          <w:b/>
          <w:bCs/>
        </w:rPr>
        <w:t>Obec Mydlovary, IČO 581780</w:t>
      </w:r>
      <w:r w:rsidRPr="00FB5A20">
        <w:t xml:space="preserve">, požádala Jihočeský kraj o darování </w:t>
      </w:r>
      <w:r w:rsidRPr="00B356D1">
        <w:t>pozemkových parcel katastru nemovitostí č. 1402/4 o výměře 42 m</w:t>
      </w:r>
      <w:r w:rsidRPr="00111D20">
        <w:rPr>
          <w:vertAlign w:val="superscript"/>
        </w:rPr>
        <w:t>2</w:t>
      </w:r>
      <w:r w:rsidRPr="00B356D1">
        <w:t>, ostatní plocha, zeleň, č. 1622/20 o výměře 17 m</w:t>
      </w:r>
      <w:r w:rsidRPr="00111D20">
        <w:rPr>
          <w:vertAlign w:val="superscript"/>
        </w:rPr>
        <w:t>2</w:t>
      </w:r>
      <w:r w:rsidRPr="00B356D1">
        <w:t>, lesní pozemek, č. 1699/4 o výměře 10 m</w:t>
      </w:r>
      <w:r w:rsidRPr="00111D20">
        <w:rPr>
          <w:vertAlign w:val="superscript"/>
        </w:rPr>
        <w:t>2</w:t>
      </w:r>
      <w:r w:rsidRPr="00B356D1">
        <w:t>, ostatní plocha, ostatní komunikace</w:t>
      </w:r>
      <w:r>
        <w:t xml:space="preserve">, </w:t>
      </w:r>
      <w:r w:rsidRPr="00B356D1">
        <w:t>č. 1699/5 o výměře 47 m</w:t>
      </w:r>
      <w:r w:rsidRPr="00111D20">
        <w:rPr>
          <w:vertAlign w:val="superscript"/>
        </w:rPr>
        <w:t>2</w:t>
      </w:r>
      <w:r w:rsidRPr="00B356D1">
        <w:t>, ostatní plocha, ostatní komunikace</w:t>
      </w:r>
      <w:r>
        <w:t xml:space="preserve">, </w:t>
      </w:r>
      <w:r w:rsidRPr="00B356D1">
        <w:t>č. 1699/6 o výměře 111 m</w:t>
      </w:r>
      <w:r w:rsidRPr="00111D20">
        <w:rPr>
          <w:vertAlign w:val="superscript"/>
        </w:rPr>
        <w:t>2</w:t>
      </w:r>
      <w:r w:rsidRPr="00B356D1">
        <w:t>, ostatní plocha, ostatní komunikace a č. 1699/7 o výměře 42 m</w:t>
      </w:r>
      <w:r w:rsidRPr="00111D20">
        <w:rPr>
          <w:vertAlign w:val="superscript"/>
        </w:rPr>
        <w:t>2</w:t>
      </w:r>
      <w:r w:rsidRPr="00B356D1">
        <w:t>, ostatní plocha, ostatní komunikace</w:t>
      </w:r>
      <w:r>
        <w:t xml:space="preserve">, </w:t>
      </w:r>
      <w:r w:rsidRPr="00B356D1">
        <w:t>které jsou zapsány u Katastrálního úřadu pro Jihočeský kraj, Katastrální pracoviště České Budějovice v katastru nemovitostí na listu vlastnictví č. 216 pro obec Mydlovary a k. ú. Mydlovary u Dívčic</w:t>
      </w:r>
      <w:r>
        <w:t>.</w:t>
      </w:r>
      <w:r w:rsidRPr="00FB5A20">
        <w:t xml:space="preserve"> </w:t>
      </w:r>
      <w:r w:rsidRPr="00FB5A20">
        <w:rPr>
          <w:b/>
          <w:bCs/>
        </w:rPr>
        <w:t>Jedná se o pozemky zastavěné chodníky.</w:t>
      </w:r>
    </w:p>
    <w:p w14:paraId="530DDB27" w14:textId="77777777" w:rsidR="00C77EF6" w:rsidRPr="00FB5A20" w:rsidRDefault="00C77EF6" w:rsidP="00FB5A20">
      <w:pPr>
        <w:pStyle w:val="KUJKnormal"/>
      </w:pPr>
    </w:p>
    <w:p w14:paraId="559D58C2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Obdarovaná strana se zavazuje využít předmět daru k veřejnému účelu jako veřejné statky. V případě, že by obdarovaný převedl nemovitosti do 10 let ode dne účinnosti této smlouvy úplatně třetí osobě, je povinen převést 100 % z ceny zjištěné v době převodu dárci ve lhůtě třech měsíců ode dne převodu.</w:t>
      </w:r>
    </w:p>
    <w:p w14:paraId="1062F268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</w:p>
    <w:p w14:paraId="3EFA30C9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Správa a údržba silnic Jihočeského kraje sdělila, že jsou pozemky pro ni nepotřebné a souhlasí tak s jejich darováním Obci Mydlovary.</w:t>
      </w:r>
    </w:p>
    <w:p w14:paraId="1F2E60EB" w14:textId="77777777" w:rsidR="00C77EF6" w:rsidRPr="00FB5A20" w:rsidRDefault="00C77EF6" w:rsidP="00FB5A20">
      <w:pPr>
        <w:pStyle w:val="KUJKnormal"/>
        <w:rPr>
          <w:bCs/>
        </w:rPr>
      </w:pPr>
    </w:p>
    <w:p w14:paraId="5148DF4D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Případná rizika a negativní ekonomické dopady nejsou zpracovateli známy, respektive byly vyloučeny podmínkami návrhu.</w:t>
      </w:r>
    </w:p>
    <w:p w14:paraId="73AB7532" w14:textId="77777777" w:rsidR="00C77EF6" w:rsidRPr="00FB5A20" w:rsidRDefault="00C77EF6" w:rsidP="00FB5A20">
      <w:pPr>
        <w:pStyle w:val="KUJKnormal"/>
      </w:pPr>
    </w:p>
    <w:p w14:paraId="13BBF268" w14:textId="77777777" w:rsidR="00C77EF6" w:rsidRPr="00FB5A20" w:rsidRDefault="00C77EF6" w:rsidP="00FB5A20">
      <w:pPr>
        <w:pStyle w:val="KUJKnormal"/>
      </w:pPr>
    </w:p>
    <w:p w14:paraId="2C4F4158" w14:textId="77777777" w:rsidR="00C77EF6" w:rsidRPr="00FB5A20" w:rsidRDefault="00C77EF6" w:rsidP="00FB5A20">
      <w:pPr>
        <w:pStyle w:val="KUJKnormal"/>
        <w:rPr>
          <w:b/>
          <w:bCs/>
          <w:color w:val="00B0F0"/>
          <w:u w:val="single"/>
        </w:rPr>
      </w:pPr>
      <w:r w:rsidRPr="00FB5A20">
        <w:rPr>
          <w:b/>
          <w:bCs/>
          <w:color w:val="00B0F0"/>
          <w:u w:val="single"/>
        </w:rPr>
        <w:t>PŘIJETÍ DARU</w:t>
      </w:r>
    </w:p>
    <w:p w14:paraId="778AA455" w14:textId="77777777" w:rsidR="00C77EF6" w:rsidRPr="00FB5A20" w:rsidRDefault="00C77EF6" w:rsidP="00FB5A20">
      <w:pPr>
        <w:pStyle w:val="KUJKnormal"/>
        <w:rPr>
          <w:bCs/>
        </w:rPr>
      </w:pPr>
    </w:p>
    <w:p w14:paraId="1CCF4924" w14:textId="77777777" w:rsidR="00C77EF6" w:rsidRPr="00FB5A20" w:rsidRDefault="00C77EF6" w:rsidP="00FB5A20">
      <w:pPr>
        <w:pStyle w:val="KUJKnormal"/>
        <w:rPr>
          <w:color w:val="00B0F0"/>
        </w:rPr>
      </w:pPr>
      <w:r w:rsidRPr="00FB5A20">
        <w:rPr>
          <w:b/>
          <w:color w:val="00B0F0"/>
        </w:rPr>
        <w:t>2. a) a b)</w:t>
      </w:r>
    </w:p>
    <w:p w14:paraId="5735B215" w14:textId="77777777" w:rsidR="00C77EF6" w:rsidRPr="00FB5A20" w:rsidRDefault="00C77EF6" w:rsidP="00FB5A20">
      <w:pPr>
        <w:pStyle w:val="KUJKnormal"/>
        <w:rPr>
          <w:b/>
          <w:bCs/>
        </w:rPr>
      </w:pPr>
      <w:r w:rsidRPr="00FB5A20">
        <w:rPr>
          <w:b/>
          <w:bCs/>
        </w:rPr>
        <w:t>ŘSD ČR</w:t>
      </w:r>
      <w:r w:rsidRPr="00FB5A20">
        <w:t xml:space="preserve"> nabídlo Jihočeskému kraji bezúplatný převod pozemkové parcely katastru nemovitostí č. 353/1 o výměře 54702 m</w:t>
      </w:r>
      <w:r w:rsidRPr="00FB5A20">
        <w:rPr>
          <w:vertAlign w:val="superscript"/>
        </w:rPr>
        <w:t>2</w:t>
      </w:r>
      <w:r w:rsidRPr="00FB5A20">
        <w:t>, ostatní plocha, silnice, která je zapsána u Katastrálního úřadu pro Jihočeský kraj, Katastrální pracoviště Tábor v katastru nemovitostí na listu vlastnictví č. 361 pro obec a k. ú. Sudoměřice u Tábora, pozemkových parcel katastru nemovitostí č. 463/2 o výměře 33621 m</w:t>
      </w:r>
      <w:r w:rsidRPr="00FB5A20">
        <w:rPr>
          <w:vertAlign w:val="superscript"/>
        </w:rPr>
        <w:t>2</w:t>
      </w:r>
      <w:r w:rsidRPr="00FB5A20">
        <w:t>, ostatní plocha, silnice a č. 463/7 o výměře 9152 m</w:t>
      </w:r>
      <w:r w:rsidRPr="00FB5A20">
        <w:rPr>
          <w:vertAlign w:val="superscript"/>
        </w:rPr>
        <w:t>2</w:t>
      </w:r>
      <w:r w:rsidRPr="00FB5A20">
        <w:t>, ostatní plocha, silnice, které jsou zapsány u Katastrálního úřadu pro Jihočeský kraj, Katastrální pracoviště Tábor v katastru nemovitostí na listu vlastnictví č. 918 pro obec Chotoviny a k. ú. Moraveč u Chotovin a pozemkových parcel katastru nemovitostí č. 132/296 o výměře 73 m</w:t>
      </w:r>
      <w:r w:rsidRPr="00FB5A20">
        <w:rPr>
          <w:vertAlign w:val="superscript"/>
        </w:rPr>
        <w:t>2</w:t>
      </w:r>
      <w:r w:rsidRPr="00FB5A20">
        <w:t>, ostatní plocha, silnice, č. 132/297 o výměře 15 m</w:t>
      </w:r>
      <w:r w:rsidRPr="00FB5A20">
        <w:rPr>
          <w:vertAlign w:val="superscript"/>
        </w:rPr>
        <w:t>2</w:t>
      </w:r>
      <w:r w:rsidRPr="00FB5A20">
        <w:t>, ostatní plocha, silnice, č. 498/9 o výměře 17 m</w:t>
      </w:r>
      <w:r w:rsidRPr="00FB5A20">
        <w:rPr>
          <w:vertAlign w:val="superscript"/>
        </w:rPr>
        <w:t>2</w:t>
      </w:r>
      <w:r w:rsidRPr="00FB5A20">
        <w:t>, ostatní plocha, jiná plocha a č. 1019/3 o výměře 11899 m</w:t>
      </w:r>
      <w:r w:rsidRPr="00FB5A20">
        <w:rPr>
          <w:vertAlign w:val="superscript"/>
        </w:rPr>
        <w:t>2</w:t>
      </w:r>
      <w:r w:rsidRPr="00FB5A20">
        <w:t>, ostatní plocha, silnice, které jsou zapsány u Katastrálního úřadu pro Jihočeský kraj, Katastrální pracoviště Tábor v katastru nemovitostí na listu vlastnictví č. 1135 pro obec Chotoviny a k. ú. Červené Záhoří, pozemkových parcel katastru nemovitostí č. 917/4 o výměře 3506 m</w:t>
      </w:r>
      <w:r w:rsidRPr="00FB5A20">
        <w:rPr>
          <w:vertAlign w:val="superscript"/>
        </w:rPr>
        <w:t>2</w:t>
      </w:r>
      <w:r w:rsidRPr="00FB5A20">
        <w:t>, ostatní plocha, manipulační plocha, č. 917/5 o výměře 1272 m</w:t>
      </w:r>
      <w:r w:rsidRPr="00FB5A20">
        <w:rPr>
          <w:vertAlign w:val="superscript"/>
        </w:rPr>
        <w:t>2</w:t>
      </w:r>
      <w:r w:rsidRPr="00FB5A20">
        <w:t>, ostatní plocha, zeleň, č. 917/53 o výměře 68468 m</w:t>
      </w:r>
      <w:r w:rsidRPr="00FB5A20">
        <w:rPr>
          <w:vertAlign w:val="superscript"/>
        </w:rPr>
        <w:t>2</w:t>
      </w:r>
      <w:r w:rsidRPr="00FB5A20">
        <w:t>, ostatní plocha, silnice, č. 919/2 o výměře 5691 m</w:t>
      </w:r>
      <w:r w:rsidRPr="00FB5A20">
        <w:rPr>
          <w:vertAlign w:val="superscript"/>
        </w:rPr>
        <w:t>2</w:t>
      </w:r>
      <w:r w:rsidRPr="00FB5A20">
        <w:t>, ostatní plocha, zeleň, č. 919/4 o výměře 884 m</w:t>
      </w:r>
      <w:r w:rsidRPr="00FB5A20">
        <w:rPr>
          <w:vertAlign w:val="superscript"/>
        </w:rPr>
        <w:t>2</w:t>
      </w:r>
      <w:r w:rsidRPr="00FB5A20">
        <w:t>, ostatní plocha, zeleň, které jsou zapsány u Katastrálního úřadu pro Jihočeský kraj, Katastrální pracoviště Tábor v katastru nemovitostí na listu vlastnictví č. 5339 pro obec Tábor a k. ú. Měšice u Tábora, pozemkových parcel katastru nemovitostí č. 5999/2 o výměře 96081 m</w:t>
      </w:r>
      <w:r w:rsidRPr="00FB5A20">
        <w:rPr>
          <w:vertAlign w:val="superscript"/>
        </w:rPr>
        <w:t>2</w:t>
      </w:r>
      <w:r w:rsidRPr="00FB5A20">
        <w:t>, ostatní plocha, silnice, č. 5637/28 o výměře 345 m</w:t>
      </w:r>
      <w:r w:rsidRPr="00FB5A20">
        <w:rPr>
          <w:vertAlign w:val="superscript"/>
        </w:rPr>
        <w:t>2</w:t>
      </w:r>
      <w:r w:rsidRPr="00FB5A20">
        <w:t>, ostatní plocha, silnice, č. 5637/29 o výměře 893 m</w:t>
      </w:r>
      <w:r w:rsidRPr="00FB5A20">
        <w:rPr>
          <w:vertAlign w:val="superscript"/>
        </w:rPr>
        <w:t>2</w:t>
      </w:r>
      <w:r w:rsidRPr="00FB5A20">
        <w:t>, ostatní plocha, silnice, č. 5639/144 o výměře 1 m</w:t>
      </w:r>
      <w:r w:rsidRPr="00FB5A20">
        <w:rPr>
          <w:vertAlign w:val="superscript"/>
        </w:rPr>
        <w:t>2</w:t>
      </w:r>
      <w:r w:rsidRPr="00FB5A20">
        <w:t>, ostatní plocha, silnice, které jsou zapsány u Katastrálního úřadu pro Jihočeský kraj, Katastrální pracoviště Tábor v katastru nemovitostí na listu vlastnictví č. 6010 pro obec a k. ú. Tábor, pozemkových parcel katastru nemovitostí č. 368/1 o výměře 10772 m</w:t>
      </w:r>
      <w:r w:rsidRPr="00FB5A20">
        <w:rPr>
          <w:vertAlign w:val="superscript"/>
        </w:rPr>
        <w:t>2</w:t>
      </w:r>
      <w:r w:rsidRPr="00FB5A20">
        <w:t>, ostatní plocha, silnice, č. 368/4 o výměře 30715 m</w:t>
      </w:r>
      <w:r w:rsidRPr="00FB5A20">
        <w:rPr>
          <w:vertAlign w:val="superscript"/>
        </w:rPr>
        <w:t>2</w:t>
      </w:r>
      <w:r w:rsidRPr="00FB5A20">
        <w:t>, ostatní plocha, silnice, č. 368/12 o výměře 121 m</w:t>
      </w:r>
      <w:r w:rsidRPr="00FB5A20">
        <w:rPr>
          <w:vertAlign w:val="superscript"/>
        </w:rPr>
        <w:t>2</w:t>
      </w:r>
      <w:r w:rsidRPr="00FB5A20">
        <w:t>, ostatní plocha, jiná plocha, které jsou zapsány u Katastrálního úřadu pro Jihočeský kraj, Katastrální pracoviště Tábor v katastru nemovitostí na listu vlastnictví č. 4057 pro obec a k. ú. Sezimovo Ústí, pozemkových parcel katastru nemovitostí č. 3112/1 o výměře 92126 m</w:t>
      </w:r>
      <w:r w:rsidRPr="00FB5A20">
        <w:rPr>
          <w:vertAlign w:val="superscript"/>
        </w:rPr>
        <w:t>2</w:t>
      </w:r>
      <w:r w:rsidRPr="00FB5A20">
        <w:t>, ostatní plocha, silnice, č. 3115 o výměře 280 m</w:t>
      </w:r>
      <w:r w:rsidRPr="00FB5A20">
        <w:rPr>
          <w:vertAlign w:val="superscript"/>
        </w:rPr>
        <w:t>2</w:t>
      </w:r>
      <w:r w:rsidRPr="00FB5A20">
        <w:t>, ostatní plocha, ostatní komunikace, č. 3116 o výměře 215 m</w:t>
      </w:r>
      <w:r w:rsidRPr="00FB5A20">
        <w:rPr>
          <w:vertAlign w:val="superscript"/>
        </w:rPr>
        <w:t>2</w:t>
      </w:r>
      <w:r w:rsidRPr="00FB5A20">
        <w:t>, ostatní plocha, ostatní komunikace, které jsou zapsány u Katastrálního úřadu pro Jihočeský kraj, Katastrální pracoviště Tábor v katastru nemovitostí na listu vlastnictví č. 221 pro obec a k. ú. Planá nad Lužnicí, pozemkových parcel katastru nemovitostí č. 845 o výměře 20342 m</w:t>
      </w:r>
      <w:r w:rsidRPr="00FB5A20">
        <w:rPr>
          <w:vertAlign w:val="superscript"/>
        </w:rPr>
        <w:t>2</w:t>
      </w:r>
      <w:r w:rsidRPr="00FB5A20">
        <w:t xml:space="preserve">, ostatní plocha, silnice, </w:t>
      </w:r>
      <w:r w:rsidRPr="00FB5A20">
        <w:lastRenderedPageBreak/>
        <w:t>č. 1183 o výměře 61007 m</w:t>
      </w:r>
      <w:r w:rsidRPr="00FB5A20">
        <w:rPr>
          <w:vertAlign w:val="superscript"/>
        </w:rPr>
        <w:t>2</w:t>
      </w:r>
      <w:r w:rsidRPr="00FB5A20">
        <w:t>, ostatní plocha, silnice, které jsou zapsány u Katastrálního úřadu pro Jihočeský kraj, Katastrální pracoviště Tábor v katastru nemovitostí na listu vlastnictví č. 516 pro obec Košice a k. ú. Doubí nad Lužnicí, pozemkových parcel katastru nemovitostí č. 742 o výměře 28000 m</w:t>
      </w:r>
      <w:r w:rsidRPr="00FB5A20">
        <w:rPr>
          <w:vertAlign w:val="superscript"/>
        </w:rPr>
        <w:t>2</w:t>
      </w:r>
      <w:r w:rsidRPr="00FB5A20">
        <w:t>, ostatní plocha, silnice, č. 744 o výměře 55975 m</w:t>
      </w:r>
      <w:r w:rsidRPr="00FB5A20">
        <w:rPr>
          <w:vertAlign w:val="superscript"/>
        </w:rPr>
        <w:t>2</w:t>
      </w:r>
      <w:r w:rsidRPr="00FB5A20">
        <w:t>, ostatní plocha, silnice, které jsou zapsány u Katastrálního úřadu pro Jihočeský kraj, Katastrální pracoviště Tábor v katastru nemovitostí na listu vlastnictví č. 604 pro obec Roudná a k. ú. Roudná nad Lužnicí, pozemkové parcely katastru nemovitostí č. 2898 o výměře 44159 m</w:t>
      </w:r>
      <w:r w:rsidRPr="00FB5A20">
        <w:rPr>
          <w:vertAlign w:val="superscript"/>
        </w:rPr>
        <w:t>2</w:t>
      </w:r>
      <w:r w:rsidRPr="00FB5A20">
        <w:t>, ostatní plocha, silnice, která je zapsána u Katastrálního úřadu pro Jihočeský kraj, Katastrální pracoviště Tábor v katastru nemovitostí na listu vlastnictví č. 583 pro obec Klenovice a k. ú. Klenovice u Soběslavi, pozemkových parcel katastru nemovitostí č. 3987/1 o výměře 60467 m</w:t>
      </w:r>
      <w:r w:rsidRPr="00FB5A20">
        <w:rPr>
          <w:vertAlign w:val="superscript"/>
        </w:rPr>
        <w:t>2</w:t>
      </w:r>
      <w:r w:rsidRPr="00FB5A20">
        <w:t>, ostatní plocha, silnice, č. 3994 o výměře 11704 m</w:t>
      </w:r>
      <w:r w:rsidRPr="00FB5A20">
        <w:rPr>
          <w:vertAlign w:val="superscript"/>
        </w:rPr>
        <w:t>2</w:t>
      </w:r>
      <w:r w:rsidRPr="00FB5A20">
        <w:t>, ostatní plocha, silnice, č. 3995/7 o výměře 14178 m</w:t>
      </w:r>
      <w:r w:rsidRPr="00FB5A20">
        <w:rPr>
          <w:vertAlign w:val="superscript"/>
        </w:rPr>
        <w:t>2</w:t>
      </w:r>
      <w:r w:rsidRPr="00FB5A20">
        <w:t>, ostatní plocha, silnice, č. 3996 o výměře 3290 m</w:t>
      </w:r>
      <w:r w:rsidRPr="00FB5A20">
        <w:rPr>
          <w:vertAlign w:val="superscript"/>
        </w:rPr>
        <w:t>2</w:t>
      </w:r>
      <w:r w:rsidRPr="00FB5A20">
        <w:t>, ostatní plocha, silnice, č. 3997 o výměře 13890 m</w:t>
      </w:r>
      <w:r w:rsidRPr="00FB5A20">
        <w:rPr>
          <w:vertAlign w:val="superscript"/>
        </w:rPr>
        <w:t>2</w:t>
      </w:r>
      <w:r w:rsidRPr="00FB5A20">
        <w:t>, ostatní plocha, silnice,  které jsou zapsány u Katastrálního úřadu pro Jihočeský kraj, Katastrální pracoviště Tábor v katastru nemovitostí na listu vlastnictví č. 3773 pro obec a k. ú. Soběslav, pozemkových parcel katastru nemovitostí č. 2849/12 o výměře 3168 m</w:t>
      </w:r>
      <w:r w:rsidRPr="00FB5A20">
        <w:rPr>
          <w:vertAlign w:val="superscript"/>
        </w:rPr>
        <w:t>2</w:t>
      </w:r>
      <w:r w:rsidRPr="00FB5A20">
        <w:t>, ostatní plocha, silnice, č. 2849/14 o výměře 12946 m</w:t>
      </w:r>
      <w:r w:rsidRPr="00FB5A20">
        <w:rPr>
          <w:vertAlign w:val="superscript"/>
        </w:rPr>
        <w:t>2</w:t>
      </w:r>
      <w:r w:rsidRPr="00FB5A20">
        <w:t>, ostatní plocha, silnice, č. 2903/3 o výměře 44360 m</w:t>
      </w:r>
      <w:r w:rsidRPr="00FB5A20">
        <w:rPr>
          <w:vertAlign w:val="superscript"/>
        </w:rPr>
        <w:t>2</w:t>
      </w:r>
      <w:r w:rsidRPr="00FB5A20">
        <w:t>, ostatní plocha, silnice, č. 3163/2 o výměře 20 m</w:t>
      </w:r>
      <w:r w:rsidRPr="00FB5A20">
        <w:rPr>
          <w:vertAlign w:val="superscript"/>
        </w:rPr>
        <w:t>2</w:t>
      </w:r>
      <w:r w:rsidRPr="00FB5A20">
        <w:t>, ostatní plocha, silnice, č. 3793/1 o výměře 17755 m</w:t>
      </w:r>
      <w:r w:rsidRPr="00FB5A20">
        <w:rPr>
          <w:vertAlign w:val="superscript"/>
        </w:rPr>
        <w:t>2</w:t>
      </w:r>
      <w:r w:rsidRPr="00FB5A20">
        <w:t>, ostatní plocha, silnice, č. 3795/2 o výměře 321 m</w:t>
      </w:r>
      <w:r w:rsidRPr="00FB5A20">
        <w:rPr>
          <w:vertAlign w:val="superscript"/>
        </w:rPr>
        <w:t>2</w:t>
      </w:r>
      <w:r w:rsidRPr="00FB5A20">
        <w:t>, ostatní plocha, silnice,  které jsou zapsány u Katastrálního úřadu pro Jihočeský kraj, Katastrální pracoviště Tábor v katastru nemovitostí na listu vlastnictví č. 371 pro obec a k. ú. Řípec a pozemkové parcely katastru nemovitostí č. 3411/10 o výměře 14728 m</w:t>
      </w:r>
      <w:r w:rsidRPr="00FB5A20">
        <w:rPr>
          <w:vertAlign w:val="superscript"/>
        </w:rPr>
        <w:t>2</w:t>
      </w:r>
      <w:r w:rsidRPr="00FB5A20">
        <w:t xml:space="preserve">, ostatní plocha, silnice, která je zapsána u Katastrálního úřadu pro Jihočeský kraj, Katastrální pracoviště Tábor v katastru nemovitostí na listu vlastnictví č. 2732 pro obec a k. ú. Veselí nad Lužnicí. </w:t>
      </w:r>
      <w:r w:rsidRPr="00FB5A20">
        <w:rPr>
          <w:b/>
          <w:bCs/>
        </w:rPr>
        <w:t>Jedná se o pozemky zastavěné silnicemi II. a III. třídy ve vlastnictví Jihočeského kraje.</w:t>
      </w:r>
    </w:p>
    <w:p w14:paraId="41FDBED3" w14:textId="77777777" w:rsidR="00C77EF6" w:rsidRPr="00FB5A20" w:rsidRDefault="00C77EF6" w:rsidP="00FB5A20">
      <w:pPr>
        <w:pStyle w:val="KUJKnormal"/>
        <w:rPr>
          <w:b/>
          <w:bCs/>
        </w:rPr>
      </w:pPr>
    </w:p>
    <w:p w14:paraId="3E8E6D68" w14:textId="77777777" w:rsidR="00C77EF6" w:rsidRPr="00FB5A20" w:rsidRDefault="00C77EF6" w:rsidP="00FB5A20">
      <w:pPr>
        <w:pStyle w:val="KUJKnormal"/>
        <w:rPr>
          <w:b/>
          <w:bCs/>
        </w:rPr>
      </w:pPr>
      <w:r w:rsidRPr="00FB5A20">
        <w:rPr>
          <w:bCs/>
        </w:rPr>
        <w:t>Správa a údržba silnic Jihočeského kraje souhlasí s přijetím daru všech výše uvedených pozemků do vlastnictví Jihočeského kraje.</w:t>
      </w:r>
    </w:p>
    <w:p w14:paraId="790816EE" w14:textId="77777777" w:rsidR="00C77EF6" w:rsidRPr="00FB5A20" w:rsidRDefault="00C77EF6" w:rsidP="00FB5A20">
      <w:pPr>
        <w:pStyle w:val="KUJKnormal"/>
        <w:rPr>
          <w:b/>
          <w:bCs/>
        </w:rPr>
      </w:pPr>
    </w:p>
    <w:p w14:paraId="466494BB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Případná rizika a negativní ekonomické dopady nejsou zpracovateli známy, respektive byly vyloučeny podmínkami návrhu.</w:t>
      </w:r>
    </w:p>
    <w:p w14:paraId="1BAAB5E8" w14:textId="77777777" w:rsidR="00C77EF6" w:rsidRPr="00FB5A20" w:rsidRDefault="00C77EF6" w:rsidP="00FB5A20">
      <w:pPr>
        <w:pStyle w:val="KUJKnormal"/>
      </w:pPr>
    </w:p>
    <w:p w14:paraId="7F11554D" w14:textId="77777777" w:rsidR="00C77EF6" w:rsidRPr="00FB5A20" w:rsidRDefault="00C77EF6" w:rsidP="00FB5A20">
      <w:pPr>
        <w:pStyle w:val="KUJKnormal"/>
        <w:rPr>
          <w:color w:val="00B0F0"/>
        </w:rPr>
      </w:pPr>
      <w:r w:rsidRPr="00FB5A20">
        <w:rPr>
          <w:b/>
          <w:color w:val="00B0F0"/>
        </w:rPr>
        <w:t>2. c)</w:t>
      </w:r>
    </w:p>
    <w:p w14:paraId="57026AE0" w14:textId="77777777" w:rsidR="00C77EF6" w:rsidRPr="00FB5A20" w:rsidRDefault="00C77EF6" w:rsidP="00FB5A20">
      <w:pPr>
        <w:pStyle w:val="KUJKnormal"/>
        <w:rPr>
          <w:b/>
          <w:bCs/>
        </w:rPr>
      </w:pPr>
      <w:r w:rsidRPr="00FB5A20">
        <w:t>Jihočeský kraj požádal Město Sezimovo Ústí, IČO 252859, o darování pozemkových parcel katastru nemovitostí č. 127/9 o výměře 5 m</w:t>
      </w:r>
      <w:r w:rsidRPr="00FB5A20">
        <w:rPr>
          <w:vertAlign w:val="superscript"/>
        </w:rPr>
        <w:t>2</w:t>
      </w:r>
      <w:r w:rsidRPr="00FB5A20">
        <w:t>, ostatní plocha, silnice, č. 127/10 o výměře 3 m</w:t>
      </w:r>
      <w:r w:rsidRPr="00FB5A20">
        <w:rPr>
          <w:vertAlign w:val="superscript"/>
        </w:rPr>
        <w:t>2</w:t>
      </w:r>
      <w:r w:rsidRPr="00FB5A20">
        <w:t>, ostatní plocha, silnice, č. 127/11 o výměře 1 m</w:t>
      </w:r>
      <w:r w:rsidRPr="00FB5A20">
        <w:rPr>
          <w:vertAlign w:val="superscript"/>
        </w:rPr>
        <w:t>2</w:t>
      </w:r>
      <w:r w:rsidRPr="00FB5A20">
        <w:t>, ostatní plocha, silnice, č. 554/5 o výměře 17 m</w:t>
      </w:r>
      <w:r w:rsidRPr="00FB5A20">
        <w:rPr>
          <w:vertAlign w:val="superscript"/>
        </w:rPr>
        <w:t>2</w:t>
      </w:r>
      <w:r w:rsidRPr="00FB5A20">
        <w:t>, ostatní plocha, silnice, č. 554/6 o výměře 1 m</w:t>
      </w:r>
      <w:r w:rsidRPr="00FB5A20">
        <w:rPr>
          <w:vertAlign w:val="superscript"/>
        </w:rPr>
        <w:t>2</w:t>
      </w:r>
      <w:r w:rsidRPr="00FB5A20">
        <w:t>, ostatní plocha, silnice, č. 554/7 o výměře 3 m</w:t>
      </w:r>
      <w:r w:rsidRPr="00FB5A20">
        <w:rPr>
          <w:vertAlign w:val="superscript"/>
        </w:rPr>
        <w:t>2</w:t>
      </w:r>
      <w:r w:rsidRPr="00FB5A20">
        <w:t>, ostatní plocha, silnice, č. 554/8 o výměře 6 m</w:t>
      </w:r>
      <w:r w:rsidRPr="00FB5A20">
        <w:rPr>
          <w:vertAlign w:val="superscript"/>
        </w:rPr>
        <w:t>2</w:t>
      </w:r>
      <w:r w:rsidRPr="00FB5A20">
        <w:t>, ostatní plocha, silnice, č. 567/4 o výměře 1 m</w:t>
      </w:r>
      <w:r w:rsidRPr="00FB5A20">
        <w:rPr>
          <w:vertAlign w:val="superscript"/>
        </w:rPr>
        <w:t>2</w:t>
      </w:r>
      <w:r w:rsidRPr="00FB5A20">
        <w:t>, ostatní plocha, silnice, č. 567/5 o výměře 4 m</w:t>
      </w:r>
      <w:r w:rsidRPr="00FB5A20">
        <w:rPr>
          <w:vertAlign w:val="superscript"/>
        </w:rPr>
        <w:t>2</w:t>
      </w:r>
      <w:r w:rsidRPr="00FB5A20">
        <w:t>, ostatní plocha, silnice, č. 567/6 o výměře 2 m</w:t>
      </w:r>
      <w:r w:rsidRPr="00FB5A20">
        <w:rPr>
          <w:vertAlign w:val="superscript"/>
        </w:rPr>
        <w:t>2</w:t>
      </w:r>
      <w:r w:rsidRPr="00FB5A20">
        <w:t>, ostatní plocha, silnice, č. 811/5 o výměře 610 m</w:t>
      </w:r>
      <w:r w:rsidRPr="00FB5A20">
        <w:rPr>
          <w:vertAlign w:val="superscript"/>
        </w:rPr>
        <w:t>2</w:t>
      </w:r>
      <w:r w:rsidRPr="00FB5A20">
        <w:t>, ostatní plocha, silnice a č. 819/14 o výměře 397 m</w:t>
      </w:r>
      <w:r w:rsidRPr="00FB5A20">
        <w:rPr>
          <w:vertAlign w:val="superscript"/>
        </w:rPr>
        <w:t>2</w:t>
      </w:r>
      <w:r w:rsidRPr="00FB5A20">
        <w:t xml:space="preserve">, ostatní plocha, silnice, které jsou zapsány u Katastrálního úřadu pro Jihočeský kraj, Katastrální pracoviště Tábor v katastru nemovitostí na listu vlastnictví č. 10001 pro obec a k. ú. Sezimovo Ústí. </w:t>
      </w:r>
      <w:r w:rsidRPr="00FB5A20">
        <w:rPr>
          <w:b/>
          <w:bCs/>
        </w:rPr>
        <w:t>Jedná se o pozemky zastavěné silnicí III/0349 ve vlastnictví Jihočeského kraje.</w:t>
      </w:r>
    </w:p>
    <w:p w14:paraId="12CAEF9D" w14:textId="77777777" w:rsidR="00C77EF6" w:rsidRPr="00FB5A20" w:rsidRDefault="00C77EF6" w:rsidP="00FB5A20">
      <w:pPr>
        <w:pStyle w:val="KUJKnormal"/>
      </w:pPr>
    </w:p>
    <w:p w14:paraId="0E572484" w14:textId="77777777" w:rsidR="00C77EF6" w:rsidRPr="00FB5A20" w:rsidRDefault="00C77EF6" w:rsidP="00FB5A20">
      <w:pPr>
        <w:pStyle w:val="KUJKnormal"/>
        <w:rPr>
          <w:b/>
          <w:bCs/>
        </w:rPr>
      </w:pPr>
      <w:r w:rsidRPr="00FB5A20">
        <w:rPr>
          <w:bCs/>
        </w:rPr>
        <w:t>Správa a údržba silnic Jihočeského kraje souhlasí s přijetím daru všech výše uvedených pozemků do vlastnictví Jihočeského kraje.</w:t>
      </w:r>
    </w:p>
    <w:p w14:paraId="4020A48F" w14:textId="77777777" w:rsidR="00C77EF6" w:rsidRPr="00FB5A20" w:rsidRDefault="00C77EF6" w:rsidP="00FB5A20">
      <w:pPr>
        <w:pStyle w:val="KUJKnormal"/>
        <w:rPr>
          <w:b/>
          <w:bCs/>
        </w:rPr>
      </w:pPr>
    </w:p>
    <w:p w14:paraId="3F55DC2A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Případná rizika a negativní ekonomické dopady nejsou zpracovateli známy, respektive byly vyloučeny podmínkami návrhu.</w:t>
      </w:r>
    </w:p>
    <w:p w14:paraId="5BEC0568" w14:textId="77777777" w:rsidR="00C77EF6" w:rsidRDefault="00C77EF6" w:rsidP="00FB5A20">
      <w:pPr>
        <w:pStyle w:val="KUJKnormal"/>
      </w:pPr>
    </w:p>
    <w:p w14:paraId="089851EF" w14:textId="77777777" w:rsidR="00C77EF6" w:rsidRDefault="00C77EF6" w:rsidP="00FB5A20">
      <w:pPr>
        <w:pStyle w:val="KUJKnormal"/>
      </w:pPr>
    </w:p>
    <w:p w14:paraId="568BE78F" w14:textId="77777777" w:rsidR="00C77EF6" w:rsidRDefault="00C77EF6" w:rsidP="00FB5A20">
      <w:pPr>
        <w:pStyle w:val="KUJKnormal"/>
      </w:pPr>
    </w:p>
    <w:p w14:paraId="503F3975" w14:textId="77777777" w:rsidR="00C77EF6" w:rsidRPr="00FB5A20" w:rsidRDefault="00C77EF6" w:rsidP="00FB5A20">
      <w:pPr>
        <w:pStyle w:val="KUJKnormal"/>
      </w:pPr>
    </w:p>
    <w:p w14:paraId="248C158C" w14:textId="77777777" w:rsidR="00C77EF6" w:rsidRPr="00FB5A20" w:rsidRDefault="00C77EF6" w:rsidP="00FB5A20">
      <w:pPr>
        <w:pStyle w:val="KUJKnormal"/>
      </w:pPr>
    </w:p>
    <w:p w14:paraId="2D235FBF" w14:textId="77777777" w:rsidR="00C77EF6" w:rsidRPr="00FB5A20" w:rsidRDefault="00C77EF6" w:rsidP="00FB5A20">
      <w:pPr>
        <w:pStyle w:val="KUJKnormal"/>
        <w:rPr>
          <w:b/>
          <w:bCs/>
          <w:color w:val="7030A0"/>
          <w:u w:val="single"/>
        </w:rPr>
      </w:pPr>
      <w:r w:rsidRPr="00FB5A20">
        <w:rPr>
          <w:b/>
          <w:bCs/>
          <w:color w:val="7030A0"/>
          <w:u w:val="single"/>
        </w:rPr>
        <w:lastRenderedPageBreak/>
        <w:t>BEZÚPLATNÝ PŘEVOD</w:t>
      </w:r>
    </w:p>
    <w:p w14:paraId="411CEB98" w14:textId="77777777" w:rsidR="00C77EF6" w:rsidRPr="00FB5A20" w:rsidRDefault="00C77EF6" w:rsidP="00FB5A20">
      <w:pPr>
        <w:pStyle w:val="KUJKnormal"/>
        <w:rPr>
          <w:b/>
          <w:bCs/>
        </w:rPr>
      </w:pPr>
    </w:p>
    <w:p w14:paraId="0D86EB75" w14:textId="77777777" w:rsidR="00C77EF6" w:rsidRPr="00FB5A20" w:rsidRDefault="00C77EF6" w:rsidP="00FB5A20">
      <w:pPr>
        <w:pStyle w:val="KUJKnormal"/>
        <w:rPr>
          <w:b/>
          <w:bCs/>
          <w:color w:val="7030A0"/>
        </w:rPr>
      </w:pPr>
      <w:r w:rsidRPr="00FB5A20">
        <w:rPr>
          <w:b/>
          <w:bCs/>
          <w:color w:val="7030A0"/>
        </w:rPr>
        <w:t xml:space="preserve">3. </w:t>
      </w:r>
    </w:p>
    <w:p w14:paraId="0C0394B0" w14:textId="77777777" w:rsidR="00C77EF6" w:rsidRPr="00FB5A20" w:rsidRDefault="00C77EF6" w:rsidP="00FB5A20">
      <w:pPr>
        <w:pStyle w:val="KUJKnormal"/>
        <w:rPr>
          <w:b/>
          <w:bCs/>
        </w:rPr>
      </w:pPr>
      <w:r w:rsidRPr="00FB5A20">
        <w:rPr>
          <w:b/>
          <w:bCs/>
        </w:rPr>
        <w:t xml:space="preserve">ČR - Úřad pro zastupování státu ve věcech majetkových, se sídlem Rašínovo nábřeží 42, Praha 2, IČO 69797111, </w:t>
      </w:r>
      <w:r w:rsidRPr="00FB5A20">
        <w:t>nabídl Jihočeskému kraji bezúplatný převod Ideálních 5/56 pozemkové parcely katastru nemovitostí č. 632 o výměře 281 m</w:t>
      </w:r>
      <w:r w:rsidRPr="00FB5A20">
        <w:rPr>
          <w:vertAlign w:val="superscript"/>
        </w:rPr>
        <w:t>2</w:t>
      </w:r>
      <w:r w:rsidRPr="00FB5A20">
        <w:t xml:space="preserve">, ostatní plocha, neplodná půda, která je zapsána u Katastrálního úřadu pro Jihočeský kraj, Katastrální pracoviště Strakonice v katastru nemovitostí na listu vlastnictví č. 564 pro obec a k. ú. Hoslovice. </w:t>
      </w:r>
      <w:r w:rsidRPr="00FB5A20">
        <w:rPr>
          <w:b/>
          <w:bCs/>
        </w:rPr>
        <w:t>Jedná se o pozemek zastavěný silnicí III/17010 ve vlastnictví Jihočeského kraje.</w:t>
      </w:r>
    </w:p>
    <w:p w14:paraId="006BEBB9" w14:textId="77777777" w:rsidR="00C77EF6" w:rsidRPr="00FB5A20" w:rsidRDefault="00C77EF6" w:rsidP="00FB5A20">
      <w:pPr>
        <w:pStyle w:val="KUJKnormal"/>
      </w:pPr>
    </w:p>
    <w:p w14:paraId="473ECC22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Správa a údržba silnic Jihočeského kraje jako majetkový správce krajské silniční sítě s převodem pozemku souhlasí, neboť jím zároveň dojde k narovnání vlastnických vztahů ve shodě s vlastnictvím komunikací podle z. č. 13/1997 Sb., o pozemních komunikacích v platném znění, které ukládá v ustanovení § 17 odst. 3, vlastníku stavby pozemní komunikace postavené na cizím pozemku, pokusit se s vlastníkem pozemku o majetkoprávní vypořádání.</w:t>
      </w:r>
    </w:p>
    <w:p w14:paraId="4F2A0978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</w:p>
    <w:p w14:paraId="1ABA3316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Odbor dopravy a silničního hospodářství KÚ Jihočeského kraje tedy nemá výhrad k navrhovanému majetkoprávnímu vypořádání, neboť tímto způsobem Jihočeský kraj splní svou zákonnou povinnost.</w:t>
      </w:r>
    </w:p>
    <w:p w14:paraId="74469B72" w14:textId="77777777" w:rsidR="00C77EF6" w:rsidRPr="00FB5A20" w:rsidRDefault="00C77EF6" w:rsidP="00FB5A20">
      <w:pPr>
        <w:pStyle w:val="KUJKnormal"/>
        <w:rPr>
          <w:bCs/>
        </w:rPr>
      </w:pPr>
    </w:p>
    <w:p w14:paraId="53C6570E" w14:textId="77777777" w:rsidR="00C77EF6" w:rsidRPr="00FB5A20" w:rsidRDefault="00C77EF6" w:rsidP="00FB5A20">
      <w:pPr>
        <w:pStyle w:val="KUJKnormal"/>
        <w:numPr>
          <w:ilvl w:val="0"/>
          <w:numId w:val="11"/>
        </w:numPr>
        <w:rPr>
          <w:bCs/>
        </w:rPr>
      </w:pPr>
      <w:r w:rsidRPr="00FB5A20">
        <w:rPr>
          <w:bCs/>
        </w:rPr>
        <w:t>Případná rizika a negativní ekonomické dopady nejsou zpracovateli známy, respektive byly vyloučeny podmínkami návrhu.</w:t>
      </w:r>
    </w:p>
    <w:p w14:paraId="7B068AA0" w14:textId="77777777" w:rsidR="00C77EF6" w:rsidRPr="00FB5A20" w:rsidRDefault="00C77EF6" w:rsidP="00FB5A20">
      <w:pPr>
        <w:pStyle w:val="KUJKnormal"/>
      </w:pPr>
    </w:p>
    <w:p w14:paraId="45011476" w14:textId="77777777" w:rsidR="00C77EF6" w:rsidRPr="00FB5A20" w:rsidRDefault="00C77EF6" w:rsidP="00FB5A20">
      <w:pPr>
        <w:pStyle w:val="KUJKnormal"/>
      </w:pPr>
    </w:p>
    <w:p w14:paraId="557AC1EA" w14:textId="77777777" w:rsidR="00C77EF6" w:rsidRDefault="00C77EF6" w:rsidP="00FB5A20">
      <w:pPr>
        <w:pStyle w:val="KUJKnormal"/>
      </w:pPr>
      <w:r w:rsidRPr="00FB5A20">
        <w:t>Záměry darování uvedené v části I. 1. tohoto návrhu byly zveřejněny na úřední desce Krajského úřadu Jihočeského kraje po dobu 30 dní.</w:t>
      </w:r>
    </w:p>
    <w:p w14:paraId="616E200C" w14:textId="77777777" w:rsidR="00C77EF6" w:rsidRDefault="00C77EF6" w:rsidP="00FB5A20">
      <w:pPr>
        <w:pStyle w:val="KUJKnormal"/>
      </w:pPr>
    </w:p>
    <w:p w14:paraId="58D057BB" w14:textId="77777777" w:rsidR="00C77EF6" w:rsidRDefault="00C77EF6" w:rsidP="00FB5A20">
      <w:pPr>
        <w:pStyle w:val="KUJKnormal"/>
      </w:pPr>
    </w:p>
    <w:p w14:paraId="4BC285F0" w14:textId="77777777" w:rsidR="00C77EF6" w:rsidRPr="00FB5A20" w:rsidRDefault="00C77EF6" w:rsidP="00FB5A20">
      <w:pPr>
        <w:pStyle w:val="KUJKnormal"/>
        <w:rPr>
          <w:bCs/>
        </w:rPr>
      </w:pPr>
      <w:r w:rsidRPr="00FB5A20">
        <w:t xml:space="preserve">Přílohy k jednotlivým majetkoprávním převodům jsou k dispozici k nahlédnutí na odboru dopravy a silničního hospodářství. </w:t>
      </w:r>
      <w:r w:rsidRPr="00FB5A20">
        <w:rPr>
          <w:bCs/>
        </w:rPr>
        <w:t>Z důvodu velmi obsáhlého počtu mapových podkladů nejsou tyto součástí předkládaného návrhu.</w:t>
      </w:r>
    </w:p>
    <w:p w14:paraId="00991C56" w14:textId="77777777" w:rsidR="00C77EF6" w:rsidRDefault="00C77EF6" w:rsidP="001C2119">
      <w:pPr>
        <w:pStyle w:val="KUJKnormal"/>
      </w:pPr>
    </w:p>
    <w:p w14:paraId="0CE0C20C" w14:textId="77777777" w:rsidR="00C77EF6" w:rsidRDefault="00C77EF6" w:rsidP="001C2119">
      <w:pPr>
        <w:pStyle w:val="KUJKnormal"/>
      </w:pPr>
    </w:p>
    <w:p w14:paraId="2580FFAF" w14:textId="77777777" w:rsidR="00C77EF6" w:rsidRPr="006F2278" w:rsidRDefault="00C77EF6" w:rsidP="006F2278">
      <w:pPr>
        <w:pStyle w:val="KUJKnormal"/>
      </w:pPr>
      <w:r w:rsidRPr="006F2278">
        <w:t xml:space="preserve">Rada Jihočeského kraje schválila tento návrh na svém jednání dne </w:t>
      </w:r>
      <w:r>
        <w:t>22</w:t>
      </w:r>
      <w:r w:rsidRPr="006F2278">
        <w:t xml:space="preserve">. </w:t>
      </w:r>
      <w:r>
        <w:t>10</w:t>
      </w:r>
      <w:r w:rsidRPr="006F2278">
        <w:t>. 2026 usnesením č. </w:t>
      </w:r>
      <w:r>
        <w:t>1168</w:t>
      </w:r>
      <w:r w:rsidRPr="006F2278">
        <w:t>/2026/RK-4</w:t>
      </w:r>
      <w:r>
        <w:t>9</w:t>
      </w:r>
      <w:r w:rsidRPr="006F2278">
        <w:t>.</w:t>
      </w:r>
    </w:p>
    <w:p w14:paraId="60DD99D4" w14:textId="77777777" w:rsidR="00C77EF6" w:rsidRDefault="00C77EF6" w:rsidP="001C2119">
      <w:pPr>
        <w:pStyle w:val="KUJKnormal"/>
      </w:pPr>
    </w:p>
    <w:p w14:paraId="30633385" w14:textId="77777777" w:rsidR="00C77EF6" w:rsidRDefault="00C77EF6" w:rsidP="001C2119">
      <w:pPr>
        <w:pStyle w:val="KUJKnormal"/>
      </w:pPr>
    </w:p>
    <w:p w14:paraId="68BC3AD9" w14:textId="77777777" w:rsidR="00C77EF6" w:rsidRPr="00FB5A20" w:rsidRDefault="00C77EF6" w:rsidP="00FB5A20">
      <w:pPr>
        <w:pStyle w:val="KUJKnormal"/>
      </w:pPr>
      <w:r>
        <w:t xml:space="preserve">Finanční nároky a krytí: </w:t>
      </w:r>
      <w:r w:rsidRPr="00FB5A20">
        <w:t>výdaje spojené s majetkoprávním vypořádáním nemovitostí byly hrazeny z rozpočtu ORJ 10</w:t>
      </w:r>
    </w:p>
    <w:p w14:paraId="182A8641" w14:textId="77777777" w:rsidR="00C77EF6" w:rsidRDefault="00C77EF6" w:rsidP="001C2119">
      <w:pPr>
        <w:pStyle w:val="KUJKnormal"/>
      </w:pPr>
    </w:p>
    <w:p w14:paraId="326D22E9" w14:textId="77777777" w:rsidR="00C77EF6" w:rsidRDefault="00C77EF6" w:rsidP="001C2119">
      <w:pPr>
        <w:pStyle w:val="KUJKnormal"/>
      </w:pPr>
    </w:p>
    <w:p w14:paraId="1FE1206F" w14:textId="77777777" w:rsidR="00C77EF6" w:rsidRDefault="00C77EF6" w:rsidP="001C2119">
      <w:pPr>
        <w:pStyle w:val="KUJKnormal"/>
      </w:pPr>
      <w:r>
        <w:t>Vyjádření správce rozpočtu: nebylo vyžádáno</w:t>
      </w:r>
    </w:p>
    <w:p w14:paraId="1AA6095C" w14:textId="77777777" w:rsidR="00C77EF6" w:rsidRDefault="00C77EF6" w:rsidP="001C2119">
      <w:pPr>
        <w:pStyle w:val="KUJKnormal"/>
      </w:pPr>
    </w:p>
    <w:p w14:paraId="6EC1C963" w14:textId="77777777" w:rsidR="00C77EF6" w:rsidRDefault="00C77EF6" w:rsidP="001C2119">
      <w:pPr>
        <w:pStyle w:val="KUJKnormal"/>
      </w:pPr>
    </w:p>
    <w:p w14:paraId="1B57D94C" w14:textId="77777777" w:rsidR="00C77EF6" w:rsidRDefault="00C77EF6" w:rsidP="001C2119">
      <w:pPr>
        <w:pStyle w:val="KUJKnormal"/>
      </w:pPr>
      <w:r>
        <w:t>Návrh projednán (stanoviska): nebylo vyžádáno</w:t>
      </w:r>
    </w:p>
    <w:p w14:paraId="1437F5AE" w14:textId="77777777" w:rsidR="00C77EF6" w:rsidRDefault="00C77EF6" w:rsidP="001C2119">
      <w:pPr>
        <w:pStyle w:val="KUJKnormal"/>
      </w:pPr>
    </w:p>
    <w:p w14:paraId="41D8C91C" w14:textId="77777777" w:rsidR="00C77EF6" w:rsidRDefault="00C77EF6" w:rsidP="001C2119">
      <w:pPr>
        <w:pStyle w:val="KUJKnormal"/>
      </w:pPr>
    </w:p>
    <w:p w14:paraId="34A81A27" w14:textId="77777777" w:rsidR="00C77EF6" w:rsidRDefault="00C77EF6" w:rsidP="001C2119">
      <w:pPr>
        <w:pStyle w:val="KUJKnormal"/>
      </w:pPr>
    </w:p>
    <w:p w14:paraId="300021FC" w14:textId="77777777" w:rsidR="00C77EF6" w:rsidRDefault="00C77EF6" w:rsidP="001C2119">
      <w:pPr>
        <w:pStyle w:val="KUJKnormal"/>
      </w:pPr>
    </w:p>
    <w:p w14:paraId="102495E5" w14:textId="77777777" w:rsidR="00C77EF6" w:rsidRDefault="00C77EF6" w:rsidP="001C2119">
      <w:pPr>
        <w:pStyle w:val="KUJKnormal"/>
      </w:pPr>
    </w:p>
    <w:p w14:paraId="66972165" w14:textId="77777777" w:rsidR="00C77EF6" w:rsidRDefault="00C77EF6" w:rsidP="001C2119">
      <w:pPr>
        <w:pStyle w:val="KUJKnormal"/>
      </w:pPr>
    </w:p>
    <w:p w14:paraId="4EE90A2A" w14:textId="77777777" w:rsidR="00C77EF6" w:rsidRDefault="00C77EF6" w:rsidP="001C2119">
      <w:pPr>
        <w:pStyle w:val="KUJKnormal"/>
      </w:pPr>
    </w:p>
    <w:p w14:paraId="5D37CB5E" w14:textId="77777777" w:rsidR="00C77EF6" w:rsidRPr="00FB5A20" w:rsidRDefault="00C77EF6" w:rsidP="001C2119">
      <w:pPr>
        <w:pStyle w:val="KUJKtucny"/>
        <w:rPr>
          <w:b w:val="0"/>
          <w:bCs/>
        </w:rPr>
      </w:pPr>
      <w:r w:rsidRPr="007939A8">
        <w:lastRenderedPageBreak/>
        <w:t>PŘÍLOHY:</w:t>
      </w:r>
      <w:r>
        <w:t xml:space="preserve"> </w:t>
      </w:r>
      <w:r w:rsidRPr="00FB5A20">
        <w:rPr>
          <w:b w:val="0"/>
          <w:bCs/>
        </w:rPr>
        <w:t>bez příloh</w:t>
      </w:r>
    </w:p>
    <w:p w14:paraId="4081B462" w14:textId="77777777" w:rsidR="00C77EF6" w:rsidRDefault="00C77EF6" w:rsidP="001C2119">
      <w:pPr>
        <w:pStyle w:val="KUJKnormal"/>
      </w:pPr>
    </w:p>
    <w:p w14:paraId="4AF1E845" w14:textId="77777777" w:rsidR="00C77EF6" w:rsidRDefault="00C77EF6" w:rsidP="001C2119">
      <w:pPr>
        <w:pStyle w:val="KUJKnormal"/>
      </w:pPr>
    </w:p>
    <w:p w14:paraId="3D6882A6" w14:textId="77777777" w:rsidR="00C77EF6" w:rsidRPr="00FB5A20" w:rsidRDefault="00C77EF6" w:rsidP="001C2119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FB5A20">
        <w:rPr>
          <w:b w:val="0"/>
          <w:bCs/>
        </w:rPr>
        <w:t>vedoucí ODSH – JUDr. Andrea Tetourová</w:t>
      </w:r>
    </w:p>
    <w:p w14:paraId="6D68DD23" w14:textId="77777777" w:rsidR="00C77EF6" w:rsidRDefault="00C77EF6" w:rsidP="001C2119">
      <w:pPr>
        <w:pStyle w:val="KUJKnormal"/>
      </w:pPr>
    </w:p>
    <w:p w14:paraId="6AF888D0" w14:textId="77777777" w:rsidR="00C77EF6" w:rsidRDefault="00C77EF6" w:rsidP="001C2119">
      <w:pPr>
        <w:pStyle w:val="KUJKnormal"/>
      </w:pPr>
      <w:r>
        <w:t>Termín kontroly: I/2027</w:t>
      </w:r>
    </w:p>
    <w:p w14:paraId="5BA59291" w14:textId="77777777" w:rsidR="00C77EF6" w:rsidRDefault="00C77EF6" w:rsidP="001C2119">
      <w:pPr>
        <w:pStyle w:val="KUJKnormal"/>
      </w:pPr>
      <w:r>
        <w:t>Termín splnění: 31. 12. 2026</w:t>
      </w:r>
    </w:p>
    <w:p w14:paraId="79F49A04" w14:textId="77777777" w:rsidR="00C77EF6" w:rsidRPr="00BB6565" w:rsidRDefault="00C77EF6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3DEC" w14:textId="77777777" w:rsidR="0024152A" w:rsidRDefault="0024152A" w:rsidP="002C5539">
      <w:r>
        <w:separator/>
      </w:r>
    </w:p>
  </w:endnote>
  <w:endnote w:type="continuationSeparator" w:id="0">
    <w:p w14:paraId="669724D7" w14:textId="77777777" w:rsidR="0024152A" w:rsidRDefault="0024152A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24152A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24152A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F6ED1" w14:textId="77777777" w:rsidR="0024152A" w:rsidRDefault="0024152A" w:rsidP="002C5539">
      <w:r>
        <w:separator/>
      </w:r>
    </w:p>
  </w:footnote>
  <w:footnote w:type="continuationSeparator" w:id="0">
    <w:p w14:paraId="601C1C3A" w14:textId="77777777" w:rsidR="0024152A" w:rsidRDefault="0024152A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3287" w14:textId="77777777" w:rsidR="00C77EF6" w:rsidRDefault="00C77EF6" w:rsidP="00C77EF6">
    <w:r>
      <w:rPr>
        <w:noProof/>
      </w:rPr>
      <w:pict w14:anchorId="6409452B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7217D4B9" w14:textId="77777777" w:rsidR="00C77EF6" w:rsidRPr="00D405BE" w:rsidRDefault="00C77EF6" w:rsidP="00C77EF6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748B445" w14:textId="77777777" w:rsidR="00C77EF6" w:rsidRPr="00D405BE" w:rsidRDefault="00C77EF6" w:rsidP="00C77EF6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309F9CD2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64FE52D">
        <v:rect id="_x0000_i1026" style="width:481.9pt;height:2pt" o:hralign="center" o:hrstd="t" o:hrnoshade="t" o:hr="t" fillcolor="black" stroked="f"/>
      </w:pict>
    </w:r>
  </w:p>
  <w:p w14:paraId="60EEC6A6" w14:textId="77777777" w:rsidR="00C77EF6" w:rsidRPr="00C77EF6" w:rsidRDefault="00C77EF6" w:rsidP="00C77E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4708254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13288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740028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168940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</w:num>
  <w:num w:numId="15" w16cid:durableId="1595045172">
    <w:abstractNumId w:val="4"/>
    <w:lvlOverride w:ilvl="0">
      <w:startOverride w:val="1"/>
    </w:lvlOverride>
    <w:lvlOverride w:ilvl="1">
      <w:startOverride w:val="2"/>
    </w:lvlOverride>
  </w:num>
  <w:num w:numId="16" w16cid:durableId="722095825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52A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2E7A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77EF6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qFormat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qFormat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3466</Words>
  <Characters>20453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2026-10-27T13:01:00Z</dcterms:created>
  <dcterms:modified xsi:type="dcterms:W3CDTF">2026-10-27T13:01:00Z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7219653</vt:i4>
  </property>
  <property fmtid="{D5CDD505-2E9C-101B-9397-08002B2CF9AE}" pid="5" name="UlozitJako">
    <vt:lpwstr>C:\Users\mrazkova\AppData\Local\Temp\iU71790712\Zastupitelstvo\2026-11-05\Navrhy\333-ZK-26.</vt:lpwstr>
  </property>
  <property fmtid="{D5CDD505-2E9C-101B-9397-08002B2CF9AE}" pid="6" name="Zpracovat">
    <vt:bool>false</vt:bool>
  </property>
</Properties>
</file>