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B22" w:rsidRDefault="00034B22" w:rsidP="00034B22">
      <w:r>
        <w:t>Dotační řízení 2019</w:t>
      </w:r>
    </w:p>
    <w:p w:rsidR="00034B22" w:rsidRPr="00AB3DD2" w:rsidRDefault="00034B22" w:rsidP="00AB3DD2">
      <w:pPr>
        <w:jc w:val="both"/>
        <w:rPr>
          <w:u w:val="single"/>
        </w:rPr>
      </w:pPr>
      <w:r w:rsidRPr="00AB3DD2">
        <w:rPr>
          <w:u w:val="single"/>
        </w:rPr>
        <w:t>INFORMACE K FINANČNÍMU VYPOŘÁDÁNÍ A VYÚČTOVÁNÍ ÚČELOVÉ DOTACE poskytnuté dle § 101a zákona č. 108/2006 Sb o sociálních službách, ve znění pozdějších předpisů</w:t>
      </w:r>
    </w:p>
    <w:p w:rsidR="00034B22" w:rsidRPr="00E9341E" w:rsidRDefault="00034B22" w:rsidP="00AB3DD2">
      <w:pPr>
        <w:jc w:val="both"/>
        <w:rPr>
          <w:b/>
        </w:rPr>
      </w:pPr>
      <w:r>
        <w:t xml:space="preserve">Dle Metodiky pro poskytování účelové dotace dle §101a zákona č. 108/2006 Sb. o sociálních službách, ve znění pozdějších předpisů, z rozpočtu Jihočeského kraje poskytovatelům sociálních služeb v roce 2019 (dále jen "Metodika"), je </w:t>
      </w:r>
      <w:r w:rsidRPr="00E9341E">
        <w:rPr>
          <w:b/>
        </w:rPr>
        <w:t>příjemce dotace povinen provést finanční vyúčtování a vypořádání poskytnuté dotace za rok 2019 a to nejpozději do 25. 1. 2020.</w:t>
      </w:r>
    </w:p>
    <w:p w:rsidR="00034B22" w:rsidRDefault="00034B22" w:rsidP="00AB3DD2">
      <w:pPr>
        <w:jc w:val="both"/>
      </w:pPr>
      <w:r>
        <w:t xml:space="preserve">Příjemce dotace je povinen provést finanční vyúčtování na formuláři uvedeném v </w:t>
      </w:r>
      <w:r w:rsidRPr="00E9341E">
        <w:rPr>
          <w:b/>
        </w:rPr>
        <w:t>Příloze č. 4</w:t>
      </w:r>
      <w:r>
        <w:t xml:space="preserve"> Metodiky </w:t>
      </w:r>
      <w:r w:rsidR="00E9341E" w:rsidRPr="00770BF9">
        <w:rPr>
          <w:i/>
        </w:rPr>
        <w:t>(Tabulka položkového čerpání vyúčtování účelové dotace poskytovatelům sociálních služeb z rozpočtu Jihočeského kraje v roce 2019</w:t>
      </w:r>
      <w:r w:rsidR="00770BF9" w:rsidRPr="00770BF9">
        <w:rPr>
          <w:i/>
        </w:rPr>
        <w:t xml:space="preserve"> + VÝNOSY</w:t>
      </w:r>
      <w:r w:rsidR="00770BF9">
        <w:rPr>
          <w:i/>
        </w:rPr>
        <w:t>/</w:t>
      </w:r>
      <w:r w:rsidR="00770BF9" w:rsidRPr="00770BF9">
        <w:rPr>
          <w:i/>
        </w:rPr>
        <w:t>ZDROJE A NÁKLADY SLUŽBY ZA ROK 2019</w:t>
      </w:r>
      <w:r w:rsidR="00E9341E" w:rsidRPr="00770BF9">
        <w:rPr>
          <w:i/>
        </w:rPr>
        <w:t>)</w:t>
      </w:r>
      <w:r w:rsidR="00E9341E" w:rsidRPr="00E9341E">
        <w:t xml:space="preserve"> </w:t>
      </w:r>
      <w:r>
        <w:t xml:space="preserve">a vypořádání poskytnuté dotace na formuláři uvedeném v </w:t>
      </w:r>
      <w:r w:rsidRPr="00E9341E">
        <w:rPr>
          <w:b/>
        </w:rPr>
        <w:t>Příloze č. 5</w:t>
      </w:r>
      <w:r>
        <w:t xml:space="preserve"> Metodiky </w:t>
      </w:r>
      <w:r w:rsidR="00E9341E" w:rsidRPr="00770BF9">
        <w:rPr>
          <w:i/>
        </w:rPr>
        <w:t>(</w:t>
      </w:r>
      <w:r w:rsidR="00770BF9" w:rsidRPr="00770BF9">
        <w:rPr>
          <w:i/>
        </w:rPr>
        <w:t>Finanční vypořádání účelové dotace poskytnuté z rozpočtu Jihočeského kraje)</w:t>
      </w:r>
      <w:r w:rsidR="00770BF9">
        <w:t xml:space="preserve"> </w:t>
      </w:r>
      <w:r>
        <w:t xml:space="preserve">a doručit tyto formuláře prostřednictvím Informačního systému datových schránek nebo, nemá-li příjemce zřízenou datovou schránku, v písemné podobě odboru sociálních věcí Krajského úřadu Jihočeského kraje, a to nejpozději </w:t>
      </w:r>
      <w:r w:rsidRPr="00E9341E">
        <w:rPr>
          <w:b/>
        </w:rPr>
        <w:t>do 25. 1. 2020.</w:t>
      </w:r>
    </w:p>
    <w:p w:rsidR="00AB3DD2" w:rsidRDefault="00AB3DD2" w:rsidP="00AB3DD2">
      <w:pPr>
        <w:jc w:val="both"/>
      </w:pPr>
      <w:r>
        <w:t xml:space="preserve">Pokud příjemce dotace nevyčerpá všechny prostředky dotace na stanovený účel, je povinen vrátit nedočerpanou část dotace na účet, z něhož byla dotace poskytnuta s variabilním symbolem 6402013305 a specifickým symbolem, který bude odpovídat identifikátoru dané sociální služby. Za úhradu vratky ve lhůtě splatnosti se považuje taková platba, která bude připsána na účet poskytovatele dotace nejpozději v termínu uvedeném výše. V souvislosti s vratkou zašle příjemce dotace avízo formou emailu na adresy: </w:t>
      </w:r>
      <w:hyperlink r:id="rId4" w:history="1">
        <w:r w:rsidR="00E9341E" w:rsidRPr="004332CA">
          <w:rPr>
            <w:rStyle w:val="Hypertextovodkaz"/>
          </w:rPr>
          <w:t>dvorakova@kraj-jihocesky.cz</w:t>
        </w:r>
      </w:hyperlink>
      <w:r>
        <w:t>,</w:t>
      </w:r>
      <w:r w:rsidR="00E9341E">
        <w:t xml:space="preserve"> </w:t>
      </w:r>
      <w:hyperlink r:id="rId5" w:history="1">
        <w:r w:rsidR="00E9341E" w:rsidRPr="004332CA">
          <w:rPr>
            <w:rStyle w:val="Hypertextovodkaz"/>
          </w:rPr>
          <w:t>hovorkova</w:t>
        </w:r>
        <w:r w:rsidR="00E10772">
          <w:rPr>
            <w:rStyle w:val="Hypertextovodkaz"/>
          </w:rPr>
          <w:t>m</w:t>
        </w:r>
        <w:bookmarkStart w:id="0" w:name="_GoBack"/>
        <w:bookmarkEnd w:id="0"/>
        <w:r w:rsidR="00E9341E" w:rsidRPr="004332CA">
          <w:rPr>
            <w:rStyle w:val="Hypertextovodkaz"/>
          </w:rPr>
          <w:t>@kraj-jihocesky.cz</w:t>
        </w:r>
      </w:hyperlink>
      <w:r w:rsidR="00E9341E">
        <w:t xml:space="preserve"> </w:t>
      </w:r>
      <w:r>
        <w:t xml:space="preserve">a kopii na </w:t>
      </w:r>
      <w:hyperlink r:id="rId6" w:history="1">
        <w:r w:rsidR="00E9341E" w:rsidRPr="004332CA">
          <w:rPr>
            <w:rStyle w:val="Hypertextovodkaz"/>
          </w:rPr>
          <w:t>osovdotace@kraj-jihocesky.cz</w:t>
        </w:r>
      </w:hyperlink>
      <w:r w:rsidR="00E9341E">
        <w:t xml:space="preserve">. </w:t>
      </w:r>
      <w:r>
        <w:t>V avízu příjemce dotace uveden odkaz na číslo smlouvy, ke které se vratka váže.</w:t>
      </w:r>
    </w:p>
    <w:p w:rsidR="00E9341E" w:rsidRDefault="00E9341E" w:rsidP="00AB3DD2">
      <w:pPr>
        <w:jc w:val="both"/>
      </w:pPr>
    </w:p>
    <w:p w:rsidR="00034B22" w:rsidRDefault="00034B22" w:rsidP="00AB3DD2">
      <w:pPr>
        <w:jc w:val="both"/>
      </w:pPr>
      <w:r>
        <w:t xml:space="preserve">Příjemce dotace je dále povinen mimo doručení výše uvedených formulářů doručit v témže termínu prostřednictvím emailu podepsaného elektronickým podpisem zaslaného na adresu </w:t>
      </w:r>
      <w:hyperlink r:id="rId7" w:history="1">
        <w:r w:rsidR="00E9341E" w:rsidRPr="004332CA">
          <w:rPr>
            <w:rStyle w:val="Hypertextovodkaz"/>
          </w:rPr>
          <w:t>osovdotace@kraj-jihocesky.cz</w:t>
        </w:r>
      </w:hyperlink>
      <w:r w:rsidR="00E9341E">
        <w:t xml:space="preserve"> </w:t>
      </w:r>
      <w:r>
        <w:t xml:space="preserve"> v elektronické podobě tyto přílohy:</w:t>
      </w:r>
    </w:p>
    <w:p w:rsidR="00034B22" w:rsidRDefault="00034B22" w:rsidP="00AB3DD2">
      <w:pPr>
        <w:jc w:val="both"/>
      </w:pPr>
      <w:r>
        <w:t>•z účetního softwaru - sestavu nákladů a výnosů v členění podle jednotlivých účetních dokladů prokazující čerpání dotace poskytnuté dle Metodiky.</w:t>
      </w:r>
    </w:p>
    <w:p w:rsidR="00034B22" w:rsidRDefault="00034B22" w:rsidP="00AB3DD2">
      <w:pPr>
        <w:jc w:val="both"/>
      </w:pPr>
      <w:r>
        <w:t>•účtový rozvrh včetně soupisů všech číselných znaků (číselníků) používaných v účetnictví příjemce platný pro dané účetní období</w:t>
      </w:r>
    </w:p>
    <w:p w:rsidR="00034B22" w:rsidRDefault="00034B22" w:rsidP="00AB3DD2">
      <w:pPr>
        <w:jc w:val="both"/>
      </w:pPr>
      <w:r>
        <w:t>Kopie účetních dokladů vztahujících se k poskytnuté dotaci se nepřikládají, mohou však být při kontrole dodržování podmínek čerpání dotace vyžádány.</w:t>
      </w:r>
    </w:p>
    <w:p w:rsidR="00E9341E" w:rsidRDefault="00E9341E" w:rsidP="00AB3DD2">
      <w:pPr>
        <w:jc w:val="both"/>
      </w:pPr>
    </w:p>
    <w:p w:rsidR="00E9341E" w:rsidRDefault="00E9341E" w:rsidP="00AB3DD2">
      <w:pPr>
        <w:jc w:val="both"/>
      </w:pPr>
    </w:p>
    <w:p w:rsidR="00034B22" w:rsidRDefault="00034B22" w:rsidP="00AB3DD2">
      <w:pPr>
        <w:jc w:val="both"/>
      </w:pPr>
    </w:p>
    <w:p w:rsidR="00B73A4F" w:rsidRDefault="00B73A4F"/>
    <w:sectPr w:rsidR="00B73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22"/>
    <w:rsid w:val="00034B22"/>
    <w:rsid w:val="00770BF9"/>
    <w:rsid w:val="00AB3DD2"/>
    <w:rsid w:val="00B73A4F"/>
    <w:rsid w:val="00E10772"/>
    <w:rsid w:val="00E9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41FB"/>
  <w15:chartTrackingRefBased/>
  <w15:docId w15:val="{11DF663E-AE34-4493-9542-73388AAE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34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ovdotace@kraj-jihocesk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ovdotace@kraj-jihocesky.cz" TargetMode="External"/><Relationship Id="rId5" Type="http://schemas.openxmlformats.org/officeDocument/2006/relationships/hyperlink" Target="mailto:hovorkova@kraj-jihocesky.cz" TargetMode="External"/><Relationship Id="rId4" Type="http://schemas.openxmlformats.org/officeDocument/2006/relationships/hyperlink" Target="mailto:dvorakova@kraj-jihocesky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96E71687</Template>
  <TotalTime>88</TotalTime>
  <Pages>1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Zumrová Renata</dc:creator>
  <cp:keywords/>
  <dc:description/>
  <cp:lastModifiedBy>Hocke David</cp:lastModifiedBy>
  <cp:revision>4</cp:revision>
  <dcterms:created xsi:type="dcterms:W3CDTF">2019-12-16T08:35:00Z</dcterms:created>
  <dcterms:modified xsi:type="dcterms:W3CDTF">2020-01-14T08:25:00Z</dcterms:modified>
</cp:coreProperties>
</file>