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6FE" w:rsidRDefault="00D33539" w:rsidP="0097602C">
      <w:pPr>
        <w:pStyle w:val="Nadpis2"/>
        <w:jc w:val="center"/>
      </w:pPr>
      <w:r w:rsidRPr="00D33539">
        <w:t>Nové volby do zastupitelstev obcí</w:t>
      </w:r>
      <w:r>
        <w:t xml:space="preserve"> konané</w:t>
      </w:r>
      <w:r w:rsidR="0097602C">
        <w:t xml:space="preserve"> v sobotu</w:t>
      </w:r>
      <w:r>
        <w:t xml:space="preserve"> dne 14. 3. 2020</w:t>
      </w:r>
    </w:p>
    <w:p w:rsidR="00D33539" w:rsidRDefault="00D33539" w:rsidP="0097602C">
      <w:pPr>
        <w:rPr>
          <w:sz w:val="28"/>
          <w:szCs w:val="28"/>
        </w:rPr>
      </w:pPr>
    </w:p>
    <w:p w:rsidR="00D33539" w:rsidRDefault="00D33539" w:rsidP="00D33539">
      <w:pPr>
        <w:jc w:val="center"/>
        <w:rPr>
          <w:sz w:val="28"/>
          <w:szCs w:val="28"/>
        </w:rPr>
      </w:pPr>
    </w:p>
    <w:p w:rsidR="00D33539" w:rsidRPr="0097602C" w:rsidRDefault="00D33539" w:rsidP="0097602C">
      <w:pPr>
        <w:pStyle w:val="Bezmezer"/>
        <w:jc w:val="center"/>
        <w:rPr>
          <w:b/>
          <w:bCs/>
          <w:sz w:val="40"/>
          <w:szCs w:val="40"/>
        </w:rPr>
      </w:pPr>
      <w:r w:rsidRPr="0097602C">
        <w:rPr>
          <w:b/>
          <w:bCs/>
          <w:sz w:val="40"/>
          <w:szCs w:val="40"/>
        </w:rPr>
        <w:t xml:space="preserve">TELEFONNÍ </w:t>
      </w:r>
      <w:r w:rsidR="00473780" w:rsidRPr="0097602C">
        <w:rPr>
          <w:b/>
          <w:bCs/>
          <w:sz w:val="40"/>
          <w:szCs w:val="40"/>
        </w:rPr>
        <w:t>S</w:t>
      </w:r>
      <w:r w:rsidR="00473780">
        <w:rPr>
          <w:b/>
          <w:bCs/>
          <w:sz w:val="40"/>
          <w:szCs w:val="40"/>
        </w:rPr>
        <w:t>POJENÍ</w:t>
      </w:r>
    </w:p>
    <w:p w:rsidR="00D33539" w:rsidRPr="0097602C" w:rsidRDefault="00D33539" w:rsidP="0097602C">
      <w:pPr>
        <w:pStyle w:val="Bezmezer"/>
        <w:jc w:val="center"/>
        <w:rPr>
          <w:sz w:val="24"/>
          <w:szCs w:val="24"/>
        </w:rPr>
      </w:pPr>
      <w:r w:rsidRPr="0097602C">
        <w:rPr>
          <w:sz w:val="24"/>
          <w:szCs w:val="24"/>
        </w:rPr>
        <w:t>do volebních místností</w:t>
      </w:r>
    </w:p>
    <w:p w:rsidR="00D33539" w:rsidRDefault="00D33539" w:rsidP="00D33539">
      <w:pPr>
        <w:jc w:val="center"/>
        <w:rPr>
          <w:sz w:val="28"/>
          <w:szCs w:val="28"/>
        </w:rPr>
      </w:pPr>
    </w:p>
    <w:p w:rsidR="00D33539" w:rsidRDefault="00D33539" w:rsidP="00D33539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D33539" w:rsidTr="005B4EA5">
        <w:tc>
          <w:tcPr>
            <w:tcW w:w="2547" w:type="dxa"/>
          </w:tcPr>
          <w:p w:rsidR="004E416E" w:rsidRDefault="004E416E" w:rsidP="00D335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33539" w:rsidRDefault="00D33539" w:rsidP="00D33539">
            <w:pPr>
              <w:jc w:val="center"/>
              <w:rPr>
                <w:b/>
                <w:bCs/>
                <w:sz w:val="28"/>
                <w:szCs w:val="28"/>
              </w:rPr>
            </w:pPr>
            <w:r w:rsidRPr="00D33539">
              <w:rPr>
                <w:b/>
                <w:bCs/>
                <w:sz w:val="28"/>
                <w:szCs w:val="28"/>
              </w:rPr>
              <w:t>Obec</w:t>
            </w:r>
          </w:p>
          <w:p w:rsidR="004E416E" w:rsidRPr="00D33539" w:rsidRDefault="004E416E" w:rsidP="00D335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4E416E" w:rsidRDefault="004E416E" w:rsidP="00D335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33539" w:rsidRPr="00D33539" w:rsidRDefault="00D33539" w:rsidP="00D33539">
            <w:pPr>
              <w:jc w:val="center"/>
              <w:rPr>
                <w:b/>
                <w:bCs/>
                <w:sz w:val="28"/>
                <w:szCs w:val="28"/>
              </w:rPr>
            </w:pPr>
            <w:r w:rsidRPr="00D33539">
              <w:rPr>
                <w:b/>
                <w:bCs/>
                <w:sz w:val="28"/>
                <w:szCs w:val="28"/>
              </w:rPr>
              <w:t>Adresa do volební místnosti</w:t>
            </w:r>
          </w:p>
        </w:tc>
        <w:tc>
          <w:tcPr>
            <w:tcW w:w="2263" w:type="dxa"/>
          </w:tcPr>
          <w:p w:rsidR="004E416E" w:rsidRDefault="004E416E" w:rsidP="00D335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33539" w:rsidRPr="00D33539" w:rsidRDefault="00D33539" w:rsidP="00D33539">
            <w:pPr>
              <w:jc w:val="center"/>
              <w:rPr>
                <w:b/>
                <w:bCs/>
                <w:sz w:val="28"/>
                <w:szCs w:val="28"/>
              </w:rPr>
            </w:pPr>
            <w:r w:rsidRPr="00D33539">
              <w:rPr>
                <w:b/>
                <w:bCs/>
                <w:sz w:val="28"/>
                <w:szCs w:val="28"/>
              </w:rPr>
              <w:t>Telefonní spojení</w:t>
            </w:r>
          </w:p>
        </w:tc>
      </w:tr>
      <w:tr w:rsidR="00D33539" w:rsidTr="005B4EA5">
        <w:tc>
          <w:tcPr>
            <w:tcW w:w="2547" w:type="dxa"/>
          </w:tcPr>
          <w:p w:rsidR="004E416E" w:rsidRDefault="004E416E" w:rsidP="004E416E">
            <w:pPr>
              <w:rPr>
                <w:sz w:val="24"/>
                <w:szCs w:val="24"/>
              </w:rPr>
            </w:pPr>
          </w:p>
          <w:p w:rsidR="004E416E" w:rsidRDefault="00D33539" w:rsidP="004E416E">
            <w:pPr>
              <w:rPr>
                <w:sz w:val="24"/>
                <w:szCs w:val="24"/>
              </w:rPr>
            </w:pPr>
            <w:r w:rsidRPr="00D33539">
              <w:rPr>
                <w:sz w:val="24"/>
                <w:szCs w:val="24"/>
              </w:rPr>
              <w:t>Hlincová Hora</w:t>
            </w:r>
          </w:p>
          <w:p w:rsidR="004E416E" w:rsidRPr="00D33539" w:rsidRDefault="004E416E" w:rsidP="004E416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E416E" w:rsidRDefault="004E416E" w:rsidP="00D33539">
            <w:pPr>
              <w:rPr>
                <w:sz w:val="24"/>
                <w:szCs w:val="24"/>
              </w:rPr>
            </w:pPr>
          </w:p>
          <w:p w:rsidR="00D33539" w:rsidRPr="00D33539" w:rsidRDefault="005B4EA5" w:rsidP="00D3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Sál místní restaurace </w:t>
            </w:r>
            <w:r w:rsidR="00D33539" w:rsidRPr="00D33539">
              <w:rPr>
                <w:sz w:val="24"/>
                <w:szCs w:val="24"/>
              </w:rPr>
              <w:t xml:space="preserve">Hlincová Hora </w:t>
            </w:r>
            <w:r w:rsidR="00D33539">
              <w:rPr>
                <w:sz w:val="24"/>
                <w:szCs w:val="24"/>
              </w:rPr>
              <w:t xml:space="preserve">č. </w:t>
            </w:r>
            <w:r w:rsidR="00D33539" w:rsidRPr="00D33539">
              <w:rPr>
                <w:sz w:val="24"/>
                <w:szCs w:val="24"/>
              </w:rPr>
              <w:t>26</w:t>
            </w:r>
          </w:p>
        </w:tc>
        <w:tc>
          <w:tcPr>
            <w:tcW w:w="2263" w:type="dxa"/>
          </w:tcPr>
          <w:p w:rsidR="004E416E" w:rsidRDefault="004E416E" w:rsidP="00D33539">
            <w:pPr>
              <w:jc w:val="center"/>
              <w:rPr>
                <w:sz w:val="24"/>
                <w:szCs w:val="24"/>
              </w:rPr>
            </w:pPr>
          </w:p>
          <w:p w:rsidR="00D33539" w:rsidRPr="00D33539" w:rsidRDefault="00D33539" w:rsidP="00D33539">
            <w:pPr>
              <w:jc w:val="center"/>
              <w:rPr>
                <w:sz w:val="24"/>
                <w:szCs w:val="24"/>
              </w:rPr>
            </w:pPr>
            <w:r w:rsidRPr="00D33539">
              <w:rPr>
                <w:sz w:val="24"/>
                <w:szCs w:val="24"/>
              </w:rPr>
              <w:t>607 538 992</w:t>
            </w:r>
          </w:p>
        </w:tc>
      </w:tr>
      <w:tr w:rsidR="00D33539" w:rsidTr="005B4EA5">
        <w:tc>
          <w:tcPr>
            <w:tcW w:w="2547" w:type="dxa"/>
          </w:tcPr>
          <w:p w:rsidR="004E416E" w:rsidRDefault="004E416E" w:rsidP="00D33539">
            <w:pPr>
              <w:rPr>
                <w:sz w:val="24"/>
                <w:szCs w:val="24"/>
              </w:rPr>
            </w:pPr>
          </w:p>
          <w:p w:rsidR="00D33539" w:rsidRDefault="00D33539" w:rsidP="00D33539">
            <w:pPr>
              <w:rPr>
                <w:sz w:val="24"/>
                <w:szCs w:val="24"/>
              </w:rPr>
            </w:pPr>
            <w:r w:rsidRPr="00D33539">
              <w:rPr>
                <w:sz w:val="24"/>
                <w:szCs w:val="24"/>
              </w:rPr>
              <w:t>Radimovice u Tábora</w:t>
            </w:r>
          </w:p>
          <w:p w:rsidR="004E416E" w:rsidRPr="00D33539" w:rsidRDefault="004E416E" w:rsidP="00D3353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E416E" w:rsidRDefault="004E416E" w:rsidP="00D33539">
            <w:pPr>
              <w:rPr>
                <w:sz w:val="24"/>
                <w:szCs w:val="24"/>
              </w:rPr>
            </w:pPr>
          </w:p>
          <w:p w:rsidR="00D33539" w:rsidRPr="00D33539" w:rsidRDefault="00D33539" w:rsidP="00D3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Obecní úřad </w:t>
            </w:r>
            <w:r w:rsidRPr="00D33539">
              <w:rPr>
                <w:sz w:val="24"/>
                <w:szCs w:val="24"/>
              </w:rPr>
              <w:t xml:space="preserve">Radimovice u Tábora č. </w:t>
            </w: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263" w:type="dxa"/>
          </w:tcPr>
          <w:p w:rsidR="00D33539" w:rsidRDefault="00D33539" w:rsidP="00D33539">
            <w:pPr>
              <w:jc w:val="center"/>
              <w:rPr>
                <w:sz w:val="24"/>
                <w:szCs w:val="24"/>
              </w:rPr>
            </w:pPr>
          </w:p>
          <w:p w:rsidR="004E416E" w:rsidRPr="00D33539" w:rsidRDefault="007947EC" w:rsidP="00D33539">
            <w:pPr>
              <w:jc w:val="center"/>
              <w:rPr>
                <w:sz w:val="24"/>
                <w:szCs w:val="24"/>
              </w:rPr>
            </w:pPr>
            <w:r w:rsidRPr="007947EC">
              <w:rPr>
                <w:sz w:val="24"/>
                <w:szCs w:val="24"/>
              </w:rPr>
              <w:t>703 146 684</w:t>
            </w:r>
          </w:p>
        </w:tc>
      </w:tr>
    </w:tbl>
    <w:p w:rsidR="00D33539" w:rsidRDefault="00D33539" w:rsidP="00D33539">
      <w:pPr>
        <w:jc w:val="center"/>
        <w:rPr>
          <w:sz w:val="28"/>
          <w:szCs w:val="28"/>
        </w:rPr>
      </w:pPr>
    </w:p>
    <w:p w:rsidR="00D33539" w:rsidRPr="00D33539" w:rsidRDefault="00D33539" w:rsidP="00D33539">
      <w:pPr>
        <w:jc w:val="center"/>
        <w:rPr>
          <w:sz w:val="28"/>
          <w:szCs w:val="28"/>
        </w:rPr>
      </w:pPr>
      <w:bookmarkStart w:id="0" w:name="_GoBack"/>
      <w:bookmarkEnd w:id="0"/>
    </w:p>
    <w:sectPr w:rsidR="00D33539" w:rsidRPr="00D3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39"/>
    <w:rsid w:val="001C26FE"/>
    <w:rsid w:val="00473780"/>
    <w:rsid w:val="004E416E"/>
    <w:rsid w:val="005B4EA5"/>
    <w:rsid w:val="007947EC"/>
    <w:rsid w:val="0097602C"/>
    <w:rsid w:val="00D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E0E6"/>
  <w15:chartTrackingRefBased/>
  <w15:docId w15:val="{6E2FD462-3C9D-45D6-896B-CF9EF8FE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02C"/>
  </w:style>
  <w:style w:type="paragraph" w:styleId="Nadpis1">
    <w:name w:val="heading 1"/>
    <w:basedOn w:val="Normln"/>
    <w:next w:val="Normln"/>
    <w:link w:val="Nadpis1Char"/>
    <w:uiPriority w:val="9"/>
    <w:qFormat/>
    <w:rsid w:val="0097602C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602C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602C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602C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602C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02C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02C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0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0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7602C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97602C"/>
    <w:rPr>
      <w:caps/>
      <w:spacing w:val="15"/>
      <w:shd w:val="clear" w:color="auto" w:fill="FFF4CD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602C"/>
    <w:rPr>
      <w:caps/>
      <w:color w:val="82660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602C"/>
    <w:rPr>
      <w:caps/>
      <w:color w:val="C49A0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602C"/>
    <w:rPr>
      <w:caps/>
      <w:color w:val="C49A0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02C"/>
    <w:rPr>
      <w:caps/>
      <w:color w:val="C49A0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02C"/>
    <w:rPr>
      <w:caps/>
      <w:color w:val="C49A0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02C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02C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602C"/>
    <w:rPr>
      <w:b/>
      <w:bCs/>
      <w:color w:val="C49A0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7602C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602C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60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97602C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97602C"/>
    <w:rPr>
      <w:b/>
      <w:bCs/>
    </w:rPr>
  </w:style>
  <w:style w:type="character" w:styleId="Zdraznn">
    <w:name w:val="Emphasis"/>
    <w:uiPriority w:val="20"/>
    <w:qFormat/>
    <w:rsid w:val="0097602C"/>
    <w:rPr>
      <w:caps/>
      <w:color w:val="826600" w:themeColor="accent1" w:themeShade="7F"/>
      <w:spacing w:val="5"/>
    </w:rPr>
  </w:style>
  <w:style w:type="paragraph" w:styleId="Bezmezer">
    <w:name w:val="No Spacing"/>
    <w:uiPriority w:val="1"/>
    <w:qFormat/>
    <w:rsid w:val="0097602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7602C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7602C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602C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602C"/>
    <w:rPr>
      <w:color w:val="FFCA08" w:themeColor="accent1"/>
      <w:sz w:val="24"/>
      <w:szCs w:val="24"/>
    </w:rPr>
  </w:style>
  <w:style w:type="character" w:styleId="Zdraznnjemn">
    <w:name w:val="Subtle Emphasis"/>
    <w:uiPriority w:val="19"/>
    <w:qFormat/>
    <w:rsid w:val="0097602C"/>
    <w:rPr>
      <w:i/>
      <w:iCs/>
      <w:color w:val="826600" w:themeColor="accent1" w:themeShade="7F"/>
    </w:rPr>
  </w:style>
  <w:style w:type="character" w:styleId="Zdraznnintenzivn">
    <w:name w:val="Intense Emphasis"/>
    <w:uiPriority w:val="21"/>
    <w:qFormat/>
    <w:rsid w:val="0097602C"/>
    <w:rPr>
      <w:b/>
      <w:bCs/>
      <w:caps/>
      <w:color w:val="826600" w:themeColor="accent1" w:themeShade="7F"/>
      <w:spacing w:val="10"/>
    </w:rPr>
  </w:style>
  <w:style w:type="character" w:styleId="Odkazjemn">
    <w:name w:val="Subtle Reference"/>
    <w:uiPriority w:val="31"/>
    <w:qFormat/>
    <w:rsid w:val="0097602C"/>
    <w:rPr>
      <w:b/>
      <w:bCs/>
      <w:color w:val="FFCA08" w:themeColor="accent1"/>
    </w:rPr>
  </w:style>
  <w:style w:type="character" w:styleId="Odkazintenzivn">
    <w:name w:val="Intense Reference"/>
    <w:uiPriority w:val="32"/>
    <w:qFormat/>
    <w:rsid w:val="0097602C"/>
    <w:rPr>
      <w:b/>
      <w:bCs/>
      <w:i/>
      <w:iCs/>
      <w:caps/>
      <w:color w:val="FFCA08" w:themeColor="accent1"/>
    </w:rPr>
  </w:style>
  <w:style w:type="character" w:styleId="Nzevknihy">
    <w:name w:val="Book Title"/>
    <w:uiPriority w:val="33"/>
    <w:qFormat/>
    <w:rsid w:val="0097602C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602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60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0EE9-C584-4399-BE92-DEE3445B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842FFE85</Template>
  <TotalTime>28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4</cp:revision>
  <cp:lastPrinted>2020-03-10T12:45:00Z</cp:lastPrinted>
  <dcterms:created xsi:type="dcterms:W3CDTF">2020-03-10T12:19:00Z</dcterms:created>
  <dcterms:modified xsi:type="dcterms:W3CDTF">2020-03-11T06:04:00Z</dcterms:modified>
</cp:coreProperties>
</file>